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7C807" w14:textId="77777777" w:rsidR="00AC5EF5" w:rsidRPr="00F97182" w:rsidRDefault="00AC5EF5" w:rsidP="000512AB">
      <w:pPr>
        <w:pStyle w:val="Subtitle"/>
        <w:jc w:val="both"/>
        <w:rPr>
          <w:rFonts w:ascii="Arial" w:hAnsi="Arial" w:cs="Arial"/>
          <w:sz w:val="20"/>
          <w:szCs w:val="20"/>
          <w:lang w:val="en-GB"/>
        </w:rPr>
      </w:pPr>
    </w:p>
    <w:p w14:paraId="523173B5" w14:textId="77777777" w:rsidR="00F36E92" w:rsidRPr="00F97182" w:rsidRDefault="00F36E92" w:rsidP="000512AB">
      <w:pPr>
        <w:jc w:val="both"/>
        <w:rPr>
          <w:rFonts w:ascii="Arial" w:hAnsi="Arial" w:cs="Arial"/>
          <w:sz w:val="20"/>
          <w:szCs w:val="20"/>
          <w:lang w:val="en-GB"/>
        </w:rPr>
      </w:pPr>
    </w:p>
    <w:p w14:paraId="4E30C550" w14:textId="62C6E0A4" w:rsidR="00F36E92" w:rsidRPr="00F97182" w:rsidRDefault="00A063ED" w:rsidP="000512AB">
      <w:pPr>
        <w:jc w:val="both"/>
        <w:rPr>
          <w:rFonts w:ascii="Arial" w:hAnsi="Arial" w:cs="Arial"/>
          <w:sz w:val="20"/>
          <w:szCs w:val="20"/>
          <w:lang w:val="en-GB"/>
        </w:rPr>
      </w:pPr>
      <w:r>
        <w:rPr>
          <w:rFonts w:ascii="Arial" w:hAnsi="Arial" w:cs="Arial"/>
          <w:noProof/>
          <w:sz w:val="20"/>
          <w:szCs w:val="20"/>
        </w:rPr>
        <mc:AlternateContent>
          <mc:Choice Requires="wpg">
            <w:drawing>
              <wp:anchor distT="0" distB="0" distL="114300" distR="114300" simplePos="0" relativeHeight="251651072" behindDoc="0" locked="0" layoutInCell="0" allowOverlap="1" wp14:anchorId="2B5FA557" wp14:editId="309BC44F">
                <wp:simplePos x="0" y="0"/>
                <wp:positionH relativeFrom="page">
                  <wp:align>center</wp:align>
                </wp:positionH>
                <wp:positionV relativeFrom="page">
                  <wp:align>center</wp:align>
                </wp:positionV>
                <wp:extent cx="7164070" cy="10149840"/>
                <wp:effectExtent l="0" t="0" r="14605" b="8890"/>
                <wp:wrapNone/>
                <wp:docPr id="5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9840"/>
                          <a:chOff x="316" y="406"/>
                          <a:chExt cx="11608" cy="15028"/>
                        </a:xfrm>
                      </wpg:grpSpPr>
                      <wpg:grpSp>
                        <wpg:cNvPr id="55" name="Group 3"/>
                        <wpg:cNvGrpSpPr>
                          <a:grpSpLocks/>
                        </wpg:cNvGrpSpPr>
                        <wpg:grpSpPr bwMode="auto">
                          <a:xfrm>
                            <a:off x="316" y="406"/>
                            <a:ext cx="11608" cy="15028"/>
                            <a:chOff x="321" y="406"/>
                            <a:chExt cx="11600" cy="15025"/>
                          </a:xfrm>
                        </wpg:grpSpPr>
                        <wps:wsp>
                          <wps:cNvPr id="56" name="Rectangle 4" descr="Zig zag"/>
                          <wps:cNvSpPr>
                            <a:spLocks noChangeArrowheads="1"/>
                          </wps:cNvSpPr>
                          <wps:spPr bwMode="auto">
                            <a:xfrm>
                              <a:off x="339" y="406"/>
                              <a:ext cx="11582" cy="15025"/>
                            </a:xfrm>
                            <a:prstGeom prst="rect">
                              <a:avLst/>
                            </a:prstGeom>
                            <a:blipFill dpi="0" rotWithShape="0">
                              <a:blip r:embed="rId7"/>
                              <a:srcRect/>
                              <a:tile tx="0" ty="0" sx="100000" sy="100000" flip="none" algn="tl"/>
                            </a:blip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53882" dir="2700000" algn="ctr" rotWithShape="0">
                                      <a:srgbClr val="D8D8D8">
                                        <a:alpha val="74997"/>
                                      </a:srgbClr>
                                    </a:outerShdw>
                                  </a:effectLst>
                                </a14:hiddenEffects>
                              </a:ext>
                            </a:extLst>
                          </wps:spPr>
                          <wps:bodyPr rot="0" vert="horz" wrap="square" lIns="91440" tIns="45720" rIns="91440" bIns="45720" anchor="ctr" anchorCtr="0" upright="1">
                            <a:noAutofit/>
                          </wps:bodyPr>
                        </wps:wsp>
                        <wps:wsp>
                          <wps:cNvPr id="57" name="Rectangle 5"/>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53882" dir="2700000" algn="ctr" rotWithShape="0">
                                      <a:srgbClr val="D8D8D8">
                                        <a:alpha val="74997"/>
                                      </a:srgbClr>
                                    </a:outerShdw>
                                  </a:effectLst>
                                </a14:hiddenEffects>
                              </a:ext>
                            </a:extLst>
                          </wps:spPr>
                          <wps:txbx>
                            <w:txbxContent>
                              <w:p w14:paraId="3D80BCF1" w14:textId="77777777" w:rsidR="00285C93" w:rsidRPr="00A933F0" w:rsidRDefault="00285C93">
                                <w:pPr>
                                  <w:pStyle w:val="MediumGrid21"/>
                                  <w:rPr>
                                    <w:rFonts w:cs="Calibri"/>
                                    <w:b/>
                                    <w:color w:val="FFFFFF"/>
                                    <w:sz w:val="40"/>
                                    <w:szCs w:val="40"/>
                                  </w:rPr>
                                </w:pPr>
                                <w:r w:rsidRPr="00A933F0">
                                  <w:rPr>
                                    <w:rFonts w:cs="Calibri"/>
                                    <w:b/>
                                    <w:sz w:val="40"/>
                                    <w:szCs w:val="40"/>
                                  </w:rPr>
                                  <w:t>Feasibility Study to Define Institutional Capacities of Civil Registration Offices in Tajikistan</w:t>
                                </w:r>
                              </w:p>
                              <w:p w14:paraId="0EDD44AB" w14:textId="77777777" w:rsidR="00285C93" w:rsidRPr="00A933F0" w:rsidRDefault="00285C93">
                                <w:pPr>
                                  <w:pStyle w:val="MediumGrid21"/>
                                  <w:rPr>
                                    <w:color w:val="FFFFFF"/>
                                    <w:sz w:val="40"/>
                                    <w:szCs w:val="40"/>
                                  </w:rPr>
                                </w:pPr>
                                <w:r w:rsidRPr="00A933F0">
                                  <w:rPr>
                                    <w:color w:val="FFFFFF"/>
                                    <w:sz w:val="36"/>
                                    <w:szCs w:val="36"/>
                                  </w:rPr>
                                  <w:t>Study 1.1</w:t>
                                </w:r>
                              </w:p>
                              <w:p w14:paraId="59A002CD" w14:textId="77777777" w:rsidR="00285C93" w:rsidRPr="00A933F0" w:rsidRDefault="00285C93">
                                <w:pPr>
                                  <w:pStyle w:val="MediumGrid21"/>
                                  <w:rPr>
                                    <w:color w:val="FFFFFF"/>
                                  </w:rPr>
                                </w:pPr>
                              </w:p>
                              <w:p w14:paraId="6A985287" w14:textId="77777777" w:rsidR="00285C93" w:rsidRPr="00A933F0" w:rsidRDefault="00285C93" w:rsidP="00EA6768">
                                <w:pPr>
                                  <w:pStyle w:val="MediumGrid21"/>
                                  <w:jc w:val="both"/>
                                  <w:rPr>
                                    <w:color w:val="FFFFFF"/>
                                  </w:rPr>
                                </w:pPr>
                                <w:r w:rsidRPr="00A933F0">
                                  <w:rPr>
                                    <w:color w:val="FFFFFF"/>
                                  </w:rPr>
                                  <w:t xml:space="preserve">The document discusses findings of the </w:t>
                                </w:r>
                                <w:r>
                                  <w:rPr>
                                    <w:color w:val="FFFFFF"/>
                                  </w:rPr>
                                  <w:t>Feasibility Study</w:t>
                                </w:r>
                                <w:r w:rsidRPr="00A933F0">
                                  <w:rPr>
                                    <w:color w:val="FFFFFF"/>
                                  </w:rPr>
                                  <w:t xml:space="preserve"> on civil acts registration system in the Republic of Tajikistan. It provides information about methodology, descriptive information of the existing system and proposes alternative</w:t>
                                </w:r>
                                <w:r>
                                  <w:rPr>
                                    <w:color w:val="FFFFFF"/>
                                  </w:rPr>
                                  <w:t xml:space="preserve"> as of August 2016</w:t>
                                </w:r>
                              </w:p>
                              <w:p w14:paraId="70A2FFFF" w14:textId="77777777" w:rsidR="00285C93" w:rsidRPr="00A933F0" w:rsidRDefault="00285C93">
                                <w:pPr>
                                  <w:pStyle w:val="MediumGrid21"/>
                                  <w:rPr>
                                    <w:color w:val="FFFFFF"/>
                                  </w:rPr>
                                </w:pPr>
                              </w:p>
                            </w:txbxContent>
                          </wps:txbx>
                          <wps:bodyPr rot="0" vert="horz" wrap="square" lIns="228600" tIns="1371600" rIns="457200" bIns="45720" anchor="t" anchorCtr="0" upright="1">
                            <a:noAutofit/>
                          </wps:bodyPr>
                        </wps:wsp>
                        <wpg:grpSp>
                          <wpg:cNvPr id="58" name="Group 6"/>
                          <wpg:cNvGrpSpPr>
                            <a:grpSpLocks/>
                          </wpg:cNvGrpSpPr>
                          <wpg:grpSpPr bwMode="auto">
                            <a:xfrm>
                              <a:off x="321" y="3424"/>
                              <a:ext cx="3125" cy="6069"/>
                              <a:chOff x="654" y="3599"/>
                              <a:chExt cx="2880" cy="5760"/>
                            </a:xfrm>
                          </wpg:grpSpPr>
                          <wps:wsp>
                            <wps:cNvPr id="59" name="Rectangle 7"/>
                            <wps:cNvSpPr>
                              <a:spLocks noChangeArrowheads="1"/>
                            </wps:cNvSpPr>
                            <wps:spPr bwMode="auto">
                              <a:xfrm flipH="1">
                                <a:off x="2094" y="647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53882" dir="2700000" algn="ctr" rotWithShape="0">
                                        <a:srgbClr val="D8D8D8">
                                          <a:alpha val="74997"/>
                                        </a:srgbClr>
                                      </a:outerShdw>
                                    </a:effectLst>
                                  </a14:hiddenEffects>
                                </a:ext>
                              </a:extLst>
                            </wps:spPr>
                            <wps:bodyPr rot="0" vert="horz" wrap="square" lIns="91440" tIns="45720" rIns="91440" bIns="45720" anchor="ctr" anchorCtr="0" upright="1">
                              <a:noAutofit/>
                            </wps:bodyPr>
                          </wps:wsp>
                          <wps:wsp>
                            <wps:cNvPr id="60" name="Rectangle 8"/>
                            <wps:cNvSpPr>
                              <a:spLocks noChangeArrowheads="1"/>
                            </wps:cNvSpPr>
                            <wps:spPr bwMode="auto">
                              <a:xfrm flipH="1">
                                <a:off x="2094" y="503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53882" dir="2700000" algn="ctr" rotWithShape="0">
                                        <a:srgbClr val="D8D8D8">
                                          <a:alpha val="74997"/>
                                        </a:srgbClr>
                                      </a:outerShdw>
                                    </a:effectLst>
                                  </a14:hiddenEffects>
                                </a:ext>
                              </a:extLst>
                            </wps:spPr>
                            <wps:bodyPr rot="0" vert="horz" wrap="square" lIns="91440" tIns="45720" rIns="91440" bIns="45720" anchor="ctr" anchorCtr="0" upright="1">
                              <a:noAutofit/>
                            </wps:bodyPr>
                          </wps:wsp>
                          <wps:wsp>
                            <wps:cNvPr id="61" name="Rectangle 9"/>
                            <wps:cNvSpPr>
                              <a:spLocks noChangeArrowheads="1"/>
                            </wps:cNvSpPr>
                            <wps:spPr bwMode="auto">
                              <a:xfrm flipH="1">
                                <a:off x="654" y="503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53882" dir="2700000" algn="ctr" rotWithShape="0">
                                        <a:srgbClr val="D8D8D8">
                                          <a:alpha val="74997"/>
                                        </a:srgbClr>
                                      </a:outerShdw>
                                    </a:effectLst>
                                  </a14:hiddenEffects>
                                </a:ext>
                              </a:extLst>
                            </wps:spPr>
                            <wps:bodyPr rot="0" vert="horz" wrap="square" lIns="91440" tIns="45720" rIns="91440" bIns="45720" anchor="ctr" anchorCtr="0" upright="1">
                              <a:noAutofit/>
                            </wps:bodyPr>
                          </wps:wsp>
                          <wps:wsp>
                            <wps:cNvPr id="62" name="Rectangle 10"/>
                            <wps:cNvSpPr>
                              <a:spLocks noChangeArrowheads="1"/>
                            </wps:cNvSpPr>
                            <wps:spPr bwMode="auto">
                              <a:xfrm flipH="1">
                                <a:off x="654" y="359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53882" dir="2700000" algn="ctr" rotWithShape="0">
                                        <a:srgbClr val="D8D8D8">
                                          <a:alpha val="74997"/>
                                        </a:srgbClr>
                                      </a:outerShdw>
                                    </a:effectLst>
                                  </a14:hiddenEffects>
                                </a:ext>
                              </a:extLst>
                            </wps:spPr>
                            <wps:bodyPr rot="0" vert="horz" wrap="square" lIns="91440" tIns="45720" rIns="91440" bIns="45720" anchor="ctr" anchorCtr="0" upright="1">
                              <a:noAutofit/>
                            </wps:bodyPr>
                          </wps:wsp>
                          <wps:wsp>
                            <wps:cNvPr id="63" name="Rectangle 11"/>
                            <wps:cNvSpPr>
                              <a:spLocks noChangeArrowheads="1"/>
                            </wps:cNvSpPr>
                            <wps:spPr bwMode="auto">
                              <a:xfrm flipH="1">
                                <a:off x="654" y="647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53882" dir="2700000" algn="ctr" rotWithShape="0">
                                        <a:srgbClr val="D8D8D8">
                                          <a:alpha val="74997"/>
                                        </a:srgbClr>
                                      </a:outerShdw>
                                    </a:effectLst>
                                  </a14:hiddenEffects>
                                </a:ext>
                              </a:extLst>
                            </wps:spPr>
                            <wps:bodyPr rot="0" vert="horz" wrap="square" lIns="91440" tIns="45720" rIns="91440" bIns="45720" anchor="ctr" anchorCtr="0" upright="1">
                              <a:noAutofit/>
                            </wps:bodyPr>
                          </wps:wsp>
                          <wps:wsp>
                            <wps:cNvPr id="64" name="Rectangle 12"/>
                            <wps:cNvSpPr>
                              <a:spLocks noChangeArrowheads="1"/>
                            </wps:cNvSpPr>
                            <wps:spPr bwMode="auto">
                              <a:xfrm flipH="1">
                                <a:off x="2094" y="791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53882" dir="2700000" algn="ctr" rotWithShape="0">
                                        <a:srgbClr val="D8D8D8">
                                          <a:alpha val="74997"/>
                                        </a:srgbClr>
                                      </a:outerShdw>
                                    </a:effectLst>
                                  </a14:hiddenEffects>
                                </a:ext>
                              </a:extLst>
                            </wps:spPr>
                            <wps:bodyPr rot="0" vert="horz" wrap="square" lIns="91440" tIns="45720" rIns="91440" bIns="45720" anchor="ctr" anchorCtr="0" upright="1">
                              <a:noAutofit/>
                            </wps:bodyPr>
                          </wps:wsp>
                        </wpg:grpSp>
                        <wps:wsp>
                          <wps:cNvPr id="65" name="Rectangle 1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53882" dir="2700000" algn="ctr" rotWithShape="0">
                                      <a:srgbClr val="D8D8D8">
                                        <a:alpha val="74997"/>
                                      </a:srgbClr>
                                    </a:outerShdw>
                                  </a:effectLst>
                                </a14:hiddenEffects>
                              </a:ext>
                            </a:extLst>
                          </wps:spPr>
                          <wps:txbx>
                            <w:txbxContent>
                              <w:p w14:paraId="1E7339FF" w14:textId="77777777" w:rsidR="00285C93" w:rsidRPr="00A933F0" w:rsidRDefault="00285C93">
                                <w:pPr>
                                  <w:jc w:val="center"/>
                                  <w:rPr>
                                    <w:color w:val="FFFFFF"/>
                                    <w:sz w:val="48"/>
                                    <w:szCs w:val="52"/>
                                  </w:rPr>
                                </w:pPr>
                                <w:r w:rsidRPr="00A933F0">
                                  <w:rPr>
                                    <w:color w:val="FFFFFF"/>
                                    <w:sz w:val="52"/>
                                    <w:szCs w:val="52"/>
                                  </w:rPr>
                                  <w:t>2016</w:t>
                                </w:r>
                              </w:p>
                            </w:txbxContent>
                          </wps:txbx>
                          <wps:bodyPr rot="0" vert="horz" wrap="square" lIns="91440" tIns="45720" rIns="91440" bIns="45720" anchor="b" anchorCtr="0" upright="1">
                            <a:noAutofit/>
                          </wps:bodyPr>
                        </wps:wsp>
                      </wpg:grpSp>
                      <wpg:grpSp>
                        <wpg:cNvPr id="66" name="Group 14"/>
                        <wpg:cNvGrpSpPr>
                          <a:grpSpLocks/>
                        </wpg:cNvGrpSpPr>
                        <wpg:grpSpPr bwMode="auto">
                          <a:xfrm>
                            <a:off x="3446" y="13758"/>
                            <a:ext cx="8169" cy="1382"/>
                            <a:chOff x="3446" y="13758"/>
                            <a:chExt cx="8169" cy="1382"/>
                          </a:xfrm>
                        </wpg:grpSpPr>
                        <wpg:grpSp>
                          <wpg:cNvPr id="67" name="Group 15"/>
                          <wpg:cNvGrpSpPr>
                            <a:grpSpLocks/>
                          </wpg:cNvGrpSpPr>
                          <wpg:grpSpPr bwMode="auto">
                            <a:xfrm flipH="1" flipV="1">
                              <a:off x="10833" y="14380"/>
                              <a:ext cx="782" cy="760"/>
                              <a:chOff x="8754" y="11945"/>
                              <a:chExt cx="2880" cy="2859"/>
                            </a:xfrm>
                          </wpg:grpSpPr>
                          <wps:wsp>
                            <wps:cNvPr id="68"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53882" dir="2700000" algn="ctr" rotWithShape="0">
                                        <a:srgbClr val="D8D8D8">
                                          <a:alpha val="74997"/>
                                        </a:srgbClr>
                                      </a:outerShdw>
                                    </a:effectLst>
                                  </a14:hiddenEffects>
                                </a:ext>
                              </a:extLst>
                            </wps:spPr>
                            <wps:bodyPr rot="0" vert="horz" wrap="square" lIns="91440" tIns="45720" rIns="91440" bIns="45720" anchor="ctr" anchorCtr="0" upright="1">
                              <a:noAutofit/>
                            </wps:bodyPr>
                          </wps:wsp>
                          <wps:wsp>
                            <wps:cNvPr id="69"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53882" dir="2700000" algn="ctr" rotWithShape="0">
                                        <a:srgbClr val="D8D8D8">
                                          <a:alpha val="74997"/>
                                        </a:srgbClr>
                                      </a:outerShdw>
                                    </a:effectLst>
                                  </a14:hiddenEffects>
                                </a:ext>
                              </a:extLst>
                            </wps:spPr>
                            <wps:bodyPr rot="0" vert="horz" wrap="square" lIns="91440" tIns="45720" rIns="91440" bIns="45720" anchor="ctr" anchorCtr="0" upright="1">
                              <a:noAutofit/>
                            </wps:bodyPr>
                          </wps:wsp>
                          <wps:wsp>
                            <wps:cNvPr id="70"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53882" dir="2700000" algn="ctr" rotWithShape="0">
                                        <a:srgbClr val="D8D8D8">
                                          <a:alpha val="74997"/>
                                        </a:srgbClr>
                                      </a:outerShdw>
                                    </a:effectLst>
                                  </a14:hiddenEffects>
                                </a:ext>
                              </a:extLst>
                            </wps:spPr>
                            <wps:bodyPr rot="0" vert="horz" wrap="square" lIns="91440" tIns="45720" rIns="91440" bIns="45720" anchor="ctr" anchorCtr="0" upright="1">
                              <a:noAutofit/>
                            </wps:bodyPr>
                          </wps:wsp>
                        </wpg:grpSp>
                        <wps:wsp>
                          <wps:cNvPr id="71" name="Rectangle 19"/>
                          <wps:cNvSpPr>
                            <a:spLocks noChangeArrowheads="1"/>
                          </wps:cNvSpPr>
                          <wps:spPr bwMode="auto">
                            <a:xfrm>
                              <a:off x="3446" y="13758"/>
                              <a:ext cx="7105" cy="138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79999"/>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FFFFFF"/>
                                  </a:solidFill>
                                  <a:miter lim="800000"/>
                                  <a:headEnd/>
                                  <a:tailEnd/>
                                </a14:hiddenLine>
                              </a:ext>
                            </a:extLst>
                          </wps:spPr>
                          <wps:txbx>
                            <w:txbxContent>
                              <w:p w14:paraId="0BED0C4E" w14:textId="77777777" w:rsidR="00285C93" w:rsidRPr="00A933F0" w:rsidRDefault="00285C93">
                                <w:pPr>
                                  <w:pStyle w:val="MediumGrid21"/>
                                  <w:jc w:val="right"/>
                                  <w:rPr>
                                    <w:color w:val="FFFFFF"/>
                                  </w:rPr>
                                </w:pPr>
                              </w:p>
                              <w:p w14:paraId="1FFDC8E1" w14:textId="77777777" w:rsidR="00285C93" w:rsidRPr="00A933F0" w:rsidRDefault="00285C93">
                                <w:pPr>
                                  <w:pStyle w:val="MediumGrid21"/>
                                  <w:jc w:val="right"/>
                                  <w:rPr>
                                    <w:color w:val="FFFFFF"/>
                                  </w:rPr>
                                </w:pPr>
                                <w:r w:rsidRPr="00A933F0">
                                  <w:rPr>
                                    <w:color w:val="FFFFFF"/>
                                  </w:rPr>
                                  <w:t>Innovations and Reforms Center</w:t>
                                </w:r>
                              </w:p>
                              <w:p w14:paraId="66103095" w14:textId="77777777" w:rsidR="00285C93" w:rsidRPr="00A933F0" w:rsidRDefault="00285C93">
                                <w:pPr>
                                  <w:pStyle w:val="MediumGrid21"/>
                                  <w:jc w:val="right"/>
                                  <w:rPr>
                                    <w:color w:val="FFFFFF"/>
                                  </w:rPr>
                                </w:pPr>
                                <w:r>
                                  <w:rPr>
                                    <w:color w:val="FFFFFF"/>
                                  </w:rPr>
                                  <w:t xml:space="preserve">October </w:t>
                                </w:r>
                                <w:r w:rsidRPr="00A933F0">
                                  <w:rPr>
                                    <w:color w:val="FFFFFF"/>
                                  </w:rPr>
                                  <w:t>2016</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2B5FA557" id="Group 2" o:spid="_x0000_s1026" style="position:absolute;left:0;text-align:left;margin-left:0;margin-top:0;width:564.1pt;height:799.2pt;z-index:251651072;mso-width-percent:950;mso-height-percent:950;mso-position-horizontal:center;mso-position-horizontal-relative:page;mso-position-vertical:center;mso-position-vertical-relative:page;mso-width-percent:950;mso-height-percent:950" coordorigin="316,406" coordsize="11608,15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" strokecolor="white" strokeweight="1pt">
                    <v:fill r:id="rId8" o:title="Zig zag" recolor="t" type="tile"/>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" fillcolor="#737373" strokecolor="white" strokeweight="1pt">
                    <v:textbox inset="18pt,108pt,36pt">
                      <w:txbxContent>
                        <w:p w14:paraId="3D80BCF1" w14:textId="77777777" w:rsidR="00285C93" w:rsidRPr="00A933F0" w:rsidRDefault="00285C93">
                          <w:pPr>
                            <w:pStyle w:val="MediumGrid21"/>
                            <w:rPr>
                              <w:rFonts w:cs="Calibri"/>
                              <w:b/>
                              <w:color w:val="FFFFFF"/>
                              <w:sz w:val="40"/>
                              <w:szCs w:val="40"/>
                            </w:rPr>
                          </w:pPr>
                          <w:r w:rsidRPr="00A933F0">
                            <w:rPr>
                              <w:rFonts w:cs="Calibri"/>
                              <w:b/>
                              <w:sz w:val="40"/>
                              <w:szCs w:val="40"/>
                            </w:rPr>
                            <w:t>Feasibility Study to Define Institutional Capacities of Civil Registration Offices in Tajikistan</w:t>
                          </w:r>
                        </w:p>
                        <w:p w14:paraId="0EDD44AB" w14:textId="77777777" w:rsidR="00285C93" w:rsidRPr="00A933F0" w:rsidRDefault="00285C93">
                          <w:pPr>
                            <w:pStyle w:val="MediumGrid21"/>
                            <w:rPr>
                              <w:color w:val="FFFFFF"/>
                              <w:sz w:val="40"/>
                              <w:szCs w:val="40"/>
                            </w:rPr>
                          </w:pPr>
                          <w:r w:rsidRPr="00A933F0">
                            <w:rPr>
                              <w:color w:val="FFFFFF"/>
                              <w:sz w:val="36"/>
                              <w:szCs w:val="36"/>
                            </w:rPr>
                            <w:t>Study 1.1</w:t>
                          </w:r>
                        </w:p>
                        <w:p w14:paraId="59A002CD" w14:textId="77777777" w:rsidR="00285C93" w:rsidRPr="00A933F0" w:rsidRDefault="00285C93">
                          <w:pPr>
                            <w:pStyle w:val="MediumGrid21"/>
                            <w:rPr>
                              <w:color w:val="FFFFFF"/>
                            </w:rPr>
                          </w:pPr>
                        </w:p>
                        <w:p w14:paraId="6A985287" w14:textId="77777777" w:rsidR="00285C93" w:rsidRPr="00A933F0" w:rsidRDefault="00285C93" w:rsidP="00EA6768">
                          <w:pPr>
                            <w:pStyle w:val="MediumGrid21"/>
                            <w:jc w:val="both"/>
                            <w:rPr>
                              <w:color w:val="FFFFFF"/>
                            </w:rPr>
                          </w:pPr>
                          <w:r w:rsidRPr="00A933F0">
                            <w:rPr>
                              <w:color w:val="FFFFFF"/>
                            </w:rPr>
                            <w:t xml:space="preserve">The document discusses findings of the </w:t>
                          </w:r>
                          <w:r>
                            <w:rPr>
                              <w:color w:val="FFFFFF"/>
                            </w:rPr>
                            <w:t>Feasibility Study</w:t>
                          </w:r>
                          <w:r w:rsidRPr="00A933F0">
                            <w:rPr>
                              <w:color w:val="FFFFFF"/>
                            </w:rPr>
                            <w:t xml:space="preserve"> on civil acts registration system in the Republic of Tajikistan. It provides information about methodology, descriptive information of the existing system and proposes alternative</w:t>
                          </w:r>
                          <w:r>
                            <w:rPr>
                              <w:color w:val="FFFFFF"/>
                            </w:rPr>
                            <w:t xml:space="preserve"> as of August 2016</w:t>
                          </w:r>
                        </w:p>
                        <w:p w14:paraId="70A2FFFF" w14:textId="77777777" w:rsidR="00285C93" w:rsidRPr="00A933F0" w:rsidRDefault="00285C93">
                          <w:pPr>
                            <w:pStyle w:val="MediumGrid21"/>
                            <w:rPr>
                              <w:color w:val="FFFFFF"/>
                            </w:rPr>
                          </w:pPr>
                        </w:p>
                      </w:txbxContent>
                    </v:textbox>
                  </v:rect>
                  <v:group id="Group 6"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" fillcolor="#a7bfde" strokecolor="white" strokeweight="1pt">
                      <v:fill opacity="52428f"/>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" fillcolor="#a7bfde" strokecolor="white" strokeweight="1pt">
                      <v:fill opacity="32896f"/>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" fillcolor="#a7bfde" strokecolor="white" strokeweight="1pt">
                      <v:fill opacity="52428f"/>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" fillcolor="#a7bfde" strokecolor="white" strokeweight="1pt">
                      <v:fill opacity="32896f"/>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" fillcolor="#a7bfde" strokecolor="white" strokeweight="1pt">
                      <v:fill opacity="32896f"/>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" fillcolor="#a7bfde" strokecolor="white" strokeweight="1pt">
                      <v:fill opacity="32896f"/>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" fillcolor="#c0504d" strokecolor="white" strokeweight="1pt">
                    <v:textbox>
                      <w:txbxContent>
                        <w:p w14:paraId="1E7339FF" w14:textId="77777777" w:rsidR="00285C93" w:rsidRPr="00A933F0" w:rsidRDefault="00285C93">
                          <w:pPr>
                            <w:jc w:val="center"/>
                            <w:rPr>
                              <w:color w:val="FFFFFF"/>
                              <w:sz w:val="48"/>
                              <w:szCs w:val="52"/>
                            </w:rPr>
                          </w:pPr>
                          <w:r w:rsidRPr="00A933F0">
                            <w:rPr>
                              <w:color w:val="FFFFFF"/>
                              <w:sz w:val="52"/>
                              <w:szCs w:val="52"/>
                            </w:rPr>
                            <w:t>2016</w:t>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" fillcolor="#bfbfbf" strokecolor="white" strokeweight="1pt">
                      <v:fill opacity="32896f"/>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" fillcolor="#c0504d" strokecolor="white" strokeweight="1p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" fillcolor="#bfbfbf" strokecolor="white" strokeweight="1pt">
                      <v:fill opacity="32896f"/>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" filled="f" stroked="f">
                    <v:textbox inset=",0,,0">
                      <w:txbxContent>
                        <w:p w14:paraId="0BED0C4E" w14:textId="77777777" w:rsidR="00285C93" w:rsidRPr="00A933F0" w:rsidRDefault="00285C93">
                          <w:pPr>
                            <w:pStyle w:val="MediumGrid21"/>
                            <w:jc w:val="right"/>
                            <w:rPr>
                              <w:color w:val="FFFFFF"/>
                            </w:rPr>
                          </w:pPr>
                        </w:p>
                        <w:p w14:paraId="1FFDC8E1" w14:textId="77777777" w:rsidR="00285C93" w:rsidRPr="00A933F0" w:rsidRDefault="00285C93">
                          <w:pPr>
                            <w:pStyle w:val="MediumGrid21"/>
                            <w:jc w:val="right"/>
                            <w:rPr>
                              <w:color w:val="FFFFFF"/>
                            </w:rPr>
                          </w:pPr>
                          <w:r w:rsidRPr="00A933F0">
                            <w:rPr>
                              <w:color w:val="FFFFFF"/>
                            </w:rPr>
                            <w:t>Innovations and Reforms Center</w:t>
                          </w:r>
                        </w:p>
                        <w:p w14:paraId="66103095" w14:textId="77777777" w:rsidR="00285C93" w:rsidRPr="00A933F0" w:rsidRDefault="00285C93">
                          <w:pPr>
                            <w:pStyle w:val="MediumGrid21"/>
                            <w:jc w:val="right"/>
                            <w:rPr>
                              <w:color w:val="FFFFFF"/>
                            </w:rPr>
                          </w:pPr>
                          <w:r>
                            <w:rPr>
                              <w:color w:val="FFFFFF"/>
                            </w:rPr>
                            <w:t xml:space="preserve">October </w:t>
                          </w:r>
                          <w:r w:rsidRPr="00A933F0">
                            <w:rPr>
                              <w:color w:val="FFFFFF"/>
                            </w:rPr>
                            <w:t>2016</w:t>
                          </w:r>
                        </w:p>
                      </w:txbxContent>
                    </v:textbox>
                  </v:rect>
                </v:group>
                <w10:wrap anchorx="page" anchory="page"/>
              </v:group>
            </w:pict>
          </mc:Fallback>
        </mc:AlternateContent>
      </w:r>
    </w:p>
    <w:p w14:paraId="400E70BE" w14:textId="77777777" w:rsidR="00F712A9" w:rsidRPr="00F97182" w:rsidRDefault="00F36E92" w:rsidP="000512AB">
      <w:pPr>
        <w:jc w:val="both"/>
        <w:rPr>
          <w:rFonts w:ascii="Arial" w:hAnsi="Arial" w:cs="Arial"/>
          <w:color w:val="0070C0"/>
          <w:sz w:val="20"/>
          <w:szCs w:val="20"/>
          <w:lang w:val="en-GB"/>
        </w:rPr>
      </w:pPr>
      <w:r w:rsidRPr="00F97182">
        <w:rPr>
          <w:rFonts w:ascii="Arial" w:hAnsi="Arial" w:cs="Arial"/>
          <w:sz w:val="20"/>
          <w:szCs w:val="20"/>
          <w:lang w:val="en-GB"/>
        </w:rPr>
        <w:br w:type="page"/>
      </w:r>
      <w:r w:rsidR="009F6138" w:rsidRPr="00F97182">
        <w:rPr>
          <w:rFonts w:ascii="Arial" w:hAnsi="Arial" w:cs="Arial"/>
          <w:color w:val="0070C0"/>
          <w:sz w:val="20"/>
          <w:szCs w:val="20"/>
          <w:lang w:val="en-GB"/>
        </w:rPr>
        <w:lastRenderedPageBreak/>
        <w:t xml:space="preserve">The Feasibility Study is commissioned by the UNDP Office in the Republic of Tajikistan and Implemented by the IRC </w:t>
      </w:r>
    </w:p>
    <w:tbl>
      <w:tblPr>
        <w:tblW w:w="0" w:type="auto"/>
        <w:tblLook w:val="04A0" w:firstRow="1" w:lastRow="0" w:firstColumn="1" w:lastColumn="0" w:noHBand="0" w:noVBand="1"/>
      </w:tblPr>
      <w:tblGrid>
        <w:gridCol w:w="4327"/>
        <w:gridCol w:w="4189"/>
      </w:tblGrid>
      <w:tr w:rsidR="00024AF5" w:rsidRPr="00F97182" w14:paraId="5433B30A" w14:textId="77777777" w:rsidTr="00024AF5">
        <w:tc>
          <w:tcPr>
            <w:tcW w:w="4981" w:type="dxa"/>
          </w:tcPr>
          <w:p w14:paraId="05080B55" w14:textId="23A54FCD" w:rsidR="00024AF5" w:rsidRPr="00F97182" w:rsidRDefault="00A063ED" w:rsidP="00024AF5">
            <w:pPr>
              <w:jc w:val="both"/>
              <w:rPr>
                <w:rFonts w:ascii="Arial" w:hAnsi="Arial" w:cs="Arial"/>
                <w:sz w:val="20"/>
                <w:szCs w:val="20"/>
                <w:lang w:val="en-GB"/>
              </w:rPr>
            </w:pPr>
            <w:r>
              <w:rPr>
                <w:rFonts w:ascii="Arial" w:hAnsi="Arial" w:cs="Arial"/>
                <w:noProof/>
                <w:sz w:val="20"/>
                <w:szCs w:val="20"/>
              </w:rPr>
              <w:drawing>
                <wp:inline distT="0" distB="0" distL="0" distR="0" wp14:anchorId="0F56C5D6" wp14:editId="79F0BD91">
                  <wp:extent cx="983615" cy="1911985"/>
                  <wp:effectExtent l="0" t="0" r="6985" b="0"/>
                  <wp:docPr id="1" name="Picture 1" descr="Description: Description: Description: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D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1911985"/>
                          </a:xfrm>
                          <a:prstGeom prst="rect">
                            <a:avLst/>
                          </a:prstGeom>
                          <a:noFill/>
                          <a:ln>
                            <a:noFill/>
                          </a:ln>
                        </pic:spPr>
                      </pic:pic>
                    </a:graphicData>
                  </a:graphic>
                </wp:inline>
              </w:drawing>
            </w:r>
          </w:p>
        </w:tc>
        <w:tc>
          <w:tcPr>
            <w:tcW w:w="4982" w:type="dxa"/>
          </w:tcPr>
          <w:p w14:paraId="20A77B58" w14:textId="23F8BE06" w:rsidR="00024AF5" w:rsidRPr="00F97182" w:rsidRDefault="00A063ED" w:rsidP="00024AF5">
            <w:pPr>
              <w:jc w:val="right"/>
              <w:rPr>
                <w:rFonts w:ascii="Arial" w:hAnsi="Arial" w:cs="Arial"/>
                <w:sz w:val="20"/>
                <w:szCs w:val="20"/>
                <w:lang w:val="en-GB"/>
              </w:rPr>
            </w:pPr>
            <w:r>
              <w:rPr>
                <w:rFonts w:ascii="Arial" w:eastAsia="Times New Roman" w:hAnsi="Arial" w:cs="Arial"/>
                <w:i/>
                <w:noProof/>
                <w:sz w:val="20"/>
                <w:szCs w:val="20"/>
              </w:rPr>
              <w:drawing>
                <wp:inline distT="0" distB="0" distL="0" distR="0" wp14:anchorId="0EF0644F" wp14:editId="49DC5013">
                  <wp:extent cx="554355" cy="151701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 cy="1517015"/>
                          </a:xfrm>
                          <a:prstGeom prst="rect">
                            <a:avLst/>
                          </a:prstGeom>
                          <a:noFill/>
                          <a:ln>
                            <a:noFill/>
                          </a:ln>
                        </pic:spPr>
                      </pic:pic>
                    </a:graphicData>
                  </a:graphic>
                </wp:inline>
              </w:drawing>
            </w:r>
          </w:p>
        </w:tc>
      </w:tr>
    </w:tbl>
    <w:p w14:paraId="5E6858D4" w14:textId="77777777" w:rsidR="009F6138" w:rsidRPr="00F97182" w:rsidRDefault="009F6138" w:rsidP="009F6138">
      <w:pPr>
        <w:jc w:val="both"/>
        <w:rPr>
          <w:rFonts w:ascii="Arial" w:hAnsi="Arial" w:cs="Arial"/>
          <w:sz w:val="20"/>
          <w:szCs w:val="20"/>
          <w:lang w:val="en-GB"/>
        </w:rPr>
      </w:pPr>
      <w:r w:rsidRPr="00F97182">
        <w:rPr>
          <w:rFonts w:ascii="Arial" w:hAnsi="Arial" w:cs="Arial"/>
          <w:sz w:val="20"/>
          <w:szCs w:val="20"/>
          <w:lang w:val="en-GB"/>
        </w:rPr>
        <w:br w:type="page"/>
      </w:r>
      <w:r w:rsidRPr="00F97182">
        <w:rPr>
          <w:rFonts w:ascii="Arial" w:hAnsi="Arial" w:cs="Arial"/>
          <w:sz w:val="20"/>
          <w:szCs w:val="20"/>
          <w:lang w:val="en-GB"/>
        </w:rPr>
        <w:lastRenderedPageBreak/>
        <w:t>Document name: Feasibility Study to Define Institutional Capacities of Civil Registration Offices in Tajikistan</w:t>
      </w:r>
    </w:p>
    <w:p w14:paraId="6424A0D1" w14:textId="77777777" w:rsidR="00F712A9" w:rsidRPr="00F97182" w:rsidRDefault="00F712A9" w:rsidP="000512AB">
      <w:pPr>
        <w:jc w:val="both"/>
        <w:rPr>
          <w:rFonts w:ascii="Arial" w:hAnsi="Arial" w:cs="Arial"/>
          <w:sz w:val="20"/>
          <w:szCs w:val="20"/>
          <w:lang w:val="en-GB"/>
        </w:rPr>
      </w:pPr>
    </w:p>
    <w:p w14:paraId="6C3A7007" w14:textId="77777777" w:rsidR="00F712A9" w:rsidRPr="00F97182" w:rsidRDefault="00F712A9" w:rsidP="000512AB">
      <w:pPr>
        <w:jc w:val="both"/>
        <w:rPr>
          <w:rFonts w:ascii="Arial" w:hAnsi="Arial" w:cs="Arial"/>
          <w:sz w:val="20"/>
          <w:szCs w:val="20"/>
          <w:lang w:val="en-GB"/>
        </w:rPr>
      </w:pPr>
      <w:r w:rsidRPr="00F97182">
        <w:rPr>
          <w:rFonts w:ascii="Arial" w:hAnsi="Arial" w:cs="Arial"/>
          <w:sz w:val="20"/>
          <w:szCs w:val="20"/>
          <w:lang w:val="en-GB"/>
        </w:rPr>
        <w:t>Submission date:</w:t>
      </w:r>
      <w:r w:rsidR="002D2637" w:rsidRPr="00F97182">
        <w:rPr>
          <w:rFonts w:ascii="Arial" w:hAnsi="Arial" w:cs="Arial"/>
          <w:sz w:val="20"/>
          <w:szCs w:val="20"/>
          <w:lang w:val="en-GB"/>
        </w:rPr>
        <w:t xml:space="preserve"> 28/10</w:t>
      </w:r>
      <w:r w:rsidR="00441530" w:rsidRPr="00F97182">
        <w:rPr>
          <w:rFonts w:ascii="Arial" w:hAnsi="Arial" w:cs="Arial"/>
          <w:sz w:val="20"/>
          <w:szCs w:val="20"/>
          <w:lang w:val="en-GB"/>
        </w:rPr>
        <w:t>/2016</w:t>
      </w:r>
    </w:p>
    <w:p w14:paraId="18E8B149" w14:textId="77777777" w:rsidR="00F712A9" w:rsidRPr="00F97182" w:rsidRDefault="00F712A9" w:rsidP="000512AB">
      <w:pPr>
        <w:jc w:val="both"/>
        <w:rPr>
          <w:rFonts w:ascii="Arial" w:hAnsi="Arial" w:cs="Arial"/>
          <w:sz w:val="20"/>
          <w:szCs w:val="20"/>
          <w:lang w:val="en-GB"/>
        </w:rPr>
      </w:pPr>
    </w:p>
    <w:p w14:paraId="31E5F0FF" w14:textId="77777777" w:rsidR="00F712A9" w:rsidRPr="00F97182" w:rsidRDefault="00F712A9" w:rsidP="000512AB">
      <w:pPr>
        <w:jc w:val="both"/>
        <w:rPr>
          <w:rFonts w:ascii="Arial" w:hAnsi="Arial" w:cs="Arial"/>
          <w:sz w:val="20"/>
          <w:szCs w:val="20"/>
          <w:lang w:val="en-GB"/>
        </w:rPr>
      </w:pPr>
      <w:r w:rsidRPr="00F97182">
        <w:rPr>
          <w:rFonts w:ascii="Arial" w:hAnsi="Arial" w:cs="Arial"/>
          <w:sz w:val="20"/>
          <w:szCs w:val="20"/>
          <w:lang w:val="en-GB"/>
        </w:rPr>
        <w:t>Contract number:</w:t>
      </w:r>
      <w:r w:rsidR="008C2FAC" w:rsidRPr="00F97182">
        <w:rPr>
          <w:rFonts w:ascii="Arial" w:hAnsi="Arial" w:cs="Arial"/>
          <w:sz w:val="20"/>
          <w:szCs w:val="20"/>
          <w:lang w:val="en-GB"/>
        </w:rPr>
        <w:t xml:space="preserve"> </w:t>
      </w:r>
      <w:r w:rsidR="009A5D6B" w:rsidRPr="00F97182">
        <w:rPr>
          <w:rFonts w:ascii="Arial" w:hAnsi="Arial" w:cs="Arial"/>
          <w:sz w:val="20"/>
          <w:szCs w:val="20"/>
          <w:lang w:val="en-GB"/>
        </w:rPr>
        <w:t>54-2016-RFP-UNDP-CR</w:t>
      </w:r>
    </w:p>
    <w:p w14:paraId="5D5B384F" w14:textId="77777777" w:rsidR="00F712A9" w:rsidRPr="00F97182" w:rsidRDefault="00F712A9" w:rsidP="000512AB">
      <w:pPr>
        <w:jc w:val="both"/>
        <w:rPr>
          <w:rFonts w:ascii="Arial" w:hAnsi="Arial" w:cs="Arial"/>
          <w:sz w:val="20"/>
          <w:szCs w:val="20"/>
          <w:lang w:val="en-GB"/>
        </w:rPr>
      </w:pPr>
    </w:p>
    <w:p w14:paraId="0F8C0818" w14:textId="77777777" w:rsidR="00F712A9" w:rsidRPr="00F97182" w:rsidRDefault="00F712A9" w:rsidP="000512AB">
      <w:pPr>
        <w:jc w:val="both"/>
        <w:rPr>
          <w:rFonts w:ascii="Arial" w:hAnsi="Arial" w:cs="Arial"/>
          <w:sz w:val="20"/>
          <w:szCs w:val="20"/>
          <w:lang w:val="en-GB"/>
        </w:rPr>
      </w:pPr>
    </w:p>
    <w:p w14:paraId="0A1F2896" w14:textId="77777777" w:rsidR="00F712A9" w:rsidRPr="00F97182" w:rsidRDefault="00F712A9" w:rsidP="000512AB">
      <w:pPr>
        <w:jc w:val="both"/>
        <w:rPr>
          <w:rFonts w:ascii="Arial" w:hAnsi="Arial" w:cs="Arial"/>
          <w:i/>
          <w:sz w:val="20"/>
          <w:szCs w:val="20"/>
          <w:lang w:val="en-GB"/>
        </w:rPr>
      </w:pPr>
      <w:r w:rsidRPr="00F97182">
        <w:rPr>
          <w:rFonts w:ascii="Arial" w:hAnsi="Arial" w:cs="Arial"/>
          <w:sz w:val="20"/>
          <w:szCs w:val="20"/>
          <w:lang w:val="en-GB"/>
        </w:rPr>
        <w:t>Prepared by:</w:t>
      </w:r>
      <w:r w:rsidRPr="00F97182">
        <w:rPr>
          <w:rFonts w:ascii="Arial" w:hAnsi="Arial" w:cs="Arial"/>
          <w:sz w:val="20"/>
          <w:szCs w:val="20"/>
          <w:lang w:val="en-GB"/>
        </w:rPr>
        <w:tab/>
      </w:r>
      <w:r w:rsidRPr="00F97182">
        <w:rPr>
          <w:rFonts w:ascii="Arial" w:hAnsi="Arial" w:cs="Arial"/>
          <w:i/>
          <w:sz w:val="20"/>
          <w:szCs w:val="20"/>
          <w:lang w:val="en-GB"/>
        </w:rPr>
        <w:t xml:space="preserve">Innovations and Reforms </w:t>
      </w:r>
      <w:r w:rsidR="0041692B" w:rsidRPr="00F97182">
        <w:rPr>
          <w:rFonts w:ascii="Arial" w:hAnsi="Arial" w:cs="Arial"/>
          <w:i/>
          <w:sz w:val="20"/>
          <w:szCs w:val="20"/>
          <w:lang w:val="en-GB"/>
        </w:rPr>
        <w:t>Centre</w:t>
      </w:r>
    </w:p>
    <w:p w14:paraId="6864A7E1" w14:textId="77777777" w:rsidR="00F712A9" w:rsidRPr="00F97182" w:rsidRDefault="00F712A9" w:rsidP="000512AB">
      <w:pPr>
        <w:jc w:val="both"/>
        <w:rPr>
          <w:rFonts w:ascii="Arial" w:hAnsi="Arial" w:cs="Arial"/>
          <w:i/>
          <w:sz w:val="20"/>
          <w:szCs w:val="20"/>
          <w:lang w:val="en-GB"/>
        </w:rPr>
      </w:pPr>
    </w:p>
    <w:p w14:paraId="78895513" w14:textId="77777777" w:rsidR="00F712A9" w:rsidRPr="00F97182" w:rsidRDefault="00F712A9" w:rsidP="000512AB">
      <w:pPr>
        <w:jc w:val="both"/>
        <w:rPr>
          <w:rFonts w:ascii="Arial" w:hAnsi="Arial" w:cs="Arial"/>
          <w:i/>
          <w:sz w:val="20"/>
          <w:szCs w:val="20"/>
          <w:lang w:val="en-GB"/>
        </w:rPr>
      </w:pPr>
    </w:p>
    <w:p w14:paraId="4791C126" w14:textId="77777777" w:rsidR="00F712A9" w:rsidRPr="00F97182" w:rsidRDefault="00F712A9" w:rsidP="000512AB">
      <w:pPr>
        <w:jc w:val="both"/>
        <w:rPr>
          <w:rFonts w:ascii="Arial" w:hAnsi="Arial" w:cs="Arial"/>
          <w:i/>
          <w:sz w:val="20"/>
          <w:szCs w:val="20"/>
          <w:lang w:val="en-GB"/>
        </w:rPr>
      </w:pPr>
    </w:p>
    <w:p w14:paraId="3DABA366" w14:textId="77777777" w:rsidR="00F712A9" w:rsidRPr="00F97182" w:rsidRDefault="00F712A9" w:rsidP="000512AB">
      <w:pPr>
        <w:jc w:val="both"/>
        <w:rPr>
          <w:rFonts w:ascii="Arial" w:hAnsi="Arial" w:cs="Arial"/>
          <w:i/>
          <w:sz w:val="20"/>
          <w:szCs w:val="20"/>
          <w:lang w:val="en-GB"/>
        </w:rPr>
      </w:pPr>
    </w:p>
    <w:p w14:paraId="7CA85CAA" w14:textId="77777777" w:rsidR="00117B40" w:rsidRPr="00F97182" w:rsidRDefault="00117B40" w:rsidP="000512AB">
      <w:pPr>
        <w:jc w:val="both"/>
        <w:rPr>
          <w:rFonts w:ascii="Arial" w:hAnsi="Arial" w:cs="Arial"/>
          <w:sz w:val="20"/>
          <w:szCs w:val="20"/>
          <w:lang w:val="en-GB"/>
        </w:rPr>
      </w:pPr>
    </w:p>
    <w:p w14:paraId="61F7D314" w14:textId="77777777" w:rsidR="00117B40" w:rsidRPr="00F97182" w:rsidRDefault="00117B40" w:rsidP="000512AB">
      <w:pPr>
        <w:jc w:val="both"/>
        <w:rPr>
          <w:rFonts w:ascii="Arial" w:hAnsi="Arial" w:cs="Arial"/>
          <w:sz w:val="20"/>
          <w:szCs w:val="20"/>
          <w:lang w:val="en-GB"/>
        </w:rPr>
      </w:pPr>
    </w:p>
    <w:p w14:paraId="7B6980B3" w14:textId="77777777" w:rsidR="00117B40" w:rsidRPr="00F97182" w:rsidRDefault="00117B40" w:rsidP="000512AB">
      <w:pPr>
        <w:jc w:val="both"/>
        <w:rPr>
          <w:rFonts w:ascii="Arial" w:hAnsi="Arial" w:cs="Arial"/>
          <w:sz w:val="20"/>
          <w:szCs w:val="20"/>
          <w:lang w:val="en-GB"/>
        </w:rPr>
      </w:pPr>
    </w:p>
    <w:p w14:paraId="197B5C73" w14:textId="77777777" w:rsidR="00117B40" w:rsidRPr="00F97182" w:rsidRDefault="00117B40" w:rsidP="000512AB">
      <w:pPr>
        <w:jc w:val="both"/>
        <w:rPr>
          <w:rFonts w:ascii="Arial" w:hAnsi="Arial" w:cs="Arial"/>
          <w:sz w:val="20"/>
          <w:szCs w:val="20"/>
          <w:lang w:val="en-GB"/>
        </w:rPr>
      </w:pPr>
    </w:p>
    <w:p w14:paraId="2C96605A" w14:textId="77777777" w:rsidR="00117B40" w:rsidRPr="00F97182" w:rsidRDefault="00117B40" w:rsidP="000512AB">
      <w:pPr>
        <w:jc w:val="both"/>
        <w:rPr>
          <w:rFonts w:ascii="Arial" w:hAnsi="Arial" w:cs="Arial"/>
          <w:sz w:val="20"/>
          <w:szCs w:val="20"/>
          <w:lang w:val="en-GB"/>
        </w:rPr>
      </w:pPr>
    </w:p>
    <w:p w14:paraId="1FFB157E" w14:textId="77777777" w:rsidR="00C633DA" w:rsidRPr="00F97182" w:rsidRDefault="00C633DA" w:rsidP="000512AB">
      <w:pPr>
        <w:jc w:val="both"/>
        <w:rPr>
          <w:rFonts w:ascii="Arial" w:hAnsi="Arial" w:cs="Arial"/>
          <w:sz w:val="20"/>
          <w:szCs w:val="20"/>
          <w:lang w:val="en-GB"/>
        </w:rPr>
      </w:pPr>
    </w:p>
    <w:p w14:paraId="7E745078" w14:textId="77777777" w:rsidR="009F6138" w:rsidRPr="00F97182" w:rsidRDefault="009F6138" w:rsidP="000512AB">
      <w:pPr>
        <w:jc w:val="both"/>
        <w:rPr>
          <w:rFonts w:ascii="Arial" w:hAnsi="Arial" w:cs="Arial"/>
          <w:i/>
          <w:sz w:val="20"/>
          <w:szCs w:val="20"/>
          <w:lang w:val="en-GB"/>
        </w:rPr>
      </w:pPr>
    </w:p>
    <w:p w14:paraId="4F4019A8" w14:textId="77777777" w:rsidR="009F6138" w:rsidRPr="00F97182" w:rsidRDefault="009F6138" w:rsidP="000512AB">
      <w:pPr>
        <w:jc w:val="both"/>
        <w:rPr>
          <w:rFonts w:ascii="Arial" w:hAnsi="Arial" w:cs="Arial"/>
          <w:i/>
          <w:sz w:val="20"/>
          <w:szCs w:val="20"/>
          <w:lang w:val="en-GB"/>
        </w:rPr>
      </w:pPr>
    </w:p>
    <w:p w14:paraId="69252ADB" w14:textId="77777777" w:rsidR="009F6138" w:rsidRPr="00F97182" w:rsidRDefault="009F6138" w:rsidP="000512AB">
      <w:pPr>
        <w:jc w:val="both"/>
        <w:rPr>
          <w:rFonts w:ascii="Arial" w:hAnsi="Arial" w:cs="Arial"/>
          <w:i/>
          <w:sz w:val="20"/>
          <w:szCs w:val="20"/>
          <w:lang w:val="en-GB"/>
        </w:rPr>
      </w:pPr>
    </w:p>
    <w:p w14:paraId="51E9F1D1" w14:textId="77777777" w:rsidR="009F6138" w:rsidRPr="00F97182" w:rsidRDefault="009F6138" w:rsidP="000512AB">
      <w:pPr>
        <w:jc w:val="both"/>
        <w:rPr>
          <w:rFonts w:ascii="Arial" w:hAnsi="Arial" w:cs="Arial"/>
          <w:i/>
          <w:sz w:val="20"/>
          <w:szCs w:val="20"/>
          <w:lang w:val="en-GB"/>
        </w:rPr>
      </w:pPr>
    </w:p>
    <w:p w14:paraId="16EECC19" w14:textId="77777777" w:rsidR="009F6138" w:rsidRPr="00F97182" w:rsidRDefault="009F6138" w:rsidP="000512AB">
      <w:pPr>
        <w:jc w:val="both"/>
        <w:rPr>
          <w:rFonts w:ascii="Arial" w:hAnsi="Arial" w:cs="Arial"/>
          <w:i/>
          <w:sz w:val="20"/>
          <w:szCs w:val="20"/>
          <w:lang w:val="en-GB"/>
        </w:rPr>
      </w:pPr>
    </w:p>
    <w:p w14:paraId="6218A782" w14:textId="77777777" w:rsidR="009F6138" w:rsidRPr="00F97182" w:rsidRDefault="009F6138" w:rsidP="000512AB">
      <w:pPr>
        <w:jc w:val="both"/>
        <w:rPr>
          <w:rFonts w:ascii="Arial" w:hAnsi="Arial" w:cs="Arial"/>
          <w:i/>
          <w:sz w:val="20"/>
          <w:szCs w:val="20"/>
          <w:lang w:val="en-GB"/>
        </w:rPr>
      </w:pPr>
    </w:p>
    <w:p w14:paraId="66DF0A8E" w14:textId="77777777" w:rsidR="009F6138" w:rsidRPr="00F97182" w:rsidRDefault="009F6138" w:rsidP="000512AB">
      <w:pPr>
        <w:jc w:val="both"/>
        <w:rPr>
          <w:rFonts w:ascii="Arial" w:hAnsi="Arial" w:cs="Arial"/>
          <w:i/>
          <w:sz w:val="20"/>
          <w:szCs w:val="20"/>
          <w:lang w:val="en-GB"/>
        </w:rPr>
      </w:pPr>
    </w:p>
    <w:p w14:paraId="15A4CBBF" w14:textId="77777777" w:rsidR="009F6138" w:rsidRPr="00F97182" w:rsidRDefault="009F6138" w:rsidP="000512AB">
      <w:pPr>
        <w:jc w:val="both"/>
        <w:rPr>
          <w:rFonts w:ascii="Arial" w:hAnsi="Arial" w:cs="Arial"/>
          <w:i/>
          <w:sz w:val="20"/>
          <w:szCs w:val="20"/>
          <w:lang w:val="en-GB"/>
        </w:rPr>
      </w:pPr>
    </w:p>
    <w:p w14:paraId="6E290FE9" w14:textId="77777777" w:rsidR="006A5B71" w:rsidRPr="00F97182" w:rsidRDefault="006A5B71" w:rsidP="000512AB">
      <w:pPr>
        <w:jc w:val="both"/>
        <w:rPr>
          <w:rFonts w:ascii="Arial" w:hAnsi="Arial" w:cs="Arial"/>
          <w:sz w:val="20"/>
          <w:szCs w:val="20"/>
          <w:lang w:val="en-GB"/>
        </w:rPr>
      </w:pPr>
      <w:r w:rsidRPr="00F97182">
        <w:rPr>
          <w:rFonts w:ascii="Arial" w:hAnsi="Arial" w:cs="Arial"/>
          <w:sz w:val="20"/>
          <w:szCs w:val="20"/>
          <w:lang w:val="en-GB"/>
        </w:rPr>
        <w:br w:type="page"/>
      </w:r>
    </w:p>
    <w:p w14:paraId="38546052" w14:textId="77777777" w:rsidR="00796A05" w:rsidRDefault="00796A05" w:rsidP="00796A05">
      <w:pPr>
        <w:pStyle w:val="TOCHeading"/>
      </w:pPr>
      <w:r>
        <w:lastRenderedPageBreak/>
        <w:t>Table of Contents</w:t>
      </w:r>
    </w:p>
    <w:p w14:paraId="17FFFB3D" w14:textId="77777777" w:rsidR="0060560B" w:rsidRPr="00937D0B" w:rsidRDefault="000702C6">
      <w:pPr>
        <w:pStyle w:val="TOC1"/>
        <w:tabs>
          <w:tab w:val="right" w:leader="dot" w:pos="8290"/>
        </w:tabs>
        <w:rPr>
          <w:rFonts w:eastAsia="MS Mincho"/>
          <w:b w:val="0"/>
          <w:noProof/>
          <w:lang w:eastAsia="ja-JP"/>
        </w:rPr>
      </w:pPr>
      <w:r w:rsidRPr="00F97182">
        <w:rPr>
          <w:rFonts w:ascii="Arial" w:hAnsi="Arial" w:cs="Arial"/>
          <w:lang w:val="en-GB"/>
        </w:rPr>
        <w:fldChar w:fldCharType="begin"/>
      </w:r>
      <w:r w:rsidR="00DF0513" w:rsidRPr="00F97182">
        <w:rPr>
          <w:rFonts w:ascii="Arial" w:hAnsi="Arial" w:cs="Arial"/>
          <w:lang w:val="en-GB"/>
        </w:rPr>
        <w:instrText xml:space="preserve"> TOC \o "1-3" \h \z \u </w:instrText>
      </w:r>
      <w:r w:rsidRPr="00F97182">
        <w:rPr>
          <w:rFonts w:ascii="Arial" w:hAnsi="Arial" w:cs="Arial"/>
          <w:lang w:val="en-GB"/>
        </w:rPr>
        <w:fldChar w:fldCharType="separate"/>
      </w:r>
      <w:r w:rsidR="0060560B" w:rsidRPr="006B1A7B">
        <w:rPr>
          <w:rFonts w:ascii="Arial" w:hAnsi="Arial" w:cs="Arial"/>
          <w:noProof/>
          <w:lang w:val="en-GB"/>
        </w:rPr>
        <w:t>List of Abbreviations</w:t>
      </w:r>
      <w:r w:rsidR="0060560B">
        <w:rPr>
          <w:noProof/>
        </w:rPr>
        <w:tab/>
      </w:r>
      <w:r>
        <w:rPr>
          <w:noProof/>
        </w:rPr>
        <w:fldChar w:fldCharType="begin"/>
      </w:r>
      <w:r w:rsidR="0060560B">
        <w:rPr>
          <w:noProof/>
        </w:rPr>
        <w:instrText xml:space="preserve"> PAGEREF _Toc341362141 \h </w:instrText>
      </w:r>
      <w:r>
        <w:rPr>
          <w:noProof/>
        </w:rPr>
      </w:r>
      <w:r>
        <w:rPr>
          <w:noProof/>
        </w:rPr>
        <w:fldChar w:fldCharType="separate"/>
      </w:r>
      <w:r w:rsidR="0060560B">
        <w:rPr>
          <w:noProof/>
        </w:rPr>
        <w:t>5</w:t>
      </w:r>
      <w:r>
        <w:rPr>
          <w:noProof/>
        </w:rPr>
        <w:fldChar w:fldCharType="end"/>
      </w:r>
    </w:p>
    <w:p w14:paraId="525617A5" w14:textId="77777777" w:rsidR="0060560B" w:rsidRPr="00937D0B" w:rsidRDefault="0060560B">
      <w:pPr>
        <w:pStyle w:val="TOC1"/>
        <w:tabs>
          <w:tab w:val="right" w:leader="dot" w:pos="8290"/>
        </w:tabs>
        <w:rPr>
          <w:rFonts w:eastAsia="MS Mincho"/>
          <w:b w:val="0"/>
          <w:noProof/>
          <w:lang w:eastAsia="ja-JP"/>
        </w:rPr>
      </w:pPr>
      <w:r w:rsidRPr="006B1A7B">
        <w:rPr>
          <w:rFonts w:ascii="Arial" w:hAnsi="Arial" w:cs="Arial"/>
          <w:noProof/>
          <w:lang w:val="en-GB"/>
        </w:rPr>
        <w:t>List of tables</w:t>
      </w:r>
      <w:r>
        <w:rPr>
          <w:noProof/>
        </w:rPr>
        <w:tab/>
      </w:r>
      <w:r w:rsidR="000702C6">
        <w:rPr>
          <w:noProof/>
        </w:rPr>
        <w:fldChar w:fldCharType="begin"/>
      </w:r>
      <w:r>
        <w:rPr>
          <w:noProof/>
        </w:rPr>
        <w:instrText xml:space="preserve"> PAGEREF _Toc341362142 \h </w:instrText>
      </w:r>
      <w:r w:rsidR="000702C6">
        <w:rPr>
          <w:noProof/>
        </w:rPr>
      </w:r>
      <w:r w:rsidR="000702C6">
        <w:rPr>
          <w:noProof/>
        </w:rPr>
        <w:fldChar w:fldCharType="separate"/>
      </w:r>
      <w:r>
        <w:rPr>
          <w:noProof/>
        </w:rPr>
        <w:t>5</w:t>
      </w:r>
      <w:r w:rsidR="000702C6">
        <w:rPr>
          <w:noProof/>
        </w:rPr>
        <w:fldChar w:fldCharType="end"/>
      </w:r>
    </w:p>
    <w:p w14:paraId="4BD5EF88" w14:textId="77777777" w:rsidR="0060560B" w:rsidRPr="00937D0B" w:rsidRDefault="0060560B">
      <w:pPr>
        <w:pStyle w:val="TOC1"/>
        <w:tabs>
          <w:tab w:val="right" w:leader="dot" w:pos="8290"/>
        </w:tabs>
        <w:rPr>
          <w:rFonts w:eastAsia="MS Mincho"/>
          <w:b w:val="0"/>
          <w:noProof/>
          <w:lang w:eastAsia="ja-JP"/>
        </w:rPr>
      </w:pPr>
      <w:r w:rsidRPr="006B1A7B">
        <w:rPr>
          <w:rFonts w:ascii="Arial" w:hAnsi="Arial" w:cs="Arial"/>
          <w:noProof/>
          <w:lang w:val="en-GB"/>
        </w:rPr>
        <w:t>List of Graphs</w:t>
      </w:r>
      <w:r>
        <w:rPr>
          <w:noProof/>
        </w:rPr>
        <w:tab/>
      </w:r>
      <w:r w:rsidR="000702C6">
        <w:rPr>
          <w:noProof/>
        </w:rPr>
        <w:fldChar w:fldCharType="begin"/>
      </w:r>
      <w:r>
        <w:rPr>
          <w:noProof/>
        </w:rPr>
        <w:instrText xml:space="preserve"> PAGEREF _Toc341362143 \h </w:instrText>
      </w:r>
      <w:r w:rsidR="000702C6">
        <w:rPr>
          <w:noProof/>
        </w:rPr>
      </w:r>
      <w:r w:rsidR="000702C6">
        <w:rPr>
          <w:noProof/>
        </w:rPr>
        <w:fldChar w:fldCharType="separate"/>
      </w:r>
      <w:r>
        <w:rPr>
          <w:noProof/>
        </w:rPr>
        <w:t>5</w:t>
      </w:r>
      <w:r w:rsidR="000702C6">
        <w:rPr>
          <w:noProof/>
        </w:rPr>
        <w:fldChar w:fldCharType="end"/>
      </w:r>
    </w:p>
    <w:p w14:paraId="6952FF08" w14:textId="77777777" w:rsidR="0060560B" w:rsidRPr="00937D0B" w:rsidRDefault="0060560B">
      <w:pPr>
        <w:pStyle w:val="TOC1"/>
        <w:tabs>
          <w:tab w:val="right" w:leader="dot" w:pos="8290"/>
        </w:tabs>
        <w:rPr>
          <w:rFonts w:eastAsia="MS Mincho"/>
          <w:b w:val="0"/>
          <w:noProof/>
          <w:lang w:eastAsia="ja-JP"/>
        </w:rPr>
      </w:pPr>
      <w:r w:rsidRPr="006B1A7B">
        <w:rPr>
          <w:rFonts w:ascii="Arial" w:hAnsi="Arial" w:cs="Arial"/>
          <w:noProof/>
          <w:lang w:val="en-GB"/>
        </w:rPr>
        <w:t>Management Summary</w:t>
      </w:r>
      <w:r>
        <w:rPr>
          <w:noProof/>
        </w:rPr>
        <w:tab/>
      </w:r>
      <w:r w:rsidR="000702C6">
        <w:rPr>
          <w:noProof/>
        </w:rPr>
        <w:fldChar w:fldCharType="begin"/>
      </w:r>
      <w:r>
        <w:rPr>
          <w:noProof/>
        </w:rPr>
        <w:instrText xml:space="preserve"> PAGEREF _Toc341362144 \h </w:instrText>
      </w:r>
      <w:r w:rsidR="000702C6">
        <w:rPr>
          <w:noProof/>
        </w:rPr>
      </w:r>
      <w:r w:rsidR="000702C6">
        <w:rPr>
          <w:noProof/>
        </w:rPr>
        <w:fldChar w:fldCharType="separate"/>
      </w:r>
      <w:r>
        <w:rPr>
          <w:noProof/>
        </w:rPr>
        <w:t>6</w:t>
      </w:r>
      <w:r w:rsidR="000702C6">
        <w:rPr>
          <w:noProof/>
        </w:rPr>
        <w:fldChar w:fldCharType="end"/>
      </w:r>
    </w:p>
    <w:p w14:paraId="300ED2D0" w14:textId="77777777" w:rsidR="0060560B" w:rsidRPr="00937D0B" w:rsidRDefault="0060560B">
      <w:pPr>
        <w:pStyle w:val="TOC1"/>
        <w:tabs>
          <w:tab w:val="right" w:leader="dot" w:pos="8290"/>
        </w:tabs>
        <w:rPr>
          <w:rFonts w:eastAsia="MS Mincho"/>
          <w:b w:val="0"/>
          <w:noProof/>
          <w:lang w:eastAsia="ja-JP"/>
        </w:rPr>
      </w:pPr>
      <w:r w:rsidRPr="006B1A7B">
        <w:rPr>
          <w:rFonts w:ascii="Arial" w:hAnsi="Arial" w:cs="Arial"/>
          <w:noProof/>
          <w:lang w:val="en-GB"/>
        </w:rPr>
        <w:t>Introduction</w:t>
      </w:r>
      <w:r>
        <w:rPr>
          <w:noProof/>
        </w:rPr>
        <w:tab/>
      </w:r>
      <w:r w:rsidR="000702C6">
        <w:rPr>
          <w:noProof/>
        </w:rPr>
        <w:fldChar w:fldCharType="begin"/>
      </w:r>
      <w:r>
        <w:rPr>
          <w:noProof/>
        </w:rPr>
        <w:instrText xml:space="preserve"> PAGEREF _Toc341362145 \h </w:instrText>
      </w:r>
      <w:r w:rsidR="000702C6">
        <w:rPr>
          <w:noProof/>
        </w:rPr>
      </w:r>
      <w:r w:rsidR="000702C6">
        <w:rPr>
          <w:noProof/>
        </w:rPr>
        <w:fldChar w:fldCharType="separate"/>
      </w:r>
      <w:r>
        <w:rPr>
          <w:noProof/>
        </w:rPr>
        <w:t>7</w:t>
      </w:r>
      <w:r w:rsidR="000702C6">
        <w:rPr>
          <w:noProof/>
        </w:rPr>
        <w:fldChar w:fldCharType="end"/>
      </w:r>
    </w:p>
    <w:p w14:paraId="43BA4789" w14:textId="77777777" w:rsidR="0060560B" w:rsidRPr="00937D0B" w:rsidRDefault="0060560B">
      <w:pPr>
        <w:pStyle w:val="TOC1"/>
        <w:tabs>
          <w:tab w:val="right" w:leader="dot" w:pos="8290"/>
        </w:tabs>
        <w:rPr>
          <w:rFonts w:eastAsia="MS Mincho"/>
          <w:b w:val="0"/>
          <w:noProof/>
          <w:lang w:eastAsia="ja-JP"/>
        </w:rPr>
      </w:pPr>
      <w:r w:rsidRPr="006B1A7B">
        <w:rPr>
          <w:rFonts w:ascii="Arial" w:hAnsi="Arial" w:cs="Arial"/>
          <w:noProof/>
          <w:lang w:val="en-GB"/>
        </w:rPr>
        <w:t>Methodology and Fieldwork Report</w:t>
      </w:r>
      <w:r>
        <w:rPr>
          <w:noProof/>
        </w:rPr>
        <w:tab/>
      </w:r>
      <w:r w:rsidR="000702C6">
        <w:rPr>
          <w:noProof/>
        </w:rPr>
        <w:fldChar w:fldCharType="begin"/>
      </w:r>
      <w:r>
        <w:rPr>
          <w:noProof/>
        </w:rPr>
        <w:instrText xml:space="preserve"> PAGEREF _Toc341362146 \h </w:instrText>
      </w:r>
      <w:r w:rsidR="000702C6">
        <w:rPr>
          <w:noProof/>
        </w:rPr>
      </w:r>
      <w:r w:rsidR="000702C6">
        <w:rPr>
          <w:noProof/>
        </w:rPr>
        <w:fldChar w:fldCharType="separate"/>
      </w:r>
      <w:r>
        <w:rPr>
          <w:noProof/>
        </w:rPr>
        <w:t>8</w:t>
      </w:r>
      <w:r w:rsidR="000702C6">
        <w:rPr>
          <w:noProof/>
        </w:rPr>
        <w:fldChar w:fldCharType="end"/>
      </w:r>
    </w:p>
    <w:p w14:paraId="5C5721AB" w14:textId="77777777" w:rsidR="0060560B" w:rsidRPr="00937D0B" w:rsidRDefault="0060560B">
      <w:pPr>
        <w:pStyle w:val="TOC2"/>
        <w:tabs>
          <w:tab w:val="right" w:leader="dot" w:pos="8290"/>
        </w:tabs>
        <w:rPr>
          <w:rFonts w:eastAsia="MS Mincho"/>
          <w:b w:val="0"/>
          <w:noProof/>
          <w:sz w:val="24"/>
          <w:szCs w:val="24"/>
          <w:lang w:eastAsia="ja-JP"/>
        </w:rPr>
      </w:pPr>
      <w:r w:rsidRPr="006B1A7B">
        <w:rPr>
          <w:rFonts w:ascii="Arial" w:hAnsi="Arial" w:cs="Arial"/>
          <w:i/>
          <w:noProof/>
          <w:lang w:val="en-GB"/>
        </w:rPr>
        <w:t>Methodology</w:t>
      </w:r>
      <w:r>
        <w:rPr>
          <w:noProof/>
        </w:rPr>
        <w:tab/>
      </w:r>
      <w:r w:rsidR="000702C6">
        <w:rPr>
          <w:noProof/>
        </w:rPr>
        <w:fldChar w:fldCharType="begin"/>
      </w:r>
      <w:r>
        <w:rPr>
          <w:noProof/>
        </w:rPr>
        <w:instrText xml:space="preserve"> PAGEREF _Toc341362147 \h </w:instrText>
      </w:r>
      <w:r w:rsidR="000702C6">
        <w:rPr>
          <w:noProof/>
        </w:rPr>
      </w:r>
      <w:r w:rsidR="000702C6">
        <w:rPr>
          <w:noProof/>
        </w:rPr>
        <w:fldChar w:fldCharType="separate"/>
      </w:r>
      <w:r>
        <w:rPr>
          <w:noProof/>
        </w:rPr>
        <w:t>8</w:t>
      </w:r>
      <w:r w:rsidR="000702C6">
        <w:rPr>
          <w:noProof/>
        </w:rPr>
        <w:fldChar w:fldCharType="end"/>
      </w:r>
    </w:p>
    <w:p w14:paraId="15B3813A" w14:textId="77777777" w:rsidR="0060560B" w:rsidRPr="00937D0B" w:rsidRDefault="0060560B">
      <w:pPr>
        <w:pStyle w:val="TOC2"/>
        <w:tabs>
          <w:tab w:val="right" w:leader="dot" w:pos="8290"/>
        </w:tabs>
        <w:rPr>
          <w:rFonts w:eastAsia="MS Mincho"/>
          <w:b w:val="0"/>
          <w:noProof/>
          <w:sz w:val="24"/>
          <w:szCs w:val="24"/>
          <w:lang w:eastAsia="ja-JP"/>
        </w:rPr>
      </w:pPr>
      <w:r w:rsidRPr="006B1A7B">
        <w:rPr>
          <w:rFonts w:ascii="Arial" w:hAnsi="Arial" w:cs="Arial"/>
          <w:i/>
          <w:noProof/>
          <w:lang w:val="en-GB"/>
        </w:rPr>
        <w:t>Fieldwork report</w:t>
      </w:r>
      <w:r>
        <w:rPr>
          <w:noProof/>
        </w:rPr>
        <w:tab/>
      </w:r>
      <w:r w:rsidR="000702C6">
        <w:rPr>
          <w:noProof/>
        </w:rPr>
        <w:fldChar w:fldCharType="begin"/>
      </w:r>
      <w:r>
        <w:rPr>
          <w:noProof/>
        </w:rPr>
        <w:instrText xml:space="preserve"> PAGEREF _Toc341362148 \h </w:instrText>
      </w:r>
      <w:r w:rsidR="000702C6">
        <w:rPr>
          <w:noProof/>
        </w:rPr>
      </w:r>
      <w:r w:rsidR="000702C6">
        <w:rPr>
          <w:noProof/>
        </w:rPr>
        <w:fldChar w:fldCharType="separate"/>
      </w:r>
      <w:r>
        <w:rPr>
          <w:noProof/>
        </w:rPr>
        <w:t>9</w:t>
      </w:r>
      <w:r w:rsidR="000702C6">
        <w:rPr>
          <w:noProof/>
        </w:rPr>
        <w:fldChar w:fldCharType="end"/>
      </w:r>
    </w:p>
    <w:p w14:paraId="22715B53" w14:textId="77777777" w:rsidR="0060560B" w:rsidRPr="00937D0B" w:rsidRDefault="0060560B">
      <w:pPr>
        <w:pStyle w:val="TOC1"/>
        <w:tabs>
          <w:tab w:val="right" w:leader="dot" w:pos="8290"/>
        </w:tabs>
        <w:rPr>
          <w:rFonts w:eastAsia="MS Mincho"/>
          <w:b w:val="0"/>
          <w:noProof/>
          <w:lang w:eastAsia="ja-JP"/>
        </w:rPr>
      </w:pPr>
      <w:r w:rsidRPr="006B1A7B">
        <w:rPr>
          <w:rFonts w:ascii="Arial" w:hAnsi="Arial" w:cs="Arial"/>
          <w:noProof/>
          <w:lang w:val="en-GB"/>
        </w:rPr>
        <w:t>General Information</w:t>
      </w:r>
      <w:r>
        <w:rPr>
          <w:noProof/>
        </w:rPr>
        <w:tab/>
      </w:r>
      <w:r w:rsidR="000702C6">
        <w:rPr>
          <w:noProof/>
        </w:rPr>
        <w:fldChar w:fldCharType="begin"/>
      </w:r>
      <w:r>
        <w:rPr>
          <w:noProof/>
        </w:rPr>
        <w:instrText xml:space="preserve"> PAGEREF _Toc341362149 \h </w:instrText>
      </w:r>
      <w:r w:rsidR="000702C6">
        <w:rPr>
          <w:noProof/>
        </w:rPr>
      </w:r>
      <w:r w:rsidR="000702C6">
        <w:rPr>
          <w:noProof/>
        </w:rPr>
        <w:fldChar w:fldCharType="separate"/>
      </w:r>
      <w:r>
        <w:rPr>
          <w:noProof/>
        </w:rPr>
        <w:t>11</w:t>
      </w:r>
      <w:r w:rsidR="000702C6">
        <w:rPr>
          <w:noProof/>
        </w:rPr>
        <w:fldChar w:fldCharType="end"/>
      </w:r>
    </w:p>
    <w:p w14:paraId="71C93D0A" w14:textId="77777777" w:rsidR="0060560B" w:rsidRPr="00937D0B" w:rsidRDefault="0060560B">
      <w:pPr>
        <w:pStyle w:val="TOC2"/>
        <w:tabs>
          <w:tab w:val="right" w:leader="dot" w:pos="8290"/>
        </w:tabs>
        <w:rPr>
          <w:rFonts w:eastAsia="MS Mincho"/>
          <w:b w:val="0"/>
          <w:noProof/>
          <w:sz w:val="24"/>
          <w:szCs w:val="24"/>
          <w:lang w:eastAsia="ja-JP"/>
        </w:rPr>
      </w:pPr>
      <w:r w:rsidRPr="006B1A7B">
        <w:rPr>
          <w:rFonts w:ascii="Arial" w:hAnsi="Arial" w:cs="Arial"/>
          <w:noProof/>
          <w:u w:val="single"/>
          <w:lang w:val="en-GB"/>
        </w:rPr>
        <w:t>1. 5 Cooperation of CAR bodies with other state bodies</w:t>
      </w:r>
      <w:r>
        <w:rPr>
          <w:noProof/>
        </w:rPr>
        <w:tab/>
      </w:r>
      <w:r w:rsidR="000702C6">
        <w:rPr>
          <w:noProof/>
        </w:rPr>
        <w:fldChar w:fldCharType="begin"/>
      </w:r>
      <w:r>
        <w:rPr>
          <w:noProof/>
        </w:rPr>
        <w:instrText xml:space="preserve"> PAGEREF _Toc341362150 \h </w:instrText>
      </w:r>
      <w:r w:rsidR="000702C6">
        <w:rPr>
          <w:noProof/>
        </w:rPr>
      </w:r>
      <w:r w:rsidR="000702C6">
        <w:rPr>
          <w:noProof/>
        </w:rPr>
        <w:fldChar w:fldCharType="separate"/>
      </w:r>
      <w:r>
        <w:rPr>
          <w:noProof/>
        </w:rPr>
        <w:t>20</w:t>
      </w:r>
      <w:r w:rsidR="000702C6">
        <w:rPr>
          <w:noProof/>
        </w:rPr>
        <w:fldChar w:fldCharType="end"/>
      </w:r>
    </w:p>
    <w:p w14:paraId="5037AA2F" w14:textId="77777777" w:rsidR="0060560B" w:rsidRPr="00937D0B" w:rsidRDefault="0060560B">
      <w:pPr>
        <w:pStyle w:val="TOC2"/>
        <w:tabs>
          <w:tab w:val="right" w:leader="dot" w:pos="8290"/>
        </w:tabs>
        <w:rPr>
          <w:rFonts w:eastAsia="MS Mincho"/>
          <w:b w:val="0"/>
          <w:noProof/>
          <w:sz w:val="24"/>
          <w:szCs w:val="24"/>
          <w:lang w:eastAsia="ja-JP"/>
        </w:rPr>
      </w:pPr>
      <w:r w:rsidRPr="006B1A7B">
        <w:rPr>
          <w:rFonts w:ascii="Arial" w:hAnsi="Arial" w:cs="Arial"/>
          <w:noProof/>
          <w:u w:val="single"/>
          <w:lang w:val="en-GB"/>
        </w:rPr>
        <w:t>1.6. Human Resources</w:t>
      </w:r>
      <w:r>
        <w:rPr>
          <w:noProof/>
        </w:rPr>
        <w:tab/>
      </w:r>
      <w:r w:rsidR="000702C6">
        <w:rPr>
          <w:noProof/>
        </w:rPr>
        <w:fldChar w:fldCharType="begin"/>
      </w:r>
      <w:r>
        <w:rPr>
          <w:noProof/>
        </w:rPr>
        <w:instrText xml:space="preserve"> PAGEREF _Toc341362151 \h </w:instrText>
      </w:r>
      <w:r w:rsidR="000702C6">
        <w:rPr>
          <w:noProof/>
        </w:rPr>
      </w:r>
      <w:r w:rsidR="000702C6">
        <w:rPr>
          <w:noProof/>
        </w:rPr>
        <w:fldChar w:fldCharType="separate"/>
      </w:r>
      <w:r>
        <w:rPr>
          <w:noProof/>
        </w:rPr>
        <w:t>21</w:t>
      </w:r>
      <w:r w:rsidR="000702C6">
        <w:rPr>
          <w:noProof/>
        </w:rPr>
        <w:fldChar w:fldCharType="end"/>
      </w:r>
    </w:p>
    <w:p w14:paraId="0288A92A" w14:textId="77777777" w:rsidR="0060560B" w:rsidRPr="00937D0B" w:rsidRDefault="0060560B">
      <w:pPr>
        <w:pStyle w:val="TOC2"/>
        <w:tabs>
          <w:tab w:val="right" w:leader="dot" w:pos="8290"/>
        </w:tabs>
        <w:rPr>
          <w:rFonts w:eastAsia="MS Mincho"/>
          <w:b w:val="0"/>
          <w:noProof/>
          <w:sz w:val="24"/>
          <w:szCs w:val="24"/>
          <w:lang w:eastAsia="ja-JP"/>
        </w:rPr>
      </w:pPr>
      <w:r w:rsidRPr="006B1A7B">
        <w:rPr>
          <w:rFonts w:ascii="Arial" w:hAnsi="Arial" w:cs="Arial"/>
          <w:noProof/>
          <w:u w:val="single"/>
          <w:lang w:val="en-GB"/>
        </w:rPr>
        <w:t>1.7. Physical Environment</w:t>
      </w:r>
      <w:r>
        <w:rPr>
          <w:noProof/>
        </w:rPr>
        <w:tab/>
      </w:r>
      <w:r w:rsidR="000702C6">
        <w:rPr>
          <w:noProof/>
        </w:rPr>
        <w:fldChar w:fldCharType="begin"/>
      </w:r>
      <w:r>
        <w:rPr>
          <w:noProof/>
        </w:rPr>
        <w:instrText xml:space="preserve"> PAGEREF _Toc341362152 \h </w:instrText>
      </w:r>
      <w:r w:rsidR="000702C6">
        <w:rPr>
          <w:noProof/>
        </w:rPr>
      </w:r>
      <w:r w:rsidR="000702C6">
        <w:rPr>
          <w:noProof/>
        </w:rPr>
        <w:fldChar w:fldCharType="separate"/>
      </w:r>
      <w:r>
        <w:rPr>
          <w:noProof/>
        </w:rPr>
        <w:t>25</w:t>
      </w:r>
      <w:r w:rsidR="000702C6">
        <w:rPr>
          <w:noProof/>
        </w:rPr>
        <w:fldChar w:fldCharType="end"/>
      </w:r>
    </w:p>
    <w:p w14:paraId="4FCE6CCD" w14:textId="77777777" w:rsidR="0060560B" w:rsidRPr="00937D0B" w:rsidRDefault="0060560B">
      <w:pPr>
        <w:pStyle w:val="TOC2"/>
        <w:tabs>
          <w:tab w:val="right" w:leader="dot" w:pos="8290"/>
        </w:tabs>
        <w:rPr>
          <w:rFonts w:eastAsia="MS Mincho"/>
          <w:b w:val="0"/>
          <w:noProof/>
          <w:sz w:val="24"/>
          <w:szCs w:val="24"/>
          <w:lang w:eastAsia="ja-JP"/>
        </w:rPr>
      </w:pPr>
      <w:r w:rsidRPr="006B1A7B">
        <w:rPr>
          <w:rFonts w:ascii="Arial" w:hAnsi="Arial" w:cs="Arial"/>
          <w:noProof/>
          <w:u w:val="single"/>
          <w:lang w:val="en-GB"/>
        </w:rPr>
        <w:t>1.8. External environment</w:t>
      </w:r>
      <w:r>
        <w:rPr>
          <w:noProof/>
        </w:rPr>
        <w:tab/>
      </w:r>
      <w:r w:rsidR="000702C6">
        <w:rPr>
          <w:noProof/>
        </w:rPr>
        <w:fldChar w:fldCharType="begin"/>
      </w:r>
      <w:r>
        <w:rPr>
          <w:noProof/>
        </w:rPr>
        <w:instrText xml:space="preserve"> PAGEREF _Toc341362153 \h </w:instrText>
      </w:r>
      <w:r w:rsidR="000702C6">
        <w:rPr>
          <w:noProof/>
        </w:rPr>
      </w:r>
      <w:r w:rsidR="000702C6">
        <w:rPr>
          <w:noProof/>
        </w:rPr>
        <w:fldChar w:fldCharType="separate"/>
      </w:r>
      <w:r>
        <w:rPr>
          <w:noProof/>
        </w:rPr>
        <w:t>28</w:t>
      </w:r>
      <w:r w:rsidR="000702C6">
        <w:rPr>
          <w:noProof/>
        </w:rPr>
        <w:fldChar w:fldCharType="end"/>
      </w:r>
    </w:p>
    <w:p w14:paraId="3D30C553" w14:textId="77777777" w:rsidR="0060560B" w:rsidRPr="00937D0B" w:rsidRDefault="0060560B">
      <w:pPr>
        <w:pStyle w:val="TOC2"/>
        <w:tabs>
          <w:tab w:val="right" w:leader="dot" w:pos="8290"/>
        </w:tabs>
        <w:rPr>
          <w:rFonts w:eastAsia="MS Mincho"/>
          <w:b w:val="0"/>
          <w:noProof/>
          <w:sz w:val="24"/>
          <w:szCs w:val="24"/>
          <w:lang w:eastAsia="ja-JP"/>
        </w:rPr>
      </w:pPr>
      <w:r w:rsidRPr="006B1A7B">
        <w:rPr>
          <w:rFonts w:ascii="Arial" w:hAnsi="Arial" w:cs="Arial"/>
          <w:noProof/>
          <w:u w:val="single"/>
          <w:lang w:val="en-GB"/>
        </w:rPr>
        <w:t>1.9. Issues identified in the course of the study</w:t>
      </w:r>
      <w:r>
        <w:rPr>
          <w:noProof/>
        </w:rPr>
        <w:tab/>
      </w:r>
      <w:r w:rsidR="000702C6">
        <w:rPr>
          <w:noProof/>
        </w:rPr>
        <w:fldChar w:fldCharType="begin"/>
      </w:r>
      <w:r>
        <w:rPr>
          <w:noProof/>
        </w:rPr>
        <w:instrText xml:space="preserve"> PAGEREF _Toc341362154 \h </w:instrText>
      </w:r>
      <w:r w:rsidR="000702C6">
        <w:rPr>
          <w:noProof/>
        </w:rPr>
      </w:r>
      <w:r w:rsidR="000702C6">
        <w:rPr>
          <w:noProof/>
        </w:rPr>
        <w:fldChar w:fldCharType="separate"/>
      </w:r>
      <w:r>
        <w:rPr>
          <w:noProof/>
        </w:rPr>
        <w:t>30</w:t>
      </w:r>
      <w:r w:rsidR="000702C6">
        <w:rPr>
          <w:noProof/>
        </w:rPr>
        <w:fldChar w:fldCharType="end"/>
      </w:r>
    </w:p>
    <w:p w14:paraId="130ECB42" w14:textId="77777777" w:rsidR="0060560B" w:rsidRPr="00937D0B" w:rsidRDefault="0060560B">
      <w:pPr>
        <w:pStyle w:val="TOC2"/>
        <w:tabs>
          <w:tab w:val="right" w:leader="dot" w:pos="8290"/>
        </w:tabs>
        <w:rPr>
          <w:rFonts w:eastAsia="MS Mincho"/>
          <w:b w:val="0"/>
          <w:noProof/>
          <w:sz w:val="24"/>
          <w:szCs w:val="24"/>
          <w:lang w:eastAsia="ja-JP"/>
        </w:rPr>
      </w:pPr>
      <w:r w:rsidRPr="006B1A7B">
        <w:rPr>
          <w:rFonts w:ascii="Arial" w:eastAsia="Sylfaen" w:hAnsi="Arial" w:cs="Arial"/>
          <w:noProof/>
          <w:lang w:val="en-GB"/>
        </w:rPr>
        <w:t>Overall IT Readiness</w:t>
      </w:r>
      <w:r>
        <w:rPr>
          <w:noProof/>
        </w:rPr>
        <w:tab/>
      </w:r>
      <w:r w:rsidR="000702C6">
        <w:rPr>
          <w:noProof/>
        </w:rPr>
        <w:fldChar w:fldCharType="begin"/>
      </w:r>
      <w:r>
        <w:rPr>
          <w:noProof/>
        </w:rPr>
        <w:instrText xml:space="preserve"> PAGEREF _Toc341362155 \h </w:instrText>
      </w:r>
      <w:r w:rsidR="000702C6">
        <w:rPr>
          <w:noProof/>
        </w:rPr>
      </w:r>
      <w:r w:rsidR="000702C6">
        <w:rPr>
          <w:noProof/>
        </w:rPr>
        <w:fldChar w:fldCharType="separate"/>
      </w:r>
      <w:r>
        <w:rPr>
          <w:noProof/>
        </w:rPr>
        <w:t>35</w:t>
      </w:r>
      <w:r w:rsidR="000702C6">
        <w:rPr>
          <w:noProof/>
        </w:rPr>
        <w:fldChar w:fldCharType="end"/>
      </w:r>
    </w:p>
    <w:p w14:paraId="39986F1B" w14:textId="77777777" w:rsidR="0060560B" w:rsidRPr="00937D0B" w:rsidRDefault="0060560B">
      <w:pPr>
        <w:pStyle w:val="TOC1"/>
        <w:tabs>
          <w:tab w:val="right" w:leader="dot" w:pos="8290"/>
        </w:tabs>
        <w:rPr>
          <w:rFonts w:eastAsia="MS Mincho"/>
          <w:b w:val="0"/>
          <w:noProof/>
          <w:lang w:eastAsia="ja-JP"/>
        </w:rPr>
      </w:pPr>
      <w:r w:rsidRPr="006B1A7B">
        <w:rPr>
          <w:rFonts w:ascii="Arial" w:hAnsi="Arial" w:cs="Arial"/>
          <w:noProof/>
          <w:lang w:val="en-GB"/>
        </w:rPr>
        <w:t>Discussion on Findings</w:t>
      </w:r>
      <w:r>
        <w:rPr>
          <w:noProof/>
        </w:rPr>
        <w:tab/>
      </w:r>
      <w:r w:rsidR="000702C6">
        <w:rPr>
          <w:noProof/>
        </w:rPr>
        <w:fldChar w:fldCharType="begin"/>
      </w:r>
      <w:r>
        <w:rPr>
          <w:noProof/>
        </w:rPr>
        <w:instrText xml:space="preserve"> PAGEREF _Toc341362156 \h </w:instrText>
      </w:r>
      <w:r w:rsidR="000702C6">
        <w:rPr>
          <w:noProof/>
        </w:rPr>
      </w:r>
      <w:r w:rsidR="000702C6">
        <w:rPr>
          <w:noProof/>
        </w:rPr>
        <w:fldChar w:fldCharType="separate"/>
      </w:r>
      <w:r>
        <w:rPr>
          <w:noProof/>
        </w:rPr>
        <w:t>43</w:t>
      </w:r>
      <w:r w:rsidR="000702C6">
        <w:rPr>
          <w:noProof/>
        </w:rPr>
        <w:fldChar w:fldCharType="end"/>
      </w:r>
    </w:p>
    <w:p w14:paraId="27EB2744" w14:textId="77777777" w:rsidR="0060560B" w:rsidRPr="00937D0B" w:rsidRDefault="0060560B">
      <w:pPr>
        <w:pStyle w:val="TOC1"/>
        <w:tabs>
          <w:tab w:val="right" w:leader="dot" w:pos="8290"/>
        </w:tabs>
        <w:rPr>
          <w:rFonts w:eastAsia="MS Mincho"/>
          <w:b w:val="0"/>
          <w:noProof/>
          <w:lang w:eastAsia="ja-JP"/>
        </w:rPr>
      </w:pPr>
      <w:r w:rsidRPr="006B1A7B">
        <w:rPr>
          <w:rFonts w:ascii="Arial" w:hAnsi="Arial" w:cs="Arial"/>
          <w:noProof/>
          <w:lang w:val="en-GB"/>
        </w:rPr>
        <w:t>Electronic Alternative</w:t>
      </w:r>
      <w:r>
        <w:rPr>
          <w:noProof/>
        </w:rPr>
        <w:tab/>
      </w:r>
      <w:r w:rsidR="000702C6">
        <w:rPr>
          <w:noProof/>
        </w:rPr>
        <w:fldChar w:fldCharType="begin"/>
      </w:r>
      <w:r>
        <w:rPr>
          <w:noProof/>
        </w:rPr>
        <w:instrText xml:space="preserve"> PAGEREF _Toc341362157 \h </w:instrText>
      </w:r>
      <w:r w:rsidR="000702C6">
        <w:rPr>
          <w:noProof/>
        </w:rPr>
      </w:r>
      <w:r w:rsidR="000702C6">
        <w:rPr>
          <w:noProof/>
        </w:rPr>
        <w:fldChar w:fldCharType="separate"/>
      </w:r>
      <w:r>
        <w:rPr>
          <w:noProof/>
        </w:rPr>
        <w:t>47</w:t>
      </w:r>
      <w:r w:rsidR="000702C6">
        <w:rPr>
          <w:noProof/>
        </w:rPr>
        <w:fldChar w:fldCharType="end"/>
      </w:r>
    </w:p>
    <w:p w14:paraId="034E27FC" w14:textId="77777777" w:rsidR="0060560B" w:rsidRPr="00937D0B" w:rsidRDefault="0060560B">
      <w:pPr>
        <w:pStyle w:val="TOC1"/>
        <w:tabs>
          <w:tab w:val="right" w:leader="dot" w:pos="8290"/>
        </w:tabs>
        <w:rPr>
          <w:rFonts w:eastAsia="MS Mincho"/>
          <w:b w:val="0"/>
          <w:noProof/>
          <w:lang w:eastAsia="ja-JP"/>
        </w:rPr>
      </w:pPr>
      <w:r w:rsidRPr="006B1A7B">
        <w:rPr>
          <w:rFonts w:ascii="Arial" w:hAnsi="Arial" w:cs="Arial"/>
          <w:b w:val="0"/>
          <w:i/>
          <w:noProof/>
          <w:lang w:val="en-GB"/>
        </w:rPr>
        <w:t>Requirements to successfully implement the electronic civil acts registration system</w:t>
      </w:r>
      <w:r>
        <w:rPr>
          <w:noProof/>
        </w:rPr>
        <w:tab/>
      </w:r>
      <w:r w:rsidR="000702C6">
        <w:rPr>
          <w:noProof/>
        </w:rPr>
        <w:fldChar w:fldCharType="begin"/>
      </w:r>
      <w:r>
        <w:rPr>
          <w:noProof/>
        </w:rPr>
        <w:instrText xml:space="preserve"> PAGEREF _Toc341362158 \h </w:instrText>
      </w:r>
      <w:r w:rsidR="000702C6">
        <w:rPr>
          <w:noProof/>
        </w:rPr>
      </w:r>
      <w:r w:rsidR="000702C6">
        <w:rPr>
          <w:noProof/>
        </w:rPr>
        <w:fldChar w:fldCharType="separate"/>
      </w:r>
      <w:r>
        <w:rPr>
          <w:noProof/>
        </w:rPr>
        <w:t>48</w:t>
      </w:r>
      <w:r w:rsidR="000702C6">
        <w:rPr>
          <w:noProof/>
        </w:rPr>
        <w:fldChar w:fldCharType="end"/>
      </w:r>
    </w:p>
    <w:p w14:paraId="68609E93" w14:textId="77777777" w:rsidR="0060560B" w:rsidRPr="00937D0B" w:rsidRDefault="0060560B">
      <w:pPr>
        <w:pStyle w:val="TOC2"/>
        <w:tabs>
          <w:tab w:val="right" w:leader="dot" w:pos="8290"/>
        </w:tabs>
        <w:rPr>
          <w:rFonts w:eastAsia="MS Mincho"/>
          <w:b w:val="0"/>
          <w:noProof/>
          <w:sz w:val="24"/>
          <w:szCs w:val="24"/>
          <w:lang w:eastAsia="ja-JP"/>
        </w:rPr>
      </w:pPr>
      <w:r w:rsidRPr="006B1A7B">
        <w:rPr>
          <w:rFonts w:ascii="Arial" w:hAnsi="Arial" w:cs="Arial"/>
          <w:b w:val="0"/>
          <w:noProof/>
          <w:lang w:val="en-GB"/>
        </w:rPr>
        <w:t>Cost-Benefit Analysis of Introducing Electronic System</w:t>
      </w:r>
      <w:r>
        <w:rPr>
          <w:noProof/>
        </w:rPr>
        <w:tab/>
      </w:r>
      <w:r w:rsidR="000702C6">
        <w:rPr>
          <w:noProof/>
        </w:rPr>
        <w:fldChar w:fldCharType="begin"/>
      </w:r>
      <w:r>
        <w:rPr>
          <w:noProof/>
        </w:rPr>
        <w:instrText xml:space="preserve"> PAGEREF _Toc341362159 \h </w:instrText>
      </w:r>
      <w:r w:rsidR="000702C6">
        <w:rPr>
          <w:noProof/>
        </w:rPr>
      </w:r>
      <w:r w:rsidR="000702C6">
        <w:rPr>
          <w:noProof/>
        </w:rPr>
        <w:fldChar w:fldCharType="separate"/>
      </w:r>
      <w:r>
        <w:rPr>
          <w:noProof/>
        </w:rPr>
        <w:t>52</w:t>
      </w:r>
      <w:r w:rsidR="000702C6">
        <w:rPr>
          <w:noProof/>
        </w:rPr>
        <w:fldChar w:fldCharType="end"/>
      </w:r>
    </w:p>
    <w:p w14:paraId="5DB057CD" w14:textId="77777777" w:rsidR="0060560B" w:rsidRPr="00937D0B" w:rsidRDefault="0060560B">
      <w:pPr>
        <w:pStyle w:val="TOC2"/>
        <w:tabs>
          <w:tab w:val="right" w:leader="dot" w:pos="8290"/>
        </w:tabs>
        <w:rPr>
          <w:rFonts w:eastAsia="MS Mincho"/>
          <w:b w:val="0"/>
          <w:noProof/>
          <w:sz w:val="24"/>
          <w:szCs w:val="24"/>
          <w:lang w:eastAsia="ja-JP"/>
        </w:rPr>
      </w:pPr>
      <w:r w:rsidRPr="006B1A7B">
        <w:rPr>
          <w:rFonts w:ascii="Arial" w:hAnsi="Arial" w:cs="Arial"/>
          <w:b w:val="0"/>
          <w:noProof/>
          <w:lang w:val="en-GB"/>
        </w:rPr>
        <w:t>Risk analysis of the electronic system of civil acts registration</w:t>
      </w:r>
      <w:r>
        <w:rPr>
          <w:noProof/>
        </w:rPr>
        <w:tab/>
      </w:r>
      <w:r w:rsidR="000702C6">
        <w:rPr>
          <w:noProof/>
        </w:rPr>
        <w:fldChar w:fldCharType="begin"/>
      </w:r>
      <w:r>
        <w:rPr>
          <w:noProof/>
        </w:rPr>
        <w:instrText xml:space="preserve"> PAGEREF _Toc341362160 \h </w:instrText>
      </w:r>
      <w:r w:rsidR="000702C6">
        <w:rPr>
          <w:noProof/>
        </w:rPr>
      </w:r>
      <w:r w:rsidR="000702C6">
        <w:rPr>
          <w:noProof/>
        </w:rPr>
        <w:fldChar w:fldCharType="separate"/>
      </w:r>
      <w:r>
        <w:rPr>
          <w:noProof/>
        </w:rPr>
        <w:t>52</w:t>
      </w:r>
      <w:r w:rsidR="000702C6">
        <w:rPr>
          <w:noProof/>
        </w:rPr>
        <w:fldChar w:fldCharType="end"/>
      </w:r>
    </w:p>
    <w:p w14:paraId="5125419E" w14:textId="77777777" w:rsidR="0060560B" w:rsidRPr="00937D0B" w:rsidRDefault="0060560B">
      <w:pPr>
        <w:pStyle w:val="TOC2"/>
        <w:tabs>
          <w:tab w:val="right" w:leader="dot" w:pos="8290"/>
        </w:tabs>
        <w:rPr>
          <w:rFonts w:eastAsia="MS Mincho"/>
          <w:b w:val="0"/>
          <w:noProof/>
          <w:sz w:val="24"/>
          <w:szCs w:val="24"/>
          <w:lang w:eastAsia="ja-JP"/>
        </w:rPr>
      </w:pPr>
      <w:r w:rsidRPr="006B1A7B">
        <w:rPr>
          <w:rFonts w:ascii="Arial" w:hAnsi="Arial" w:cs="Arial"/>
          <w:noProof/>
          <w:lang w:val="en-GB"/>
        </w:rPr>
        <w:t>Financial planning</w:t>
      </w:r>
      <w:r>
        <w:rPr>
          <w:noProof/>
        </w:rPr>
        <w:tab/>
      </w:r>
      <w:r w:rsidR="000702C6">
        <w:rPr>
          <w:noProof/>
        </w:rPr>
        <w:fldChar w:fldCharType="begin"/>
      </w:r>
      <w:r>
        <w:rPr>
          <w:noProof/>
        </w:rPr>
        <w:instrText xml:space="preserve"> PAGEREF _Toc341362161 \h </w:instrText>
      </w:r>
      <w:r w:rsidR="000702C6">
        <w:rPr>
          <w:noProof/>
        </w:rPr>
      </w:r>
      <w:r w:rsidR="000702C6">
        <w:rPr>
          <w:noProof/>
        </w:rPr>
        <w:fldChar w:fldCharType="separate"/>
      </w:r>
      <w:r>
        <w:rPr>
          <w:noProof/>
        </w:rPr>
        <w:t>60</w:t>
      </w:r>
      <w:r w:rsidR="000702C6">
        <w:rPr>
          <w:noProof/>
        </w:rPr>
        <w:fldChar w:fldCharType="end"/>
      </w:r>
    </w:p>
    <w:p w14:paraId="1D5324B1" w14:textId="77777777" w:rsidR="0060560B" w:rsidRPr="00937D0B" w:rsidRDefault="0060560B">
      <w:pPr>
        <w:pStyle w:val="TOC1"/>
        <w:tabs>
          <w:tab w:val="right" w:leader="dot" w:pos="8290"/>
        </w:tabs>
        <w:rPr>
          <w:rFonts w:eastAsia="MS Mincho"/>
          <w:b w:val="0"/>
          <w:noProof/>
          <w:lang w:eastAsia="ja-JP"/>
        </w:rPr>
      </w:pPr>
      <w:r w:rsidRPr="006B1A7B">
        <w:rPr>
          <w:rFonts w:ascii="Arial" w:hAnsi="Arial" w:cs="Arial"/>
          <w:b w:val="0"/>
          <w:noProof/>
          <w:lang w:val="en-GB"/>
        </w:rPr>
        <w:t>Discussions on Cost-Benefit Analysis</w:t>
      </w:r>
      <w:r>
        <w:rPr>
          <w:noProof/>
        </w:rPr>
        <w:tab/>
      </w:r>
      <w:r w:rsidR="000702C6">
        <w:rPr>
          <w:noProof/>
        </w:rPr>
        <w:fldChar w:fldCharType="begin"/>
      </w:r>
      <w:r>
        <w:rPr>
          <w:noProof/>
        </w:rPr>
        <w:instrText xml:space="preserve"> PAGEREF _Toc341362162 \h </w:instrText>
      </w:r>
      <w:r w:rsidR="000702C6">
        <w:rPr>
          <w:noProof/>
        </w:rPr>
      </w:r>
      <w:r w:rsidR="000702C6">
        <w:rPr>
          <w:noProof/>
        </w:rPr>
        <w:fldChar w:fldCharType="separate"/>
      </w:r>
      <w:r>
        <w:rPr>
          <w:noProof/>
        </w:rPr>
        <w:t>67</w:t>
      </w:r>
      <w:r w:rsidR="000702C6">
        <w:rPr>
          <w:noProof/>
        </w:rPr>
        <w:fldChar w:fldCharType="end"/>
      </w:r>
    </w:p>
    <w:p w14:paraId="19B3490F" w14:textId="77777777" w:rsidR="0060560B" w:rsidRPr="00937D0B" w:rsidRDefault="0060560B">
      <w:pPr>
        <w:pStyle w:val="TOC1"/>
        <w:tabs>
          <w:tab w:val="right" w:leader="dot" w:pos="8290"/>
        </w:tabs>
        <w:rPr>
          <w:rFonts w:eastAsia="MS Mincho"/>
          <w:b w:val="0"/>
          <w:noProof/>
          <w:lang w:eastAsia="ja-JP"/>
        </w:rPr>
      </w:pPr>
      <w:r w:rsidRPr="006B1A7B">
        <w:rPr>
          <w:rFonts w:ascii="Arial" w:hAnsi="Arial" w:cs="Arial"/>
          <w:noProof/>
          <w:lang w:val="en-GB"/>
        </w:rPr>
        <w:t>Annex 1 – List of stakeholders, who have been approached in the course of the study</w:t>
      </w:r>
      <w:r>
        <w:rPr>
          <w:noProof/>
        </w:rPr>
        <w:tab/>
      </w:r>
      <w:r w:rsidR="000702C6">
        <w:rPr>
          <w:noProof/>
        </w:rPr>
        <w:fldChar w:fldCharType="begin"/>
      </w:r>
      <w:r>
        <w:rPr>
          <w:noProof/>
        </w:rPr>
        <w:instrText xml:space="preserve"> PAGEREF _Toc341362163 \h </w:instrText>
      </w:r>
      <w:r w:rsidR="000702C6">
        <w:rPr>
          <w:noProof/>
        </w:rPr>
      </w:r>
      <w:r w:rsidR="000702C6">
        <w:rPr>
          <w:noProof/>
        </w:rPr>
        <w:fldChar w:fldCharType="separate"/>
      </w:r>
      <w:r>
        <w:rPr>
          <w:noProof/>
        </w:rPr>
        <w:t>73</w:t>
      </w:r>
      <w:r w:rsidR="000702C6">
        <w:rPr>
          <w:noProof/>
        </w:rPr>
        <w:fldChar w:fldCharType="end"/>
      </w:r>
    </w:p>
    <w:p w14:paraId="0E06851E" w14:textId="77777777" w:rsidR="0060560B" w:rsidRPr="00937D0B" w:rsidRDefault="0060560B">
      <w:pPr>
        <w:pStyle w:val="TOC1"/>
        <w:tabs>
          <w:tab w:val="right" w:leader="dot" w:pos="8290"/>
        </w:tabs>
        <w:rPr>
          <w:rFonts w:eastAsia="MS Mincho"/>
          <w:b w:val="0"/>
          <w:noProof/>
          <w:lang w:eastAsia="ja-JP"/>
        </w:rPr>
      </w:pPr>
      <w:r w:rsidRPr="006B1A7B">
        <w:rPr>
          <w:rFonts w:ascii="Arial" w:hAnsi="Arial" w:cs="Arial"/>
          <w:noProof/>
          <w:lang w:val="en-GB"/>
        </w:rPr>
        <w:t>Annex 2 – Questionnaires</w:t>
      </w:r>
      <w:r>
        <w:rPr>
          <w:noProof/>
        </w:rPr>
        <w:tab/>
      </w:r>
      <w:r w:rsidR="000702C6">
        <w:rPr>
          <w:noProof/>
        </w:rPr>
        <w:fldChar w:fldCharType="begin"/>
      </w:r>
      <w:r>
        <w:rPr>
          <w:noProof/>
        </w:rPr>
        <w:instrText xml:space="preserve"> PAGEREF _Toc341362164 \h </w:instrText>
      </w:r>
      <w:r w:rsidR="000702C6">
        <w:rPr>
          <w:noProof/>
        </w:rPr>
      </w:r>
      <w:r w:rsidR="000702C6">
        <w:rPr>
          <w:noProof/>
        </w:rPr>
        <w:fldChar w:fldCharType="separate"/>
      </w:r>
      <w:r>
        <w:rPr>
          <w:noProof/>
        </w:rPr>
        <w:t>74</w:t>
      </w:r>
      <w:r w:rsidR="000702C6">
        <w:rPr>
          <w:noProof/>
        </w:rPr>
        <w:fldChar w:fldCharType="end"/>
      </w:r>
    </w:p>
    <w:p w14:paraId="2B2D7A02" w14:textId="77777777" w:rsidR="00DF0513" w:rsidRPr="00F97182" w:rsidRDefault="000702C6">
      <w:pPr>
        <w:rPr>
          <w:rFonts w:ascii="Arial" w:hAnsi="Arial" w:cs="Arial"/>
          <w:lang w:val="en-GB"/>
        </w:rPr>
      </w:pPr>
      <w:r w:rsidRPr="00F97182">
        <w:rPr>
          <w:rFonts w:ascii="Arial" w:hAnsi="Arial" w:cs="Arial"/>
          <w:lang w:val="en-GB"/>
        </w:rPr>
        <w:fldChar w:fldCharType="end"/>
      </w:r>
    </w:p>
    <w:p w14:paraId="0AAE7BB7" w14:textId="77777777" w:rsidR="006A5B71" w:rsidRPr="00F97182" w:rsidRDefault="006A5B71" w:rsidP="000512AB">
      <w:pPr>
        <w:jc w:val="both"/>
        <w:rPr>
          <w:rFonts w:ascii="Arial" w:hAnsi="Arial" w:cs="Arial"/>
          <w:sz w:val="20"/>
          <w:szCs w:val="20"/>
          <w:lang w:val="en-GB"/>
        </w:rPr>
      </w:pPr>
    </w:p>
    <w:p w14:paraId="62CCDEEA" w14:textId="77777777" w:rsidR="00CE7B22" w:rsidRPr="00F97182" w:rsidRDefault="00117B40" w:rsidP="00CE7B22">
      <w:pPr>
        <w:pStyle w:val="Heading1"/>
        <w:spacing w:before="0" w:line="240" w:lineRule="auto"/>
        <w:jc w:val="both"/>
        <w:rPr>
          <w:rFonts w:ascii="Arial" w:hAnsi="Arial" w:cs="Arial"/>
          <w:sz w:val="20"/>
          <w:szCs w:val="20"/>
          <w:lang w:val="en-GB"/>
        </w:rPr>
      </w:pPr>
      <w:r w:rsidRPr="00F97182">
        <w:rPr>
          <w:rFonts w:ascii="Arial" w:hAnsi="Arial" w:cs="Arial"/>
          <w:sz w:val="20"/>
          <w:szCs w:val="20"/>
          <w:lang w:val="en-GB"/>
        </w:rPr>
        <w:br w:type="page"/>
      </w:r>
      <w:bookmarkStart w:id="0" w:name="_Toc341181376"/>
      <w:bookmarkStart w:id="1" w:name="_Toc341362141"/>
      <w:bookmarkStart w:id="2" w:name="_Toc463016744"/>
      <w:r w:rsidR="00CE7B22" w:rsidRPr="00F97182">
        <w:rPr>
          <w:rFonts w:ascii="Arial" w:hAnsi="Arial" w:cs="Arial"/>
          <w:sz w:val="20"/>
          <w:szCs w:val="20"/>
          <w:lang w:val="en-GB"/>
        </w:rPr>
        <w:lastRenderedPageBreak/>
        <w:t>List of Abbreviations</w:t>
      </w:r>
      <w:bookmarkEnd w:id="0"/>
      <w:bookmarkEnd w:id="1"/>
    </w:p>
    <w:p w14:paraId="6890A321" w14:textId="77777777" w:rsidR="00CE7B22" w:rsidRPr="00F97182" w:rsidRDefault="00CE7B22" w:rsidP="00CE7B22">
      <w:pPr>
        <w:spacing w:after="0" w:line="240" w:lineRule="auto"/>
        <w:rPr>
          <w:rFonts w:ascii="Arial" w:hAnsi="Arial" w:cs="Arial"/>
          <w:sz w:val="20"/>
          <w:szCs w:val="20"/>
          <w:lang w:val="en-GB"/>
        </w:rPr>
      </w:pPr>
    </w:p>
    <w:p w14:paraId="0FCF06F4" w14:textId="77777777" w:rsidR="00CE7B22" w:rsidRPr="00F97182" w:rsidRDefault="00CE7B22" w:rsidP="00CE7B22">
      <w:pPr>
        <w:spacing w:after="0" w:line="240" w:lineRule="auto"/>
        <w:rPr>
          <w:rFonts w:ascii="Arial" w:hAnsi="Arial" w:cs="Arial"/>
          <w:sz w:val="20"/>
          <w:szCs w:val="20"/>
          <w:lang w:val="en-GB"/>
        </w:rPr>
      </w:pPr>
      <w:r w:rsidRPr="00F97182">
        <w:rPr>
          <w:rFonts w:ascii="Arial" w:hAnsi="Arial" w:cs="Arial"/>
          <w:sz w:val="20"/>
          <w:szCs w:val="20"/>
          <w:lang w:val="en-GB"/>
        </w:rPr>
        <w:t>Abbreviations used in this document have the following meanings:</w:t>
      </w:r>
    </w:p>
    <w:p w14:paraId="144A6994" w14:textId="77777777" w:rsidR="00CE7B22" w:rsidRPr="00F97182" w:rsidRDefault="00CE7B22" w:rsidP="00CE7B22">
      <w:pPr>
        <w:spacing w:after="0" w:line="240" w:lineRule="auto"/>
        <w:jc w:val="both"/>
        <w:rPr>
          <w:rFonts w:ascii="Arial" w:hAnsi="Arial" w:cs="Arial"/>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5040"/>
      </w:tblGrid>
      <w:tr w:rsidR="00CE7B22" w:rsidRPr="00F97182" w14:paraId="63872F12" w14:textId="77777777" w:rsidTr="004B4BF3">
        <w:tc>
          <w:tcPr>
            <w:tcW w:w="2898" w:type="dxa"/>
            <w:vAlign w:val="center"/>
          </w:tcPr>
          <w:p w14:paraId="05C10951"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b/>
                <w:sz w:val="20"/>
                <w:szCs w:val="20"/>
                <w:lang w:val="en-GB"/>
              </w:rPr>
              <w:t>MoJ</w:t>
            </w:r>
            <w:r w:rsidRPr="00F97182">
              <w:rPr>
                <w:rFonts w:ascii="Arial" w:hAnsi="Arial" w:cs="Arial"/>
                <w:sz w:val="20"/>
                <w:szCs w:val="20"/>
                <w:lang w:val="en-GB"/>
              </w:rPr>
              <w:tab/>
            </w:r>
            <w:r w:rsidRPr="00F97182">
              <w:rPr>
                <w:rFonts w:ascii="Arial" w:hAnsi="Arial" w:cs="Arial"/>
                <w:sz w:val="20"/>
                <w:szCs w:val="20"/>
                <w:lang w:val="en-GB"/>
              </w:rPr>
              <w:tab/>
            </w:r>
          </w:p>
        </w:tc>
        <w:tc>
          <w:tcPr>
            <w:tcW w:w="5040" w:type="dxa"/>
            <w:vAlign w:val="center"/>
          </w:tcPr>
          <w:p w14:paraId="598F24E4"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sz w:val="20"/>
                <w:szCs w:val="20"/>
                <w:lang w:val="en-GB"/>
              </w:rPr>
              <w:t>Ministry of Justice of the Republic of Tajikistan</w:t>
            </w:r>
          </w:p>
        </w:tc>
      </w:tr>
      <w:tr w:rsidR="00CE7B22" w:rsidRPr="00F97182" w14:paraId="0628FB92" w14:textId="77777777" w:rsidTr="004B4BF3">
        <w:tc>
          <w:tcPr>
            <w:tcW w:w="2898" w:type="dxa"/>
            <w:vAlign w:val="center"/>
          </w:tcPr>
          <w:p w14:paraId="5425A320" w14:textId="77777777" w:rsidR="00CE7B22" w:rsidRPr="00F97182" w:rsidRDefault="00CE7B22" w:rsidP="004B4BF3">
            <w:pPr>
              <w:spacing w:after="0" w:line="240" w:lineRule="auto"/>
              <w:rPr>
                <w:rFonts w:ascii="Arial" w:hAnsi="Arial" w:cs="Arial"/>
                <w:sz w:val="20"/>
                <w:szCs w:val="20"/>
                <w:lang w:val="en-GB"/>
              </w:rPr>
            </w:pPr>
            <w:r w:rsidRPr="00F97182">
              <w:rPr>
                <w:rFonts w:ascii="Arial" w:hAnsi="Arial" w:cs="Arial"/>
                <w:b/>
                <w:sz w:val="20"/>
                <w:szCs w:val="20"/>
                <w:lang w:val="en-GB"/>
              </w:rPr>
              <w:t>UNDP</w:t>
            </w:r>
          </w:p>
        </w:tc>
        <w:tc>
          <w:tcPr>
            <w:tcW w:w="5040" w:type="dxa"/>
            <w:vAlign w:val="center"/>
          </w:tcPr>
          <w:p w14:paraId="42EFD772"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sz w:val="20"/>
                <w:szCs w:val="20"/>
                <w:lang w:val="en-GB"/>
              </w:rPr>
              <w:t>United Nations Development Programme</w:t>
            </w:r>
          </w:p>
        </w:tc>
      </w:tr>
      <w:tr w:rsidR="00CE7B22" w:rsidRPr="00F97182" w14:paraId="7E22CF33" w14:textId="77777777" w:rsidTr="004B4BF3">
        <w:tc>
          <w:tcPr>
            <w:tcW w:w="2898" w:type="dxa"/>
            <w:vAlign w:val="center"/>
          </w:tcPr>
          <w:p w14:paraId="6D47CAA1" w14:textId="77777777" w:rsidR="00CE7B22" w:rsidRPr="00F97182" w:rsidRDefault="00CE7B22" w:rsidP="004B4BF3">
            <w:pPr>
              <w:spacing w:after="0" w:line="240" w:lineRule="auto"/>
              <w:rPr>
                <w:rFonts w:ascii="Arial" w:hAnsi="Arial" w:cs="Arial"/>
                <w:sz w:val="20"/>
                <w:szCs w:val="20"/>
                <w:lang w:val="en-GB"/>
              </w:rPr>
            </w:pPr>
            <w:r w:rsidRPr="00F97182">
              <w:rPr>
                <w:rFonts w:ascii="Arial" w:hAnsi="Arial" w:cs="Arial"/>
                <w:b/>
                <w:sz w:val="20"/>
                <w:szCs w:val="20"/>
                <w:lang w:val="en-GB"/>
              </w:rPr>
              <w:t>SDC</w:t>
            </w:r>
          </w:p>
        </w:tc>
        <w:tc>
          <w:tcPr>
            <w:tcW w:w="5040" w:type="dxa"/>
            <w:vAlign w:val="center"/>
          </w:tcPr>
          <w:p w14:paraId="76358456"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sz w:val="20"/>
                <w:szCs w:val="20"/>
                <w:lang w:val="en-GB"/>
              </w:rPr>
              <w:t>Swiss Development Cooperation</w:t>
            </w:r>
          </w:p>
        </w:tc>
      </w:tr>
      <w:tr w:rsidR="00CE7B22" w:rsidRPr="00F97182" w14:paraId="73A15448" w14:textId="77777777" w:rsidTr="004B4BF3">
        <w:tc>
          <w:tcPr>
            <w:tcW w:w="2898" w:type="dxa"/>
            <w:vAlign w:val="center"/>
          </w:tcPr>
          <w:p w14:paraId="1873D064"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b/>
                <w:sz w:val="20"/>
                <w:szCs w:val="20"/>
                <w:lang w:val="en-GB"/>
              </w:rPr>
              <w:t>MFA</w:t>
            </w:r>
          </w:p>
        </w:tc>
        <w:tc>
          <w:tcPr>
            <w:tcW w:w="5040" w:type="dxa"/>
            <w:vAlign w:val="center"/>
          </w:tcPr>
          <w:p w14:paraId="2E0E3F5B"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sz w:val="20"/>
                <w:szCs w:val="20"/>
                <w:lang w:val="en-GB"/>
              </w:rPr>
              <w:t>Ministry of Foreign Affairs of the Republic of Tajikistan</w:t>
            </w:r>
          </w:p>
        </w:tc>
      </w:tr>
      <w:tr w:rsidR="00CE7B22" w:rsidRPr="00F97182" w14:paraId="7EA01B88" w14:textId="77777777" w:rsidTr="004B4BF3">
        <w:tc>
          <w:tcPr>
            <w:tcW w:w="2898" w:type="dxa"/>
            <w:vAlign w:val="center"/>
          </w:tcPr>
          <w:p w14:paraId="0F2B4046" w14:textId="77777777" w:rsidR="00CE7B22" w:rsidRPr="00F97182" w:rsidRDefault="00CE7B22" w:rsidP="004B4BF3">
            <w:pPr>
              <w:spacing w:after="0" w:line="240" w:lineRule="auto"/>
              <w:rPr>
                <w:rFonts w:ascii="Arial" w:hAnsi="Arial" w:cs="Arial"/>
                <w:sz w:val="20"/>
                <w:szCs w:val="20"/>
                <w:lang w:val="en-GB"/>
              </w:rPr>
            </w:pPr>
            <w:r w:rsidRPr="00F97182">
              <w:rPr>
                <w:rFonts w:ascii="Arial" w:hAnsi="Arial" w:cs="Arial"/>
                <w:b/>
                <w:sz w:val="20"/>
                <w:szCs w:val="20"/>
                <w:lang w:val="en-GB"/>
              </w:rPr>
              <w:t>MoI</w:t>
            </w:r>
          </w:p>
        </w:tc>
        <w:tc>
          <w:tcPr>
            <w:tcW w:w="5040" w:type="dxa"/>
            <w:vAlign w:val="center"/>
          </w:tcPr>
          <w:p w14:paraId="094D897C"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sz w:val="20"/>
                <w:szCs w:val="20"/>
                <w:lang w:val="en-GB"/>
              </w:rPr>
              <w:t>Ministry of Interior of the Republic of Tajikistan</w:t>
            </w:r>
          </w:p>
        </w:tc>
      </w:tr>
      <w:tr w:rsidR="00CE7B22" w:rsidRPr="00F97182" w14:paraId="3011A502" w14:textId="77777777" w:rsidTr="004B4BF3">
        <w:tc>
          <w:tcPr>
            <w:tcW w:w="2898" w:type="dxa"/>
            <w:vAlign w:val="center"/>
          </w:tcPr>
          <w:p w14:paraId="5F4D272A" w14:textId="77777777" w:rsidR="00CE7B22" w:rsidRPr="00F97182" w:rsidRDefault="00CE7B22" w:rsidP="004B4BF3">
            <w:pPr>
              <w:spacing w:after="0" w:line="240" w:lineRule="auto"/>
              <w:rPr>
                <w:rFonts w:ascii="Arial" w:hAnsi="Arial" w:cs="Arial"/>
                <w:sz w:val="20"/>
                <w:szCs w:val="20"/>
                <w:lang w:val="en-GB"/>
              </w:rPr>
            </w:pPr>
            <w:r w:rsidRPr="00F97182">
              <w:rPr>
                <w:rFonts w:ascii="Arial" w:hAnsi="Arial" w:cs="Arial"/>
                <w:b/>
                <w:sz w:val="20"/>
                <w:szCs w:val="20"/>
                <w:lang w:val="en-GB"/>
              </w:rPr>
              <w:t>HR</w:t>
            </w:r>
          </w:p>
        </w:tc>
        <w:tc>
          <w:tcPr>
            <w:tcW w:w="5040" w:type="dxa"/>
            <w:vAlign w:val="center"/>
          </w:tcPr>
          <w:p w14:paraId="2DE472B7"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sz w:val="20"/>
                <w:szCs w:val="20"/>
                <w:lang w:val="en-GB"/>
              </w:rPr>
              <w:t>Human Resources</w:t>
            </w:r>
          </w:p>
        </w:tc>
      </w:tr>
      <w:tr w:rsidR="00CE7B22" w:rsidRPr="00F97182" w14:paraId="51D86E95" w14:textId="77777777" w:rsidTr="004B4BF3">
        <w:tc>
          <w:tcPr>
            <w:tcW w:w="2898" w:type="dxa"/>
            <w:vAlign w:val="center"/>
          </w:tcPr>
          <w:p w14:paraId="2FF3FEFE" w14:textId="77777777" w:rsidR="00CE7B22" w:rsidRPr="00F97182" w:rsidRDefault="00CE7B22" w:rsidP="004B4BF3">
            <w:pPr>
              <w:spacing w:after="0" w:line="240" w:lineRule="auto"/>
              <w:rPr>
                <w:rFonts w:ascii="Arial" w:hAnsi="Arial" w:cs="Arial"/>
                <w:sz w:val="20"/>
                <w:szCs w:val="20"/>
                <w:lang w:val="en-GB"/>
              </w:rPr>
            </w:pPr>
            <w:r w:rsidRPr="00F97182">
              <w:rPr>
                <w:rFonts w:ascii="Arial" w:hAnsi="Arial" w:cs="Arial"/>
                <w:b/>
                <w:sz w:val="20"/>
                <w:szCs w:val="20"/>
                <w:lang w:val="en-GB"/>
              </w:rPr>
              <w:t>IT</w:t>
            </w:r>
          </w:p>
        </w:tc>
        <w:tc>
          <w:tcPr>
            <w:tcW w:w="5040" w:type="dxa"/>
            <w:vAlign w:val="center"/>
          </w:tcPr>
          <w:p w14:paraId="3E8A11C4"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sz w:val="20"/>
                <w:szCs w:val="20"/>
                <w:lang w:val="en-GB"/>
              </w:rPr>
              <w:t>Information Technologies</w:t>
            </w:r>
          </w:p>
        </w:tc>
      </w:tr>
      <w:tr w:rsidR="00CE7B22" w:rsidRPr="00F97182" w14:paraId="162C8902" w14:textId="77777777" w:rsidTr="004B4BF3">
        <w:tc>
          <w:tcPr>
            <w:tcW w:w="2898" w:type="dxa"/>
            <w:vAlign w:val="center"/>
          </w:tcPr>
          <w:p w14:paraId="771736EC" w14:textId="77777777" w:rsidR="00CE7B22" w:rsidRPr="00F97182" w:rsidRDefault="00CE7B22" w:rsidP="004B4BF3">
            <w:pPr>
              <w:spacing w:after="0" w:line="240" w:lineRule="auto"/>
              <w:rPr>
                <w:rFonts w:ascii="Arial" w:hAnsi="Arial" w:cs="Arial"/>
                <w:sz w:val="20"/>
                <w:szCs w:val="20"/>
                <w:lang w:val="en-GB"/>
              </w:rPr>
            </w:pPr>
            <w:r w:rsidRPr="00F97182">
              <w:rPr>
                <w:rFonts w:ascii="Arial" w:hAnsi="Arial" w:cs="Arial"/>
                <w:b/>
                <w:sz w:val="20"/>
                <w:szCs w:val="20"/>
                <w:lang w:val="en-GB"/>
              </w:rPr>
              <w:t>ICT</w:t>
            </w:r>
          </w:p>
        </w:tc>
        <w:tc>
          <w:tcPr>
            <w:tcW w:w="5040" w:type="dxa"/>
            <w:vAlign w:val="center"/>
          </w:tcPr>
          <w:p w14:paraId="50A2F20C"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sz w:val="20"/>
                <w:szCs w:val="20"/>
                <w:lang w:val="en-GB"/>
              </w:rPr>
              <w:t>Information and Communication Technologies</w:t>
            </w:r>
          </w:p>
        </w:tc>
      </w:tr>
      <w:tr w:rsidR="00CE7B22" w:rsidRPr="00F97182" w14:paraId="171ED122" w14:textId="77777777" w:rsidTr="004B4BF3">
        <w:tc>
          <w:tcPr>
            <w:tcW w:w="2898" w:type="dxa"/>
            <w:vAlign w:val="center"/>
          </w:tcPr>
          <w:p w14:paraId="4590D29D"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b/>
                <w:sz w:val="20"/>
                <w:szCs w:val="20"/>
                <w:lang w:val="en-GB"/>
              </w:rPr>
              <w:t>CAR System</w:t>
            </w:r>
          </w:p>
        </w:tc>
        <w:tc>
          <w:tcPr>
            <w:tcW w:w="5040" w:type="dxa"/>
            <w:vAlign w:val="center"/>
          </w:tcPr>
          <w:p w14:paraId="5FECB669"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sz w:val="20"/>
                <w:szCs w:val="20"/>
                <w:lang w:val="en-GB"/>
              </w:rPr>
              <w:t xml:space="preserve">Civil Acts </w:t>
            </w:r>
            <w:r w:rsidR="007E3304" w:rsidRPr="00F97182">
              <w:rPr>
                <w:rFonts w:ascii="Arial" w:hAnsi="Arial" w:cs="Arial"/>
                <w:sz w:val="20"/>
                <w:szCs w:val="20"/>
                <w:lang w:val="en-GB"/>
              </w:rPr>
              <w:t>R</w:t>
            </w:r>
            <w:r w:rsidRPr="00F97182">
              <w:rPr>
                <w:rFonts w:ascii="Arial" w:hAnsi="Arial" w:cs="Arial"/>
                <w:sz w:val="20"/>
                <w:szCs w:val="20"/>
                <w:lang w:val="en-GB"/>
              </w:rPr>
              <w:t>egistration System</w:t>
            </w:r>
          </w:p>
        </w:tc>
      </w:tr>
      <w:tr w:rsidR="00CE7B22" w:rsidRPr="00F97182" w14:paraId="720D7E65" w14:textId="77777777" w:rsidTr="004B4BF3">
        <w:tc>
          <w:tcPr>
            <w:tcW w:w="2898" w:type="dxa"/>
            <w:vAlign w:val="center"/>
          </w:tcPr>
          <w:p w14:paraId="1449C9EA" w14:textId="77777777" w:rsidR="00CE7B22" w:rsidRPr="00F97182" w:rsidRDefault="00CE7B22" w:rsidP="004B4BF3">
            <w:pPr>
              <w:spacing w:after="0" w:line="240" w:lineRule="auto"/>
              <w:rPr>
                <w:rFonts w:ascii="Arial" w:hAnsi="Arial" w:cs="Arial"/>
                <w:sz w:val="20"/>
                <w:szCs w:val="20"/>
                <w:lang w:val="en-GB"/>
              </w:rPr>
            </w:pPr>
            <w:r w:rsidRPr="00F97182">
              <w:rPr>
                <w:rFonts w:ascii="Arial" w:hAnsi="Arial" w:cs="Arial"/>
                <w:b/>
                <w:sz w:val="20"/>
                <w:szCs w:val="20"/>
                <w:lang w:val="en-GB"/>
              </w:rPr>
              <w:t xml:space="preserve">CAR </w:t>
            </w:r>
            <w:r w:rsidR="00657836" w:rsidRPr="00F97182">
              <w:rPr>
                <w:rFonts w:ascii="Arial" w:hAnsi="Arial" w:cs="Arial"/>
                <w:b/>
                <w:sz w:val="20"/>
                <w:szCs w:val="20"/>
                <w:lang w:val="en-GB"/>
              </w:rPr>
              <w:t>division</w:t>
            </w:r>
          </w:p>
        </w:tc>
        <w:tc>
          <w:tcPr>
            <w:tcW w:w="5040" w:type="dxa"/>
            <w:vAlign w:val="center"/>
          </w:tcPr>
          <w:p w14:paraId="6DD3D133"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sz w:val="20"/>
                <w:szCs w:val="20"/>
                <w:lang w:val="en-GB"/>
              </w:rPr>
              <w:t xml:space="preserve">Civil Acts Registration </w:t>
            </w:r>
            <w:r w:rsidR="00657836" w:rsidRPr="00F97182">
              <w:rPr>
                <w:rFonts w:ascii="Arial" w:hAnsi="Arial" w:cs="Arial"/>
                <w:sz w:val="20"/>
                <w:szCs w:val="20"/>
                <w:lang w:val="en-GB"/>
              </w:rPr>
              <w:t>division</w:t>
            </w:r>
            <w:r w:rsidRPr="00F97182">
              <w:rPr>
                <w:rFonts w:ascii="Arial" w:hAnsi="Arial" w:cs="Arial"/>
                <w:sz w:val="20"/>
                <w:szCs w:val="20"/>
                <w:lang w:val="en-GB"/>
              </w:rPr>
              <w:t xml:space="preserve"> of the Ministry of Justice</w:t>
            </w:r>
          </w:p>
        </w:tc>
      </w:tr>
      <w:tr w:rsidR="00CE7B22" w:rsidRPr="00F97182" w14:paraId="26CCA1B4" w14:textId="77777777" w:rsidTr="004B4BF3">
        <w:tc>
          <w:tcPr>
            <w:tcW w:w="2898" w:type="dxa"/>
            <w:vAlign w:val="center"/>
          </w:tcPr>
          <w:p w14:paraId="0AB6E60D" w14:textId="77777777" w:rsidR="00CE7B22" w:rsidRPr="00F97182" w:rsidRDefault="00CE7B22" w:rsidP="004B4BF3">
            <w:pPr>
              <w:spacing w:after="0" w:line="240" w:lineRule="auto"/>
              <w:rPr>
                <w:rFonts w:ascii="Arial" w:hAnsi="Arial" w:cs="Arial"/>
                <w:sz w:val="20"/>
                <w:szCs w:val="20"/>
                <w:lang w:val="en-GB"/>
              </w:rPr>
            </w:pPr>
            <w:r w:rsidRPr="00F97182">
              <w:rPr>
                <w:rFonts w:ascii="Arial" w:hAnsi="Arial" w:cs="Arial"/>
                <w:b/>
                <w:sz w:val="20"/>
                <w:szCs w:val="20"/>
                <w:lang w:val="en-GB"/>
              </w:rPr>
              <w:t>CAR Office/s</w:t>
            </w:r>
          </w:p>
        </w:tc>
        <w:tc>
          <w:tcPr>
            <w:tcW w:w="5040" w:type="dxa"/>
            <w:vAlign w:val="center"/>
          </w:tcPr>
          <w:p w14:paraId="25A42FDB"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sz w:val="20"/>
                <w:szCs w:val="20"/>
                <w:lang w:val="en-GB"/>
              </w:rPr>
              <w:t>Civil Acts Registration Office/s - Civil Acts Registration Sector/s, Jamoat/s, Consular Service/s</w:t>
            </w:r>
          </w:p>
        </w:tc>
      </w:tr>
      <w:tr w:rsidR="00CE7B22" w:rsidRPr="00F97182" w14:paraId="53D2A5EF" w14:textId="77777777" w:rsidTr="004B4BF3">
        <w:tc>
          <w:tcPr>
            <w:tcW w:w="2898" w:type="dxa"/>
            <w:vAlign w:val="center"/>
          </w:tcPr>
          <w:p w14:paraId="13643243" w14:textId="77777777" w:rsidR="00CE7B22" w:rsidRPr="00F97182" w:rsidRDefault="00CE7B22" w:rsidP="004B4BF3">
            <w:pPr>
              <w:spacing w:after="0" w:line="240" w:lineRule="auto"/>
              <w:rPr>
                <w:rFonts w:ascii="Arial" w:hAnsi="Arial" w:cs="Arial"/>
                <w:sz w:val="20"/>
                <w:szCs w:val="20"/>
                <w:lang w:val="en-GB"/>
              </w:rPr>
            </w:pPr>
            <w:r w:rsidRPr="00F97182">
              <w:rPr>
                <w:rFonts w:ascii="Arial" w:hAnsi="Arial" w:cs="Arial"/>
                <w:b/>
                <w:sz w:val="20"/>
                <w:szCs w:val="20"/>
                <w:lang w:val="en-GB"/>
              </w:rPr>
              <w:t>CAR Sector/s</w:t>
            </w:r>
          </w:p>
        </w:tc>
        <w:tc>
          <w:tcPr>
            <w:tcW w:w="5040" w:type="dxa"/>
            <w:vAlign w:val="center"/>
          </w:tcPr>
          <w:p w14:paraId="05E8ECD7"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sz w:val="20"/>
                <w:szCs w:val="20"/>
                <w:lang w:val="en-GB"/>
              </w:rPr>
              <w:t>Civil Acts Registration Sector/s</w:t>
            </w:r>
            <w:r w:rsidRPr="00F97182">
              <w:rPr>
                <w:rFonts w:ascii="Arial" w:hAnsi="Arial" w:cs="Arial"/>
                <w:sz w:val="20"/>
                <w:szCs w:val="20"/>
                <w:lang w:val="en-GB"/>
              </w:rPr>
              <w:tab/>
            </w:r>
          </w:p>
        </w:tc>
      </w:tr>
      <w:tr w:rsidR="00CE7B22" w:rsidRPr="00F97182" w14:paraId="5F77050C" w14:textId="77777777" w:rsidTr="004B4BF3">
        <w:tc>
          <w:tcPr>
            <w:tcW w:w="2898" w:type="dxa"/>
            <w:vAlign w:val="center"/>
          </w:tcPr>
          <w:p w14:paraId="533493A5" w14:textId="77777777" w:rsidR="00CE7B22" w:rsidRPr="00F97182" w:rsidRDefault="00CE7B22" w:rsidP="004B4BF3">
            <w:pPr>
              <w:spacing w:after="0" w:line="240" w:lineRule="auto"/>
              <w:rPr>
                <w:rFonts w:ascii="Arial" w:hAnsi="Arial" w:cs="Arial"/>
                <w:b/>
                <w:sz w:val="20"/>
                <w:szCs w:val="20"/>
                <w:lang w:val="en-GB"/>
              </w:rPr>
            </w:pPr>
            <w:r w:rsidRPr="00F97182">
              <w:rPr>
                <w:rFonts w:ascii="Arial" w:hAnsi="Arial" w:cs="Arial"/>
                <w:b/>
                <w:sz w:val="20"/>
                <w:szCs w:val="20"/>
                <w:lang w:val="en-GB"/>
              </w:rPr>
              <w:t>CAR Law</w:t>
            </w:r>
          </w:p>
        </w:tc>
        <w:tc>
          <w:tcPr>
            <w:tcW w:w="5040" w:type="dxa"/>
            <w:vAlign w:val="center"/>
          </w:tcPr>
          <w:p w14:paraId="23110845" w14:textId="77777777" w:rsidR="00CE7B22" w:rsidRPr="00F97182" w:rsidRDefault="00CE7B22" w:rsidP="004B4BF3">
            <w:pPr>
              <w:spacing w:after="0" w:line="240" w:lineRule="auto"/>
              <w:rPr>
                <w:rFonts w:ascii="Arial" w:hAnsi="Arial" w:cs="Arial"/>
                <w:sz w:val="20"/>
                <w:szCs w:val="20"/>
                <w:lang w:val="en-GB"/>
              </w:rPr>
            </w:pPr>
            <w:r w:rsidRPr="00F97182">
              <w:rPr>
                <w:rFonts w:ascii="Arial" w:hAnsi="Arial" w:cs="Arial"/>
                <w:sz w:val="20"/>
                <w:szCs w:val="20"/>
                <w:lang w:val="en-GB"/>
              </w:rPr>
              <w:t>Law "on State Registration of Acts of Civil Status"</w:t>
            </w:r>
          </w:p>
        </w:tc>
      </w:tr>
    </w:tbl>
    <w:p w14:paraId="74099039" w14:textId="77777777" w:rsidR="00CE7B22" w:rsidRPr="00F97182" w:rsidRDefault="00CE7B22" w:rsidP="00CE7B22">
      <w:pPr>
        <w:spacing w:after="0" w:line="240" w:lineRule="auto"/>
        <w:jc w:val="both"/>
        <w:rPr>
          <w:rFonts w:ascii="Arial" w:hAnsi="Arial" w:cs="Arial"/>
          <w:b/>
          <w:sz w:val="20"/>
          <w:szCs w:val="20"/>
          <w:lang w:val="en-GB"/>
        </w:rPr>
      </w:pPr>
    </w:p>
    <w:p w14:paraId="2DEEC601" w14:textId="77777777" w:rsidR="00FF5FB5" w:rsidRPr="00F97182" w:rsidRDefault="00FF5FB5" w:rsidP="00117B40">
      <w:pPr>
        <w:pStyle w:val="Heading1"/>
        <w:rPr>
          <w:rFonts w:ascii="Arial" w:hAnsi="Arial" w:cs="Arial"/>
          <w:sz w:val="20"/>
          <w:szCs w:val="20"/>
          <w:lang w:val="en-GB"/>
        </w:rPr>
      </w:pPr>
      <w:bookmarkStart w:id="3" w:name="_Toc341181377"/>
      <w:bookmarkStart w:id="4" w:name="_Toc341362142"/>
      <w:r w:rsidRPr="00F97182">
        <w:rPr>
          <w:rFonts w:ascii="Arial" w:hAnsi="Arial" w:cs="Arial"/>
          <w:sz w:val="20"/>
          <w:szCs w:val="20"/>
          <w:lang w:val="en-GB"/>
        </w:rPr>
        <w:t>List of tables</w:t>
      </w:r>
      <w:bookmarkEnd w:id="3"/>
      <w:bookmarkEnd w:id="4"/>
    </w:p>
    <w:p w14:paraId="3C2EF266" w14:textId="77777777" w:rsidR="00EA6768" w:rsidRPr="00F97182" w:rsidRDefault="00EA6768" w:rsidP="00EA676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48"/>
      </w:tblGrid>
      <w:tr w:rsidR="00FF5FB5" w:rsidRPr="00F97182" w14:paraId="2ABE0E0C" w14:textId="77777777" w:rsidTr="00F25B59">
        <w:trPr>
          <w:trHeight w:val="305"/>
        </w:trPr>
        <w:tc>
          <w:tcPr>
            <w:tcW w:w="2268" w:type="dxa"/>
          </w:tcPr>
          <w:p w14:paraId="70160B51" w14:textId="77777777" w:rsidR="00FF5FB5" w:rsidRPr="00F97182" w:rsidRDefault="00FF5FB5" w:rsidP="00F25B59">
            <w:pPr>
              <w:spacing w:after="0" w:line="240" w:lineRule="auto"/>
              <w:rPr>
                <w:rFonts w:ascii="Arial" w:hAnsi="Arial" w:cs="Arial"/>
                <w:bCs/>
                <w:sz w:val="20"/>
                <w:szCs w:val="20"/>
                <w:lang w:val="en-GB"/>
              </w:rPr>
            </w:pPr>
            <w:r w:rsidRPr="00F97182">
              <w:rPr>
                <w:rFonts w:ascii="Arial" w:hAnsi="Arial" w:cs="Arial"/>
                <w:bCs/>
                <w:sz w:val="20"/>
                <w:szCs w:val="20"/>
                <w:lang w:val="en-GB"/>
              </w:rPr>
              <w:t>Table №</w:t>
            </w:r>
          </w:p>
        </w:tc>
        <w:tc>
          <w:tcPr>
            <w:tcW w:w="6248" w:type="dxa"/>
          </w:tcPr>
          <w:p w14:paraId="18BD2195" w14:textId="77777777" w:rsidR="00FF5FB5" w:rsidRPr="00F97182" w:rsidRDefault="00FF5FB5" w:rsidP="00F25B59">
            <w:pPr>
              <w:spacing w:after="0" w:line="240" w:lineRule="auto"/>
              <w:rPr>
                <w:rFonts w:ascii="Arial" w:hAnsi="Arial" w:cs="Arial"/>
                <w:bCs/>
                <w:sz w:val="20"/>
                <w:szCs w:val="20"/>
                <w:lang w:val="en-GB"/>
              </w:rPr>
            </w:pPr>
            <w:r w:rsidRPr="00F97182">
              <w:rPr>
                <w:rFonts w:ascii="Arial" w:hAnsi="Arial" w:cs="Arial"/>
                <w:bCs/>
                <w:sz w:val="20"/>
                <w:szCs w:val="20"/>
                <w:lang w:val="en-GB"/>
              </w:rPr>
              <w:t>Table name</w:t>
            </w:r>
          </w:p>
        </w:tc>
      </w:tr>
      <w:tr w:rsidR="00FF5FB5" w:rsidRPr="00F97182" w14:paraId="4ECCE42D" w14:textId="77777777" w:rsidTr="00F25B59">
        <w:trPr>
          <w:trHeight w:val="566"/>
        </w:trPr>
        <w:tc>
          <w:tcPr>
            <w:tcW w:w="2268" w:type="dxa"/>
          </w:tcPr>
          <w:p w14:paraId="582DAFAF" w14:textId="77777777" w:rsidR="00FF5FB5" w:rsidRPr="00F97182" w:rsidRDefault="00736EF2" w:rsidP="00F25B59">
            <w:pPr>
              <w:spacing w:after="0" w:line="240" w:lineRule="auto"/>
              <w:rPr>
                <w:rFonts w:ascii="Arial" w:hAnsi="Arial" w:cs="Arial"/>
                <w:bCs/>
                <w:sz w:val="20"/>
                <w:szCs w:val="20"/>
                <w:lang w:val="en-GB"/>
              </w:rPr>
            </w:pPr>
            <w:r w:rsidRPr="00F97182">
              <w:rPr>
                <w:rFonts w:ascii="Arial" w:hAnsi="Arial" w:cs="Arial"/>
                <w:bCs/>
                <w:sz w:val="20"/>
                <w:szCs w:val="20"/>
                <w:lang w:val="en-GB"/>
              </w:rPr>
              <w:t>1</w:t>
            </w:r>
          </w:p>
        </w:tc>
        <w:tc>
          <w:tcPr>
            <w:tcW w:w="6248" w:type="dxa"/>
          </w:tcPr>
          <w:p w14:paraId="6BB9B7CB" w14:textId="77777777" w:rsidR="00FF5FB5" w:rsidRPr="00F97182" w:rsidRDefault="00402FA1" w:rsidP="00F25B59">
            <w:pPr>
              <w:spacing w:after="0" w:line="240" w:lineRule="auto"/>
              <w:rPr>
                <w:rFonts w:ascii="Arial" w:hAnsi="Arial" w:cs="Arial"/>
                <w:bCs/>
                <w:sz w:val="20"/>
                <w:szCs w:val="20"/>
                <w:lang w:val="en-GB"/>
              </w:rPr>
            </w:pPr>
            <w:r w:rsidRPr="00F97182">
              <w:rPr>
                <w:rFonts w:ascii="Arial" w:hAnsi="Arial" w:cs="Arial"/>
                <w:bCs/>
                <w:sz w:val="20"/>
                <w:szCs w:val="20"/>
                <w:lang w:val="en-GB"/>
              </w:rPr>
              <w:t>Number of CAR sectors and jamoats in the city of Dushanbe and regions</w:t>
            </w:r>
          </w:p>
        </w:tc>
      </w:tr>
      <w:tr w:rsidR="00FF5FB5" w:rsidRPr="00F97182" w14:paraId="1569D2A1" w14:textId="77777777" w:rsidTr="00F25B59">
        <w:tc>
          <w:tcPr>
            <w:tcW w:w="2268" w:type="dxa"/>
          </w:tcPr>
          <w:p w14:paraId="255A6EE3" w14:textId="77777777" w:rsidR="00FF5FB5" w:rsidRPr="00F97182" w:rsidRDefault="00736EF2" w:rsidP="00F25B59">
            <w:pPr>
              <w:spacing w:after="0" w:line="240" w:lineRule="auto"/>
              <w:rPr>
                <w:rFonts w:ascii="Arial" w:hAnsi="Arial" w:cs="Arial"/>
                <w:bCs/>
                <w:sz w:val="20"/>
                <w:szCs w:val="20"/>
                <w:lang w:val="en-GB"/>
              </w:rPr>
            </w:pPr>
            <w:r w:rsidRPr="00F97182">
              <w:rPr>
                <w:rFonts w:ascii="Arial" w:hAnsi="Arial" w:cs="Arial"/>
                <w:bCs/>
                <w:sz w:val="20"/>
                <w:szCs w:val="20"/>
                <w:lang w:val="en-GB"/>
              </w:rPr>
              <w:t>2</w:t>
            </w:r>
          </w:p>
        </w:tc>
        <w:tc>
          <w:tcPr>
            <w:tcW w:w="6248" w:type="dxa"/>
          </w:tcPr>
          <w:p w14:paraId="195CBA75" w14:textId="77777777" w:rsidR="00FF5FB5" w:rsidRPr="00F97182" w:rsidRDefault="00E50E1C" w:rsidP="00F25B59">
            <w:pPr>
              <w:spacing w:after="0" w:line="240" w:lineRule="auto"/>
              <w:rPr>
                <w:rFonts w:ascii="Arial" w:hAnsi="Arial" w:cs="Arial"/>
                <w:bCs/>
                <w:sz w:val="20"/>
                <w:szCs w:val="20"/>
                <w:lang w:val="en-GB"/>
              </w:rPr>
            </w:pPr>
            <w:r w:rsidRPr="00F97182">
              <w:rPr>
                <w:rFonts w:ascii="Arial" w:hAnsi="Arial" w:cs="Arial"/>
                <w:bCs/>
                <w:sz w:val="20"/>
                <w:szCs w:val="20"/>
                <w:lang w:val="en-GB"/>
              </w:rPr>
              <w:t>Information on the services rendered by the CAR offices</w:t>
            </w:r>
          </w:p>
        </w:tc>
      </w:tr>
      <w:tr w:rsidR="00FF5FB5" w:rsidRPr="00F97182" w14:paraId="4086C613" w14:textId="77777777" w:rsidTr="00F25B59">
        <w:tc>
          <w:tcPr>
            <w:tcW w:w="2268" w:type="dxa"/>
          </w:tcPr>
          <w:p w14:paraId="17C21FD7" w14:textId="77777777" w:rsidR="00FF5FB5" w:rsidRPr="00F97182" w:rsidRDefault="00736EF2" w:rsidP="00F25B59">
            <w:pPr>
              <w:spacing w:after="0" w:line="240" w:lineRule="auto"/>
              <w:rPr>
                <w:rFonts w:ascii="Arial" w:hAnsi="Arial" w:cs="Arial"/>
                <w:bCs/>
                <w:sz w:val="20"/>
                <w:szCs w:val="20"/>
                <w:lang w:val="en-GB"/>
              </w:rPr>
            </w:pPr>
            <w:r w:rsidRPr="00F97182">
              <w:rPr>
                <w:rFonts w:ascii="Arial" w:hAnsi="Arial" w:cs="Arial"/>
                <w:bCs/>
                <w:sz w:val="20"/>
                <w:szCs w:val="20"/>
                <w:lang w:val="en-GB"/>
              </w:rPr>
              <w:t>3</w:t>
            </w:r>
          </w:p>
        </w:tc>
        <w:tc>
          <w:tcPr>
            <w:tcW w:w="6248" w:type="dxa"/>
          </w:tcPr>
          <w:p w14:paraId="0D4C3B2C" w14:textId="77777777" w:rsidR="00FF5FB5" w:rsidRPr="00F97182" w:rsidRDefault="00402FA1" w:rsidP="00F25B59">
            <w:pPr>
              <w:spacing w:after="0" w:line="240" w:lineRule="auto"/>
              <w:rPr>
                <w:rFonts w:ascii="Arial" w:hAnsi="Arial" w:cs="Arial"/>
                <w:bCs/>
                <w:sz w:val="20"/>
                <w:szCs w:val="20"/>
                <w:lang w:val="en-GB"/>
              </w:rPr>
            </w:pPr>
            <w:r w:rsidRPr="00F97182">
              <w:rPr>
                <w:rFonts w:ascii="Arial" w:hAnsi="Arial" w:cs="Arial"/>
                <w:bCs/>
                <w:sz w:val="20"/>
                <w:szCs w:val="20"/>
                <w:lang w:val="en-GB"/>
              </w:rPr>
              <w:t>Statistical data on civil acts registration in 2014-2015</w:t>
            </w:r>
          </w:p>
        </w:tc>
      </w:tr>
      <w:tr w:rsidR="00FF5FB5" w:rsidRPr="00F97182" w14:paraId="10F19F56" w14:textId="77777777" w:rsidTr="00F25B59">
        <w:tc>
          <w:tcPr>
            <w:tcW w:w="2268" w:type="dxa"/>
          </w:tcPr>
          <w:p w14:paraId="0D699E7F" w14:textId="77777777" w:rsidR="00FF5FB5" w:rsidRPr="00F97182" w:rsidRDefault="00736EF2" w:rsidP="00F25B59">
            <w:pPr>
              <w:spacing w:after="0" w:line="240" w:lineRule="auto"/>
              <w:rPr>
                <w:rFonts w:ascii="Arial" w:hAnsi="Arial" w:cs="Arial"/>
                <w:bCs/>
                <w:sz w:val="20"/>
                <w:szCs w:val="20"/>
                <w:lang w:val="en-GB"/>
              </w:rPr>
            </w:pPr>
            <w:r w:rsidRPr="00F97182">
              <w:rPr>
                <w:rFonts w:ascii="Arial" w:hAnsi="Arial" w:cs="Arial"/>
                <w:bCs/>
                <w:sz w:val="20"/>
                <w:szCs w:val="20"/>
                <w:lang w:val="en-GB"/>
              </w:rPr>
              <w:t>4</w:t>
            </w:r>
          </w:p>
        </w:tc>
        <w:tc>
          <w:tcPr>
            <w:tcW w:w="6248" w:type="dxa"/>
          </w:tcPr>
          <w:p w14:paraId="27F22E94" w14:textId="77777777" w:rsidR="00FF5FB5" w:rsidRPr="00F97182" w:rsidRDefault="00402FA1" w:rsidP="00F25B59">
            <w:pPr>
              <w:spacing w:after="0" w:line="240" w:lineRule="auto"/>
              <w:rPr>
                <w:rFonts w:ascii="Arial" w:hAnsi="Arial" w:cs="Arial"/>
                <w:bCs/>
                <w:sz w:val="20"/>
                <w:szCs w:val="20"/>
                <w:lang w:val="en-GB"/>
              </w:rPr>
            </w:pPr>
            <w:r w:rsidRPr="00F97182">
              <w:rPr>
                <w:rFonts w:ascii="Arial" w:hAnsi="Arial" w:cs="Arial"/>
                <w:bCs/>
                <w:sz w:val="20"/>
                <w:szCs w:val="20"/>
                <w:lang w:val="en-GB"/>
              </w:rPr>
              <w:t>Number of human resources by administrative-territorial units</w:t>
            </w:r>
          </w:p>
        </w:tc>
      </w:tr>
      <w:tr w:rsidR="00FF5FB5" w:rsidRPr="00F97182" w14:paraId="5D5975B5" w14:textId="77777777" w:rsidTr="00F25B59">
        <w:tc>
          <w:tcPr>
            <w:tcW w:w="2268" w:type="dxa"/>
          </w:tcPr>
          <w:p w14:paraId="207A693B" w14:textId="77777777" w:rsidR="00FF5FB5" w:rsidRPr="00F97182" w:rsidRDefault="00736EF2" w:rsidP="00F25B59">
            <w:pPr>
              <w:spacing w:after="0" w:line="240" w:lineRule="auto"/>
              <w:rPr>
                <w:rFonts w:ascii="Arial" w:hAnsi="Arial" w:cs="Arial"/>
                <w:bCs/>
                <w:sz w:val="20"/>
                <w:szCs w:val="20"/>
                <w:lang w:val="en-GB"/>
              </w:rPr>
            </w:pPr>
            <w:r w:rsidRPr="00F97182">
              <w:rPr>
                <w:rFonts w:ascii="Arial" w:hAnsi="Arial" w:cs="Arial"/>
                <w:bCs/>
                <w:sz w:val="20"/>
                <w:szCs w:val="20"/>
                <w:lang w:val="en-GB"/>
              </w:rPr>
              <w:t>5</w:t>
            </w:r>
          </w:p>
        </w:tc>
        <w:tc>
          <w:tcPr>
            <w:tcW w:w="6248" w:type="dxa"/>
          </w:tcPr>
          <w:p w14:paraId="1323BEC0" w14:textId="77777777" w:rsidR="00FF5FB5" w:rsidRPr="00F97182" w:rsidRDefault="00E50E1C" w:rsidP="00F25B59">
            <w:pPr>
              <w:spacing w:after="0" w:line="240" w:lineRule="auto"/>
              <w:rPr>
                <w:rFonts w:ascii="Arial" w:hAnsi="Arial" w:cs="Arial"/>
                <w:bCs/>
                <w:sz w:val="20"/>
                <w:szCs w:val="20"/>
                <w:lang w:val="en-GB"/>
              </w:rPr>
            </w:pPr>
            <w:r w:rsidRPr="00F97182">
              <w:rPr>
                <w:rFonts w:ascii="Arial" w:hAnsi="Arial" w:cs="Arial"/>
                <w:bCs/>
                <w:sz w:val="20"/>
                <w:szCs w:val="20"/>
                <w:lang w:val="en-GB"/>
              </w:rPr>
              <w:t>A SWOT summary of software, developed in the framework of the EPOS project</w:t>
            </w:r>
          </w:p>
        </w:tc>
      </w:tr>
      <w:tr w:rsidR="00FF5FB5" w:rsidRPr="00F97182" w14:paraId="06443DFC" w14:textId="77777777" w:rsidTr="00F25B59">
        <w:tc>
          <w:tcPr>
            <w:tcW w:w="2268" w:type="dxa"/>
          </w:tcPr>
          <w:p w14:paraId="4C05962B" w14:textId="77777777" w:rsidR="00FF5FB5" w:rsidRPr="00F97182" w:rsidRDefault="00736EF2" w:rsidP="00F25B59">
            <w:pPr>
              <w:spacing w:after="0" w:line="240" w:lineRule="auto"/>
              <w:rPr>
                <w:rFonts w:ascii="Arial" w:hAnsi="Arial" w:cs="Arial"/>
                <w:bCs/>
                <w:sz w:val="20"/>
                <w:szCs w:val="20"/>
                <w:lang w:val="en-GB"/>
              </w:rPr>
            </w:pPr>
            <w:r w:rsidRPr="00F97182">
              <w:rPr>
                <w:rFonts w:ascii="Arial" w:hAnsi="Arial" w:cs="Arial"/>
                <w:bCs/>
                <w:sz w:val="20"/>
                <w:szCs w:val="20"/>
                <w:lang w:val="en-GB"/>
              </w:rPr>
              <w:t>6</w:t>
            </w:r>
          </w:p>
        </w:tc>
        <w:tc>
          <w:tcPr>
            <w:tcW w:w="6248" w:type="dxa"/>
          </w:tcPr>
          <w:p w14:paraId="0D5EBB4D" w14:textId="77777777" w:rsidR="00FF5FB5" w:rsidRPr="00F97182" w:rsidRDefault="00E50E1C" w:rsidP="00F25B59">
            <w:pPr>
              <w:spacing w:after="0" w:line="240" w:lineRule="auto"/>
              <w:rPr>
                <w:rFonts w:ascii="Arial" w:hAnsi="Arial" w:cs="Arial"/>
                <w:bCs/>
                <w:sz w:val="20"/>
                <w:szCs w:val="20"/>
                <w:lang w:val="en-GB"/>
              </w:rPr>
            </w:pPr>
            <w:r w:rsidRPr="00F97182">
              <w:rPr>
                <w:rFonts w:ascii="Arial" w:hAnsi="Arial" w:cs="Arial"/>
                <w:bCs/>
                <w:sz w:val="20"/>
                <w:szCs w:val="20"/>
                <w:lang w:val="en-GB"/>
              </w:rPr>
              <w:t>Comparison of minimum requirements of the CAR electronic system with the software developed under the EPOS project</w:t>
            </w:r>
          </w:p>
        </w:tc>
      </w:tr>
      <w:tr w:rsidR="00FF5FB5" w:rsidRPr="00F97182" w14:paraId="42C6414C" w14:textId="77777777" w:rsidTr="00F25B59">
        <w:trPr>
          <w:trHeight w:val="269"/>
        </w:trPr>
        <w:tc>
          <w:tcPr>
            <w:tcW w:w="2268" w:type="dxa"/>
          </w:tcPr>
          <w:p w14:paraId="030AAB31" w14:textId="77777777" w:rsidR="00FF5FB5" w:rsidRPr="00F97182" w:rsidRDefault="00736EF2" w:rsidP="00F25B59">
            <w:pPr>
              <w:spacing w:after="0" w:line="240" w:lineRule="auto"/>
              <w:rPr>
                <w:rFonts w:ascii="Arial" w:hAnsi="Arial" w:cs="Arial"/>
                <w:bCs/>
                <w:sz w:val="20"/>
                <w:szCs w:val="20"/>
                <w:lang w:val="en-GB"/>
              </w:rPr>
            </w:pPr>
            <w:r w:rsidRPr="00F97182">
              <w:rPr>
                <w:rFonts w:ascii="Arial" w:hAnsi="Arial" w:cs="Arial"/>
                <w:bCs/>
                <w:sz w:val="20"/>
                <w:szCs w:val="20"/>
                <w:lang w:val="en-GB"/>
              </w:rPr>
              <w:t>7</w:t>
            </w:r>
          </w:p>
        </w:tc>
        <w:tc>
          <w:tcPr>
            <w:tcW w:w="6248" w:type="dxa"/>
          </w:tcPr>
          <w:p w14:paraId="4B562495" w14:textId="77777777" w:rsidR="00FF5FB5" w:rsidRPr="00F97182" w:rsidRDefault="00E50E1C" w:rsidP="00F25B59">
            <w:pPr>
              <w:spacing w:after="0" w:line="240" w:lineRule="auto"/>
              <w:rPr>
                <w:rFonts w:ascii="Arial" w:hAnsi="Arial" w:cs="Arial"/>
                <w:sz w:val="20"/>
                <w:szCs w:val="20"/>
                <w:lang w:val="en-GB"/>
              </w:rPr>
            </w:pPr>
            <w:r w:rsidRPr="00F97182">
              <w:rPr>
                <w:rFonts w:ascii="Arial" w:hAnsi="Arial" w:cs="Arial"/>
                <w:sz w:val="20"/>
                <w:szCs w:val="20"/>
                <w:lang w:val="en-GB"/>
              </w:rPr>
              <w:t xml:space="preserve">Risk matrix for the proposed electronic system of CAR </w:t>
            </w:r>
          </w:p>
        </w:tc>
      </w:tr>
      <w:tr w:rsidR="00736EF2" w:rsidRPr="00F97182" w14:paraId="27C0700E" w14:textId="77777777" w:rsidTr="00F25B59">
        <w:tc>
          <w:tcPr>
            <w:tcW w:w="2268" w:type="dxa"/>
          </w:tcPr>
          <w:p w14:paraId="4AC3D0EF" w14:textId="77777777" w:rsidR="00736EF2" w:rsidRPr="00F97182" w:rsidRDefault="00736EF2" w:rsidP="00F25B59">
            <w:pPr>
              <w:spacing w:after="0" w:line="240" w:lineRule="auto"/>
              <w:rPr>
                <w:rFonts w:ascii="Arial" w:hAnsi="Arial" w:cs="Arial"/>
                <w:bCs/>
                <w:sz w:val="20"/>
                <w:szCs w:val="20"/>
                <w:lang w:val="en-GB"/>
              </w:rPr>
            </w:pPr>
            <w:r w:rsidRPr="00F97182">
              <w:rPr>
                <w:rFonts w:ascii="Arial" w:hAnsi="Arial" w:cs="Arial"/>
                <w:bCs/>
                <w:sz w:val="20"/>
                <w:szCs w:val="20"/>
                <w:lang w:val="en-GB"/>
              </w:rPr>
              <w:t>8</w:t>
            </w:r>
          </w:p>
        </w:tc>
        <w:tc>
          <w:tcPr>
            <w:tcW w:w="6248" w:type="dxa"/>
          </w:tcPr>
          <w:p w14:paraId="55332FDF" w14:textId="77777777" w:rsidR="00736EF2" w:rsidRPr="00F97182" w:rsidRDefault="00E50E1C" w:rsidP="00F25B59">
            <w:pPr>
              <w:spacing w:after="0" w:line="240" w:lineRule="auto"/>
              <w:rPr>
                <w:rFonts w:ascii="Arial" w:hAnsi="Arial" w:cs="Arial"/>
                <w:bCs/>
                <w:sz w:val="20"/>
                <w:szCs w:val="20"/>
                <w:lang w:val="en-GB"/>
              </w:rPr>
            </w:pPr>
            <w:r w:rsidRPr="00F97182">
              <w:rPr>
                <w:rFonts w:ascii="Arial" w:hAnsi="Arial" w:cs="Arial"/>
                <w:bCs/>
                <w:sz w:val="20"/>
                <w:szCs w:val="20"/>
                <w:lang w:val="en-GB"/>
              </w:rPr>
              <w:t>Estimates with regards to the development of the electronic system in the US Dollars</w:t>
            </w:r>
          </w:p>
        </w:tc>
      </w:tr>
      <w:tr w:rsidR="00736EF2" w:rsidRPr="00F97182" w14:paraId="2B88745A" w14:textId="77777777" w:rsidTr="00F25B59">
        <w:tc>
          <w:tcPr>
            <w:tcW w:w="2268" w:type="dxa"/>
          </w:tcPr>
          <w:p w14:paraId="1C978E19" w14:textId="77777777" w:rsidR="00736EF2" w:rsidRPr="00F97182" w:rsidRDefault="00736EF2" w:rsidP="00F25B59">
            <w:pPr>
              <w:spacing w:after="0" w:line="240" w:lineRule="auto"/>
              <w:rPr>
                <w:rFonts w:ascii="Arial" w:hAnsi="Arial" w:cs="Arial"/>
                <w:bCs/>
                <w:sz w:val="20"/>
                <w:szCs w:val="20"/>
                <w:lang w:val="en-GB"/>
              </w:rPr>
            </w:pPr>
            <w:r w:rsidRPr="00F97182">
              <w:rPr>
                <w:rFonts w:ascii="Arial" w:hAnsi="Arial" w:cs="Arial"/>
                <w:bCs/>
                <w:sz w:val="20"/>
                <w:szCs w:val="20"/>
                <w:lang w:val="en-GB"/>
              </w:rPr>
              <w:t>9</w:t>
            </w:r>
          </w:p>
        </w:tc>
        <w:tc>
          <w:tcPr>
            <w:tcW w:w="6248" w:type="dxa"/>
          </w:tcPr>
          <w:p w14:paraId="7D3313B8" w14:textId="77777777" w:rsidR="00736EF2" w:rsidRPr="00F97182" w:rsidRDefault="00E50E1C" w:rsidP="00F25B59">
            <w:pPr>
              <w:spacing w:after="0" w:line="240" w:lineRule="auto"/>
              <w:rPr>
                <w:rFonts w:ascii="Arial" w:hAnsi="Arial" w:cs="Arial"/>
                <w:sz w:val="20"/>
                <w:szCs w:val="20"/>
                <w:lang w:val="en-GB"/>
              </w:rPr>
            </w:pPr>
            <w:r w:rsidRPr="00F97182">
              <w:rPr>
                <w:rFonts w:ascii="Arial" w:hAnsi="Arial" w:cs="Arial"/>
                <w:sz w:val="20"/>
                <w:szCs w:val="20"/>
                <w:lang w:val="en-GB"/>
              </w:rPr>
              <w:t>Financial projections for electronic system developing software</w:t>
            </w:r>
          </w:p>
        </w:tc>
      </w:tr>
      <w:tr w:rsidR="00E50E1C" w:rsidRPr="00F97182" w14:paraId="6AB39850" w14:textId="77777777" w:rsidTr="00F25B59">
        <w:tc>
          <w:tcPr>
            <w:tcW w:w="2268" w:type="dxa"/>
          </w:tcPr>
          <w:p w14:paraId="2CE479F0" w14:textId="77777777" w:rsidR="00E50E1C" w:rsidRPr="00F97182" w:rsidRDefault="00E50E1C" w:rsidP="00F25B59">
            <w:pPr>
              <w:spacing w:after="0" w:line="240" w:lineRule="auto"/>
              <w:rPr>
                <w:rFonts w:ascii="Arial" w:hAnsi="Arial" w:cs="Arial"/>
                <w:bCs/>
                <w:sz w:val="20"/>
                <w:szCs w:val="20"/>
                <w:lang w:val="en-GB"/>
              </w:rPr>
            </w:pPr>
            <w:r w:rsidRPr="00F97182">
              <w:rPr>
                <w:rFonts w:ascii="Arial" w:hAnsi="Arial" w:cs="Arial"/>
                <w:bCs/>
                <w:sz w:val="20"/>
                <w:szCs w:val="20"/>
                <w:lang w:val="en-GB"/>
              </w:rPr>
              <w:t>10</w:t>
            </w:r>
          </w:p>
        </w:tc>
        <w:tc>
          <w:tcPr>
            <w:tcW w:w="6248" w:type="dxa"/>
          </w:tcPr>
          <w:p w14:paraId="5426AC7A" w14:textId="77777777" w:rsidR="00E50E1C" w:rsidRPr="00F97182" w:rsidRDefault="00E50E1C" w:rsidP="00F25B59">
            <w:pPr>
              <w:spacing w:after="0" w:line="240" w:lineRule="auto"/>
              <w:rPr>
                <w:rFonts w:ascii="Arial" w:hAnsi="Arial" w:cs="Arial"/>
                <w:sz w:val="20"/>
                <w:szCs w:val="20"/>
                <w:lang w:val="en-GB"/>
              </w:rPr>
            </w:pPr>
            <w:r w:rsidRPr="00F97182">
              <w:rPr>
                <w:rFonts w:ascii="Arial" w:hAnsi="Arial" w:cs="Arial"/>
                <w:sz w:val="20"/>
                <w:szCs w:val="20"/>
                <w:lang w:val="en-GB"/>
              </w:rPr>
              <w:t>Details of hardware projections</w:t>
            </w:r>
          </w:p>
        </w:tc>
      </w:tr>
      <w:tr w:rsidR="00E50E1C" w:rsidRPr="00F97182" w14:paraId="05C9EA97" w14:textId="77777777" w:rsidTr="00F25B59">
        <w:tc>
          <w:tcPr>
            <w:tcW w:w="2268" w:type="dxa"/>
          </w:tcPr>
          <w:p w14:paraId="06E726A8" w14:textId="77777777" w:rsidR="00E50E1C" w:rsidRPr="00F97182" w:rsidRDefault="00E50E1C" w:rsidP="00F25B59">
            <w:pPr>
              <w:spacing w:after="0" w:line="240" w:lineRule="auto"/>
              <w:rPr>
                <w:rFonts w:ascii="Arial" w:hAnsi="Arial" w:cs="Arial"/>
                <w:bCs/>
                <w:sz w:val="20"/>
                <w:szCs w:val="20"/>
                <w:lang w:val="en-GB"/>
              </w:rPr>
            </w:pPr>
            <w:r w:rsidRPr="00F97182">
              <w:rPr>
                <w:rFonts w:ascii="Arial" w:hAnsi="Arial" w:cs="Arial"/>
                <w:bCs/>
                <w:sz w:val="20"/>
                <w:szCs w:val="20"/>
                <w:lang w:val="en-GB"/>
              </w:rPr>
              <w:t>11</w:t>
            </w:r>
          </w:p>
        </w:tc>
        <w:tc>
          <w:tcPr>
            <w:tcW w:w="6248" w:type="dxa"/>
          </w:tcPr>
          <w:p w14:paraId="6CC2BC97" w14:textId="77777777" w:rsidR="00E50E1C" w:rsidRPr="00F97182" w:rsidRDefault="00E50E1C" w:rsidP="00F25B59">
            <w:pPr>
              <w:spacing w:after="0" w:line="240" w:lineRule="auto"/>
              <w:rPr>
                <w:rFonts w:ascii="Arial" w:hAnsi="Arial" w:cs="Arial"/>
                <w:sz w:val="20"/>
                <w:szCs w:val="20"/>
                <w:lang w:val="en-GB"/>
              </w:rPr>
            </w:pPr>
            <w:r w:rsidRPr="00F97182">
              <w:rPr>
                <w:rFonts w:ascii="Arial" w:hAnsi="Arial" w:cs="Arial"/>
                <w:sz w:val="20"/>
                <w:szCs w:val="20"/>
                <w:lang w:val="en-GB"/>
              </w:rPr>
              <w:t>Details on trainings projections</w:t>
            </w:r>
          </w:p>
        </w:tc>
      </w:tr>
    </w:tbl>
    <w:p w14:paraId="2E394E8A" w14:textId="77777777" w:rsidR="00303EB7" w:rsidRPr="00F97182" w:rsidRDefault="00303EB7" w:rsidP="00D70A50">
      <w:pPr>
        <w:pStyle w:val="Heading1"/>
        <w:rPr>
          <w:rFonts w:ascii="Arial" w:hAnsi="Arial" w:cs="Arial"/>
          <w:sz w:val="20"/>
          <w:szCs w:val="20"/>
          <w:lang w:val="en-GB"/>
        </w:rPr>
      </w:pPr>
      <w:bookmarkStart w:id="5" w:name="_Toc341181378"/>
      <w:bookmarkStart w:id="6" w:name="_Toc341362143"/>
      <w:r w:rsidRPr="00F97182">
        <w:rPr>
          <w:rFonts w:ascii="Arial" w:hAnsi="Arial" w:cs="Arial"/>
          <w:sz w:val="20"/>
          <w:szCs w:val="20"/>
          <w:lang w:val="en-GB"/>
        </w:rPr>
        <w:t>List of Graphs</w:t>
      </w:r>
      <w:bookmarkEnd w:id="5"/>
      <w:bookmarkEnd w:id="6"/>
    </w:p>
    <w:p w14:paraId="6786DA00" w14:textId="77777777" w:rsidR="00EA6768" w:rsidRPr="00F97182" w:rsidRDefault="00EA6768" w:rsidP="00EA676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48"/>
      </w:tblGrid>
      <w:tr w:rsidR="00303EB7" w:rsidRPr="00F97182" w14:paraId="2AA87EB8" w14:textId="77777777" w:rsidTr="00F25B59">
        <w:tc>
          <w:tcPr>
            <w:tcW w:w="2268" w:type="dxa"/>
          </w:tcPr>
          <w:p w14:paraId="3B6611FC" w14:textId="77777777" w:rsidR="00303EB7" w:rsidRPr="00F97182" w:rsidRDefault="00303EB7" w:rsidP="00303EB7">
            <w:pPr>
              <w:rPr>
                <w:rFonts w:ascii="Arial" w:hAnsi="Arial" w:cs="Arial"/>
                <w:b/>
                <w:lang w:val="en-GB"/>
              </w:rPr>
            </w:pPr>
            <w:r w:rsidRPr="00F97182">
              <w:rPr>
                <w:rFonts w:ascii="Arial" w:hAnsi="Arial" w:cs="Arial"/>
                <w:b/>
                <w:lang w:val="en-GB"/>
              </w:rPr>
              <w:t>Graph №</w:t>
            </w:r>
          </w:p>
        </w:tc>
        <w:tc>
          <w:tcPr>
            <w:tcW w:w="6248" w:type="dxa"/>
          </w:tcPr>
          <w:p w14:paraId="55CCBE2C" w14:textId="77777777" w:rsidR="00303EB7" w:rsidRPr="00F97182" w:rsidRDefault="00303EB7" w:rsidP="00303EB7">
            <w:pPr>
              <w:rPr>
                <w:rFonts w:ascii="Arial" w:hAnsi="Arial" w:cs="Arial"/>
                <w:b/>
                <w:lang w:val="en-GB"/>
              </w:rPr>
            </w:pPr>
            <w:r w:rsidRPr="00F97182">
              <w:rPr>
                <w:rFonts w:ascii="Arial" w:hAnsi="Arial" w:cs="Arial"/>
                <w:b/>
                <w:lang w:val="en-GB"/>
              </w:rPr>
              <w:t>Graph name</w:t>
            </w:r>
          </w:p>
        </w:tc>
      </w:tr>
      <w:tr w:rsidR="00303EB7" w:rsidRPr="00F97182" w14:paraId="1F6A3D61" w14:textId="77777777" w:rsidTr="00F25B59">
        <w:tc>
          <w:tcPr>
            <w:tcW w:w="2268" w:type="dxa"/>
          </w:tcPr>
          <w:p w14:paraId="1D121F6E" w14:textId="77777777" w:rsidR="00303EB7" w:rsidRPr="00F97182" w:rsidRDefault="00402FA1" w:rsidP="00F25B59">
            <w:pPr>
              <w:spacing w:after="0" w:line="240" w:lineRule="auto"/>
              <w:rPr>
                <w:rFonts w:ascii="Arial" w:hAnsi="Arial" w:cs="Arial"/>
                <w:lang w:val="en-GB"/>
              </w:rPr>
            </w:pPr>
            <w:r w:rsidRPr="00F97182">
              <w:rPr>
                <w:rFonts w:ascii="Arial" w:hAnsi="Arial" w:cs="Arial"/>
                <w:lang w:val="en-GB"/>
              </w:rPr>
              <w:t>1</w:t>
            </w:r>
          </w:p>
        </w:tc>
        <w:tc>
          <w:tcPr>
            <w:tcW w:w="6248" w:type="dxa"/>
          </w:tcPr>
          <w:p w14:paraId="5B4C767B" w14:textId="77777777" w:rsidR="00303EB7" w:rsidRPr="00F97182" w:rsidRDefault="005841A1" w:rsidP="00F25B59">
            <w:pPr>
              <w:spacing w:after="0" w:line="240" w:lineRule="auto"/>
              <w:rPr>
                <w:rFonts w:ascii="Arial" w:hAnsi="Arial" w:cs="Arial"/>
                <w:sz w:val="20"/>
                <w:szCs w:val="20"/>
                <w:lang w:val="en-GB"/>
              </w:rPr>
            </w:pPr>
            <w:r>
              <w:rPr>
                <w:rFonts w:ascii="Arial" w:hAnsi="Arial" w:cs="Arial"/>
                <w:sz w:val="20"/>
                <w:szCs w:val="20"/>
                <w:lang w:val="en-GB"/>
              </w:rPr>
              <w:t xml:space="preserve">Organisational </w:t>
            </w:r>
            <w:r w:rsidR="00402FA1" w:rsidRPr="00F97182">
              <w:rPr>
                <w:rFonts w:ascii="Arial" w:hAnsi="Arial" w:cs="Arial"/>
                <w:sz w:val="20"/>
                <w:szCs w:val="20"/>
                <w:lang w:val="en-GB"/>
              </w:rPr>
              <w:t xml:space="preserve"> chart of the civil acts registration system in the Republic of Tajikistan</w:t>
            </w:r>
          </w:p>
        </w:tc>
      </w:tr>
      <w:tr w:rsidR="00303EB7" w:rsidRPr="00F97182" w14:paraId="57B63A0F" w14:textId="77777777" w:rsidTr="00F25B59">
        <w:tc>
          <w:tcPr>
            <w:tcW w:w="2268" w:type="dxa"/>
          </w:tcPr>
          <w:p w14:paraId="49C16CE8" w14:textId="77777777" w:rsidR="00303EB7" w:rsidRPr="00F97182" w:rsidRDefault="00402FA1" w:rsidP="00F25B59">
            <w:pPr>
              <w:spacing w:after="0" w:line="240" w:lineRule="auto"/>
              <w:rPr>
                <w:rFonts w:ascii="Arial" w:hAnsi="Arial" w:cs="Arial"/>
                <w:lang w:val="en-GB"/>
              </w:rPr>
            </w:pPr>
            <w:r w:rsidRPr="00F97182">
              <w:rPr>
                <w:rFonts w:ascii="Arial" w:hAnsi="Arial" w:cs="Arial"/>
                <w:lang w:val="en-GB"/>
              </w:rPr>
              <w:t>2</w:t>
            </w:r>
          </w:p>
        </w:tc>
        <w:tc>
          <w:tcPr>
            <w:tcW w:w="6248" w:type="dxa"/>
          </w:tcPr>
          <w:p w14:paraId="1C7BE2BD" w14:textId="77777777" w:rsidR="00303EB7" w:rsidRPr="00F97182" w:rsidRDefault="00422247" w:rsidP="00F25B59">
            <w:pPr>
              <w:spacing w:after="0" w:line="240" w:lineRule="auto"/>
              <w:rPr>
                <w:rFonts w:ascii="Arial" w:hAnsi="Arial" w:cs="Arial"/>
                <w:sz w:val="20"/>
                <w:szCs w:val="20"/>
                <w:lang w:val="en-GB"/>
              </w:rPr>
            </w:pPr>
            <w:r w:rsidRPr="00F97182">
              <w:rPr>
                <w:rFonts w:ascii="Arial" w:hAnsi="Arial" w:cs="Arial"/>
                <w:sz w:val="20"/>
                <w:szCs w:val="20"/>
                <w:lang w:val="en-GB"/>
              </w:rPr>
              <w:t>The IT team structure related to the civil acts registration system</w:t>
            </w:r>
          </w:p>
        </w:tc>
      </w:tr>
      <w:tr w:rsidR="00303EB7" w:rsidRPr="00F97182" w14:paraId="6BD49A70" w14:textId="77777777" w:rsidTr="00F25B59">
        <w:trPr>
          <w:trHeight w:val="350"/>
        </w:trPr>
        <w:tc>
          <w:tcPr>
            <w:tcW w:w="2268" w:type="dxa"/>
          </w:tcPr>
          <w:p w14:paraId="04DE43A5" w14:textId="77777777" w:rsidR="00303EB7" w:rsidRPr="00F97182" w:rsidRDefault="00402FA1" w:rsidP="00F25B59">
            <w:pPr>
              <w:spacing w:after="0" w:line="240" w:lineRule="auto"/>
              <w:rPr>
                <w:rFonts w:ascii="Arial" w:hAnsi="Arial" w:cs="Arial"/>
                <w:lang w:val="en-GB"/>
              </w:rPr>
            </w:pPr>
            <w:r w:rsidRPr="00F97182">
              <w:rPr>
                <w:rFonts w:ascii="Arial" w:hAnsi="Arial" w:cs="Arial"/>
                <w:lang w:val="en-GB"/>
              </w:rPr>
              <w:t>3</w:t>
            </w:r>
          </w:p>
        </w:tc>
        <w:tc>
          <w:tcPr>
            <w:tcW w:w="6248" w:type="dxa"/>
          </w:tcPr>
          <w:p w14:paraId="5DD5BD86" w14:textId="77777777" w:rsidR="00303EB7" w:rsidRPr="00F97182" w:rsidRDefault="00E50E1C" w:rsidP="00F25B59">
            <w:pPr>
              <w:spacing w:after="0" w:line="240" w:lineRule="auto"/>
              <w:rPr>
                <w:rFonts w:ascii="Arial" w:hAnsi="Arial" w:cs="Arial"/>
                <w:sz w:val="20"/>
                <w:szCs w:val="20"/>
                <w:lang w:val="en-GB"/>
              </w:rPr>
            </w:pPr>
            <w:r w:rsidRPr="00F97182">
              <w:rPr>
                <w:rFonts w:ascii="Arial" w:hAnsi="Arial" w:cs="Arial"/>
                <w:sz w:val="20"/>
                <w:szCs w:val="20"/>
                <w:lang w:val="en-GB"/>
              </w:rPr>
              <w:t>Diagram for architectural readiness</w:t>
            </w:r>
          </w:p>
        </w:tc>
      </w:tr>
      <w:tr w:rsidR="00303EB7" w:rsidRPr="00F97182" w14:paraId="26F630FA" w14:textId="77777777" w:rsidTr="00F25B59">
        <w:tc>
          <w:tcPr>
            <w:tcW w:w="2268" w:type="dxa"/>
          </w:tcPr>
          <w:p w14:paraId="5635B5F2" w14:textId="77777777" w:rsidR="00303EB7" w:rsidRPr="00F97182" w:rsidRDefault="00402FA1" w:rsidP="00F25B59">
            <w:pPr>
              <w:spacing w:after="0" w:line="240" w:lineRule="auto"/>
              <w:rPr>
                <w:rFonts w:ascii="Arial" w:hAnsi="Arial" w:cs="Arial"/>
                <w:lang w:val="en-GB"/>
              </w:rPr>
            </w:pPr>
            <w:r w:rsidRPr="00F97182">
              <w:rPr>
                <w:rFonts w:ascii="Arial" w:hAnsi="Arial" w:cs="Arial"/>
                <w:lang w:val="en-GB"/>
              </w:rPr>
              <w:t>4</w:t>
            </w:r>
          </w:p>
        </w:tc>
        <w:tc>
          <w:tcPr>
            <w:tcW w:w="6248" w:type="dxa"/>
          </w:tcPr>
          <w:p w14:paraId="6591D71C" w14:textId="77777777" w:rsidR="00303EB7" w:rsidRPr="00F97182" w:rsidRDefault="00E50E1C" w:rsidP="00F25B59">
            <w:pPr>
              <w:spacing w:after="0" w:line="240" w:lineRule="auto"/>
              <w:rPr>
                <w:rFonts w:ascii="Arial" w:hAnsi="Arial" w:cs="Arial"/>
                <w:sz w:val="20"/>
                <w:szCs w:val="20"/>
                <w:lang w:val="en-GB"/>
              </w:rPr>
            </w:pPr>
            <w:r w:rsidRPr="00F97182">
              <w:rPr>
                <w:rFonts w:ascii="Arial" w:hAnsi="Arial" w:cs="Arial"/>
                <w:sz w:val="20"/>
                <w:szCs w:val="20"/>
                <w:lang w:val="en-GB"/>
              </w:rPr>
              <w:t>Diagram for the infrastructure readiness</w:t>
            </w:r>
          </w:p>
        </w:tc>
      </w:tr>
      <w:tr w:rsidR="00303EB7" w:rsidRPr="00F97182" w14:paraId="699501A0" w14:textId="77777777" w:rsidTr="00F25B59">
        <w:tc>
          <w:tcPr>
            <w:tcW w:w="2268" w:type="dxa"/>
          </w:tcPr>
          <w:p w14:paraId="4DC1BE90" w14:textId="77777777" w:rsidR="00303EB7" w:rsidRPr="00F97182" w:rsidRDefault="00402FA1" w:rsidP="00F25B59">
            <w:pPr>
              <w:spacing w:after="0" w:line="240" w:lineRule="auto"/>
              <w:rPr>
                <w:rFonts w:ascii="Arial" w:hAnsi="Arial" w:cs="Arial"/>
                <w:lang w:val="en-GB"/>
              </w:rPr>
            </w:pPr>
            <w:r w:rsidRPr="00F97182">
              <w:rPr>
                <w:rFonts w:ascii="Arial" w:hAnsi="Arial" w:cs="Arial"/>
                <w:lang w:val="en-GB"/>
              </w:rPr>
              <w:t>5</w:t>
            </w:r>
          </w:p>
        </w:tc>
        <w:tc>
          <w:tcPr>
            <w:tcW w:w="6248" w:type="dxa"/>
          </w:tcPr>
          <w:p w14:paraId="1CB868B1" w14:textId="77777777" w:rsidR="00303EB7" w:rsidRPr="00F97182" w:rsidRDefault="00422247" w:rsidP="00F25B59">
            <w:pPr>
              <w:spacing w:after="0" w:line="240" w:lineRule="auto"/>
              <w:rPr>
                <w:rFonts w:ascii="Arial" w:hAnsi="Arial" w:cs="Arial"/>
                <w:sz w:val="20"/>
                <w:szCs w:val="20"/>
                <w:lang w:val="en-GB"/>
              </w:rPr>
            </w:pPr>
            <w:r w:rsidRPr="00F97182">
              <w:rPr>
                <w:rFonts w:ascii="Arial" w:hAnsi="Arial" w:cs="Arial"/>
                <w:sz w:val="20"/>
                <w:szCs w:val="20"/>
                <w:lang w:val="en-GB"/>
              </w:rPr>
              <w:t>Diagram on process readiness</w:t>
            </w:r>
          </w:p>
        </w:tc>
      </w:tr>
      <w:tr w:rsidR="00303EB7" w:rsidRPr="00F97182" w14:paraId="13E61C16" w14:textId="77777777" w:rsidTr="00F25B59">
        <w:trPr>
          <w:trHeight w:val="287"/>
        </w:trPr>
        <w:tc>
          <w:tcPr>
            <w:tcW w:w="2268" w:type="dxa"/>
          </w:tcPr>
          <w:p w14:paraId="146C413A" w14:textId="77777777" w:rsidR="00303EB7" w:rsidRPr="00F97182" w:rsidRDefault="00402FA1" w:rsidP="00F25B59">
            <w:pPr>
              <w:spacing w:after="0" w:line="240" w:lineRule="auto"/>
              <w:rPr>
                <w:rFonts w:ascii="Arial" w:hAnsi="Arial" w:cs="Arial"/>
                <w:lang w:val="en-GB"/>
              </w:rPr>
            </w:pPr>
            <w:r w:rsidRPr="00F97182">
              <w:rPr>
                <w:rFonts w:ascii="Arial" w:hAnsi="Arial" w:cs="Arial"/>
                <w:lang w:val="en-GB"/>
              </w:rPr>
              <w:lastRenderedPageBreak/>
              <w:t>6</w:t>
            </w:r>
          </w:p>
        </w:tc>
        <w:tc>
          <w:tcPr>
            <w:tcW w:w="6248" w:type="dxa"/>
          </w:tcPr>
          <w:p w14:paraId="180F0957" w14:textId="77777777" w:rsidR="00303EB7" w:rsidRPr="00F97182" w:rsidRDefault="00422247" w:rsidP="00F25B59">
            <w:pPr>
              <w:spacing w:after="0" w:line="240" w:lineRule="auto"/>
              <w:rPr>
                <w:rFonts w:ascii="Arial" w:hAnsi="Arial" w:cs="Arial"/>
                <w:sz w:val="20"/>
                <w:szCs w:val="20"/>
                <w:lang w:val="en-GB"/>
              </w:rPr>
            </w:pPr>
            <w:r w:rsidRPr="00F97182">
              <w:rPr>
                <w:rFonts w:ascii="Arial" w:hAnsi="Arial" w:cs="Arial"/>
                <w:sz w:val="20"/>
                <w:szCs w:val="20"/>
                <w:lang w:val="en-GB"/>
              </w:rPr>
              <w:t>Diagram on Overall IT readiness</w:t>
            </w:r>
          </w:p>
        </w:tc>
      </w:tr>
    </w:tbl>
    <w:p w14:paraId="7DD0246C" w14:textId="77777777" w:rsidR="00303EB7" w:rsidRPr="00F97182" w:rsidRDefault="00303EB7" w:rsidP="00303EB7">
      <w:pPr>
        <w:rPr>
          <w:rFonts w:ascii="Arial" w:hAnsi="Arial" w:cs="Arial"/>
          <w:lang w:val="en-GB"/>
        </w:rPr>
      </w:pPr>
    </w:p>
    <w:p w14:paraId="3512386C" w14:textId="77777777" w:rsidR="00CF4E42" w:rsidRPr="00F97182" w:rsidRDefault="00CF4E42" w:rsidP="00117B40">
      <w:pPr>
        <w:pStyle w:val="Heading1"/>
        <w:rPr>
          <w:rFonts w:ascii="Arial" w:hAnsi="Arial" w:cs="Arial"/>
          <w:sz w:val="20"/>
          <w:szCs w:val="20"/>
          <w:lang w:val="en-GB"/>
        </w:rPr>
      </w:pPr>
      <w:bookmarkStart w:id="7" w:name="_Toc341181379"/>
      <w:bookmarkStart w:id="8" w:name="_Toc341362144"/>
      <w:r w:rsidRPr="00F97182">
        <w:rPr>
          <w:rFonts w:ascii="Arial" w:hAnsi="Arial" w:cs="Arial"/>
          <w:sz w:val="20"/>
          <w:szCs w:val="20"/>
          <w:lang w:val="en-GB"/>
        </w:rPr>
        <w:t>Management Summary</w:t>
      </w:r>
      <w:bookmarkEnd w:id="2"/>
      <w:bookmarkEnd w:id="7"/>
      <w:bookmarkEnd w:id="8"/>
    </w:p>
    <w:p w14:paraId="170B6460" w14:textId="77777777" w:rsidR="003F3A50" w:rsidRPr="00F97182" w:rsidRDefault="003F3A50" w:rsidP="000512AB">
      <w:pPr>
        <w:widowControl w:val="0"/>
        <w:autoSpaceDE w:val="0"/>
        <w:autoSpaceDN w:val="0"/>
        <w:adjustRightInd w:val="0"/>
        <w:spacing w:after="240"/>
        <w:jc w:val="both"/>
        <w:rPr>
          <w:rFonts w:ascii="Arial" w:hAnsi="Arial" w:cs="Arial"/>
          <w:sz w:val="20"/>
          <w:szCs w:val="20"/>
          <w:lang w:val="en-GB"/>
        </w:rPr>
      </w:pPr>
    </w:p>
    <w:p w14:paraId="2B1661E3" w14:textId="77777777" w:rsidR="007D2FE7" w:rsidRPr="00F97182" w:rsidRDefault="007D14C5" w:rsidP="007D2FE7">
      <w:pPr>
        <w:widowControl w:val="0"/>
        <w:autoSpaceDE w:val="0"/>
        <w:autoSpaceDN w:val="0"/>
        <w:adjustRightInd w:val="0"/>
        <w:spacing w:after="240"/>
        <w:jc w:val="both"/>
        <w:rPr>
          <w:rFonts w:ascii="Arial" w:eastAsia="Times New Roman" w:hAnsi="Arial" w:cs="Arial"/>
          <w:sz w:val="20"/>
          <w:szCs w:val="20"/>
          <w:lang w:val="en-GB" w:eastAsia="de-AT"/>
        </w:rPr>
      </w:pPr>
      <w:r w:rsidRPr="00F97182">
        <w:rPr>
          <w:rFonts w:ascii="Arial" w:hAnsi="Arial" w:cs="Arial"/>
          <w:sz w:val="20"/>
          <w:szCs w:val="20"/>
          <w:lang w:val="en-GB"/>
        </w:rPr>
        <w:t>In summer 2016</w:t>
      </w:r>
      <w:r w:rsidR="007D2FE7" w:rsidRPr="00F97182">
        <w:rPr>
          <w:rFonts w:ascii="Arial" w:hAnsi="Arial" w:cs="Arial"/>
          <w:sz w:val="20"/>
          <w:szCs w:val="20"/>
          <w:lang w:val="en-GB"/>
        </w:rPr>
        <w:t xml:space="preserve"> Innovations and Reforms </w:t>
      </w:r>
      <w:r w:rsidR="0041692B" w:rsidRPr="00F97182">
        <w:rPr>
          <w:rFonts w:ascii="Arial" w:hAnsi="Arial" w:cs="Arial"/>
          <w:sz w:val="20"/>
          <w:szCs w:val="20"/>
          <w:lang w:val="en-GB"/>
        </w:rPr>
        <w:t>Centre</w:t>
      </w:r>
      <w:r w:rsidR="007D2FE7" w:rsidRPr="00F97182">
        <w:rPr>
          <w:rFonts w:ascii="Arial" w:hAnsi="Arial" w:cs="Arial"/>
          <w:sz w:val="20"/>
          <w:szCs w:val="20"/>
          <w:lang w:val="en-GB"/>
        </w:rPr>
        <w:t xml:space="preserve"> (IRC) started to conduct the Feasibility Study to Define Institutional Capacities of Civil Registration Offices in </w:t>
      </w:r>
      <w:r w:rsidRPr="00F97182">
        <w:rPr>
          <w:rFonts w:ascii="Arial" w:hAnsi="Arial" w:cs="Arial"/>
          <w:sz w:val="20"/>
          <w:szCs w:val="20"/>
          <w:lang w:val="en-GB"/>
        </w:rPr>
        <w:t xml:space="preserve">the Republic of </w:t>
      </w:r>
      <w:r w:rsidR="007D2FE7" w:rsidRPr="00F97182">
        <w:rPr>
          <w:rFonts w:ascii="Arial" w:hAnsi="Arial" w:cs="Arial"/>
          <w:sz w:val="20"/>
          <w:szCs w:val="20"/>
          <w:lang w:val="en-GB"/>
        </w:rPr>
        <w:t xml:space="preserve">Tajikistan. The Feasibility Study is commissioned by the UNDP Office in the Republic of Tajikistan and implemented with the financial support of the Swiss Development Cooperation in the Republic of Tajikistan. This Feasibility Study is expected to lay the foundation to reforming civil registration system in the Republic of Tajikistan to better serve its objectives as </w:t>
      </w:r>
      <w:r w:rsidR="00A312EF" w:rsidRPr="00F97182">
        <w:rPr>
          <w:rFonts w:ascii="Arial" w:hAnsi="Arial" w:cs="Arial"/>
          <w:sz w:val="20"/>
          <w:szCs w:val="20"/>
          <w:lang w:val="en-GB"/>
        </w:rPr>
        <w:t xml:space="preserve">a </w:t>
      </w:r>
      <w:r w:rsidR="007D2FE7" w:rsidRPr="00F97182">
        <w:rPr>
          <w:rFonts w:ascii="Arial" w:hAnsi="Arial" w:cs="Arial"/>
          <w:sz w:val="20"/>
          <w:szCs w:val="20"/>
          <w:lang w:val="en-GB"/>
        </w:rPr>
        <w:t xml:space="preserve">registrar of important facts for the state, persons and delivery of vital statistics. </w:t>
      </w:r>
    </w:p>
    <w:p w14:paraId="14B5FEFC" w14:textId="77777777" w:rsidR="00AC5EF5" w:rsidRPr="00F97182" w:rsidRDefault="00AC5EF5" w:rsidP="000512AB">
      <w:pPr>
        <w:widowControl w:val="0"/>
        <w:autoSpaceDE w:val="0"/>
        <w:autoSpaceDN w:val="0"/>
        <w:adjustRightInd w:val="0"/>
        <w:spacing w:after="240"/>
        <w:jc w:val="both"/>
        <w:rPr>
          <w:rFonts w:ascii="Arial" w:eastAsia="Times New Roman" w:hAnsi="Arial" w:cs="Arial"/>
          <w:sz w:val="20"/>
          <w:szCs w:val="20"/>
          <w:lang w:val="en-GB" w:eastAsia="de-AT"/>
        </w:rPr>
      </w:pPr>
      <w:r w:rsidRPr="00F97182">
        <w:rPr>
          <w:rFonts w:ascii="Arial" w:eastAsia="Times New Roman" w:hAnsi="Arial" w:cs="Arial"/>
          <w:sz w:val="20"/>
          <w:szCs w:val="20"/>
          <w:lang w:val="en-GB" w:eastAsia="de-AT"/>
        </w:rPr>
        <w:t>The purpose of the study is to assess the existing potential and challenges in the Civil Registration Offices (CRO) in term</w:t>
      </w:r>
      <w:r w:rsidR="00C15E88" w:rsidRPr="00F97182">
        <w:rPr>
          <w:rFonts w:ascii="Arial" w:eastAsia="Times New Roman" w:hAnsi="Arial" w:cs="Arial"/>
          <w:sz w:val="20"/>
          <w:szCs w:val="20"/>
          <w:lang w:val="en-GB" w:eastAsia="de-AT"/>
        </w:rPr>
        <w:t>s</w:t>
      </w:r>
      <w:r w:rsidRPr="00F97182">
        <w:rPr>
          <w:rFonts w:ascii="Arial" w:eastAsia="Times New Roman" w:hAnsi="Arial" w:cs="Arial"/>
          <w:sz w:val="20"/>
          <w:szCs w:val="20"/>
          <w:lang w:val="en-GB" w:eastAsia="de-AT"/>
        </w:rPr>
        <w:t xml:space="preserve"> of introducing </w:t>
      </w:r>
      <w:r w:rsidR="00C15E88" w:rsidRPr="00F97182">
        <w:rPr>
          <w:rFonts w:ascii="Arial" w:eastAsia="Times New Roman" w:hAnsi="Arial" w:cs="Arial"/>
          <w:sz w:val="20"/>
          <w:szCs w:val="20"/>
          <w:lang w:val="en-GB" w:eastAsia="de-AT"/>
        </w:rPr>
        <w:t xml:space="preserve">an </w:t>
      </w:r>
      <w:r w:rsidRPr="00F97182">
        <w:rPr>
          <w:rFonts w:ascii="Arial" w:eastAsia="Times New Roman" w:hAnsi="Arial" w:cs="Arial"/>
          <w:sz w:val="20"/>
          <w:szCs w:val="20"/>
          <w:lang w:val="en-GB" w:eastAsia="de-AT"/>
        </w:rPr>
        <w:t xml:space="preserve">electronic system of civil registration. The study shall </w:t>
      </w:r>
      <w:r w:rsidR="0041692B" w:rsidRPr="00F97182">
        <w:rPr>
          <w:rFonts w:ascii="Arial" w:eastAsia="Times New Roman" w:hAnsi="Arial" w:cs="Arial"/>
          <w:sz w:val="20"/>
          <w:szCs w:val="20"/>
          <w:lang w:val="en-GB" w:eastAsia="de-AT"/>
        </w:rPr>
        <w:t>address:</w:t>
      </w:r>
      <w:r w:rsidRPr="00F97182">
        <w:rPr>
          <w:rFonts w:ascii="Arial" w:eastAsia="Times New Roman" w:hAnsi="Arial" w:cs="Arial"/>
          <w:sz w:val="20"/>
          <w:szCs w:val="20"/>
          <w:lang w:val="en-GB" w:eastAsia="de-AT"/>
        </w:rPr>
        <w:t xml:space="preserve"> 1) technical aspects of the CROs, including human resources and financial capacities, and 2) the most optimal model for civil registration service provision. The outcomes of this study shall help the decision makers </w:t>
      </w:r>
      <w:r w:rsidR="00C15E88" w:rsidRPr="00F97182">
        <w:rPr>
          <w:rFonts w:ascii="Arial" w:eastAsia="Times New Roman" w:hAnsi="Arial" w:cs="Arial"/>
          <w:sz w:val="20"/>
          <w:szCs w:val="20"/>
          <w:lang w:val="en-GB" w:eastAsia="de-AT"/>
        </w:rPr>
        <w:t xml:space="preserve">to </w:t>
      </w:r>
      <w:r w:rsidRPr="00F97182">
        <w:rPr>
          <w:rFonts w:ascii="Arial" w:eastAsia="Times New Roman" w:hAnsi="Arial" w:cs="Arial"/>
          <w:sz w:val="20"/>
          <w:szCs w:val="20"/>
          <w:lang w:val="en-GB" w:eastAsia="de-AT"/>
        </w:rPr>
        <w:t xml:space="preserve">understand the feasibility of introducing </w:t>
      </w:r>
      <w:r w:rsidR="00C15E88" w:rsidRPr="00F97182">
        <w:rPr>
          <w:rFonts w:ascii="Arial" w:eastAsia="Times New Roman" w:hAnsi="Arial" w:cs="Arial"/>
          <w:sz w:val="20"/>
          <w:szCs w:val="20"/>
          <w:lang w:val="en-GB" w:eastAsia="de-AT"/>
        </w:rPr>
        <w:t>an</w:t>
      </w:r>
      <w:r w:rsidRPr="00F97182">
        <w:rPr>
          <w:rFonts w:ascii="Arial" w:eastAsia="Times New Roman" w:hAnsi="Arial" w:cs="Arial"/>
          <w:sz w:val="20"/>
          <w:szCs w:val="20"/>
          <w:lang w:val="en-GB" w:eastAsia="de-AT"/>
        </w:rPr>
        <w:t xml:space="preserve"> electronic system of service provision </w:t>
      </w:r>
      <w:r w:rsidR="00C15E88" w:rsidRPr="00F97182">
        <w:rPr>
          <w:rFonts w:ascii="Arial" w:eastAsia="Times New Roman" w:hAnsi="Arial" w:cs="Arial"/>
          <w:sz w:val="20"/>
          <w:szCs w:val="20"/>
          <w:lang w:val="en-GB" w:eastAsia="de-AT"/>
        </w:rPr>
        <w:t>to the</w:t>
      </w:r>
      <w:r w:rsidRPr="00F97182">
        <w:rPr>
          <w:rFonts w:ascii="Arial" w:eastAsia="Times New Roman" w:hAnsi="Arial" w:cs="Arial"/>
          <w:sz w:val="20"/>
          <w:szCs w:val="20"/>
          <w:lang w:val="en-GB" w:eastAsia="de-AT"/>
        </w:rPr>
        <w:t xml:space="preserve"> civil registration system, its technical and financial impact</w:t>
      </w:r>
      <w:r w:rsidR="006E60DE" w:rsidRPr="00F97182">
        <w:rPr>
          <w:rFonts w:ascii="Arial" w:eastAsia="Times New Roman" w:hAnsi="Arial" w:cs="Arial"/>
          <w:sz w:val="20"/>
          <w:szCs w:val="20"/>
          <w:lang w:val="en-GB" w:eastAsia="de-AT"/>
        </w:rPr>
        <w:t>,</w:t>
      </w:r>
      <w:r w:rsidRPr="00F97182">
        <w:rPr>
          <w:rFonts w:ascii="Arial" w:eastAsia="Times New Roman" w:hAnsi="Arial" w:cs="Arial"/>
          <w:sz w:val="20"/>
          <w:szCs w:val="20"/>
          <w:lang w:val="en-GB" w:eastAsia="de-AT"/>
        </w:rPr>
        <w:t xml:space="preserve"> and to see </w:t>
      </w:r>
      <w:r w:rsidR="006E60DE" w:rsidRPr="00F97182">
        <w:rPr>
          <w:rFonts w:ascii="Arial" w:eastAsia="Times New Roman" w:hAnsi="Arial" w:cs="Arial"/>
          <w:sz w:val="20"/>
          <w:szCs w:val="20"/>
          <w:lang w:val="en-GB" w:eastAsia="de-AT"/>
        </w:rPr>
        <w:t xml:space="preserve">what </w:t>
      </w:r>
      <w:r w:rsidRPr="00F97182">
        <w:rPr>
          <w:rFonts w:ascii="Arial" w:eastAsia="Times New Roman" w:hAnsi="Arial" w:cs="Arial"/>
          <w:sz w:val="20"/>
          <w:szCs w:val="20"/>
          <w:lang w:val="en-GB" w:eastAsia="de-AT"/>
        </w:rPr>
        <w:t xml:space="preserve">the potential </w:t>
      </w:r>
      <w:r w:rsidR="006E60DE" w:rsidRPr="00F97182">
        <w:rPr>
          <w:rFonts w:ascii="Arial" w:eastAsia="Times New Roman" w:hAnsi="Arial" w:cs="Arial"/>
          <w:sz w:val="20"/>
          <w:szCs w:val="20"/>
          <w:lang w:val="en-GB" w:eastAsia="de-AT"/>
        </w:rPr>
        <w:t xml:space="preserve">of </w:t>
      </w:r>
      <w:r w:rsidRPr="00F97182">
        <w:rPr>
          <w:rFonts w:ascii="Arial" w:eastAsia="Times New Roman" w:hAnsi="Arial" w:cs="Arial"/>
          <w:sz w:val="20"/>
          <w:szCs w:val="20"/>
          <w:lang w:val="en-GB" w:eastAsia="de-AT"/>
        </w:rPr>
        <w:t>th</w:t>
      </w:r>
      <w:r w:rsidR="006E60DE" w:rsidRPr="00F97182">
        <w:rPr>
          <w:rFonts w:ascii="Arial" w:eastAsia="Times New Roman" w:hAnsi="Arial" w:cs="Arial"/>
          <w:sz w:val="20"/>
          <w:szCs w:val="20"/>
          <w:lang w:val="en-GB" w:eastAsia="de-AT"/>
        </w:rPr>
        <w:t>is</w:t>
      </w:r>
      <w:r w:rsidRPr="00F97182">
        <w:rPr>
          <w:rFonts w:ascii="Arial" w:eastAsia="Times New Roman" w:hAnsi="Arial" w:cs="Arial"/>
          <w:sz w:val="20"/>
          <w:szCs w:val="20"/>
          <w:lang w:val="en-GB" w:eastAsia="de-AT"/>
        </w:rPr>
        <w:t xml:space="preserve"> service delivery process reform has.  </w:t>
      </w:r>
    </w:p>
    <w:p w14:paraId="2503C1E5" w14:textId="77777777" w:rsidR="00AC5EF5" w:rsidRPr="00F97182" w:rsidRDefault="0002330D" w:rsidP="000512AB">
      <w:pPr>
        <w:widowControl w:val="0"/>
        <w:autoSpaceDE w:val="0"/>
        <w:autoSpaceDN w:val="0"/>
        <w:adjustRightInd w:val="0"/>
        <w:spacing w:after="240"/>
        <w:jc w:val="both"/>
        <w:rPr>
          <w:rFonts w:ascii="Arial" w:eastAsia="Times New Roman" w:hAnsi="Arial" w:cs="Arial"/>
          <w:sz w:val="20"/>
          <w:szCs w:val="20"/>
          <w:lang w:val="en-GB" w:eastAsia="de-AT"/>
        </w:rPr>
      </w:pPr>
      <w:r w:rsidRPr="00F97182">
        <w:rPr>
          <w:rFonts w:ascii="Arial" w:eastAsia="Times New Roman" w:hAnsi="Arial" w:cs="Arial"/>
          <w:sz w:val="20"/>
          <w:szCs w:val="20"/>
          <w:lang w:val="en-GB" w:eastAsia="de-AT"/>
        </w:rPr>
        <w:t xml:space="preserve">The key objective of the research was to identify the existing system, analyse key issues faced by the system and </w:t>
      </w:r>
      <w:r w:rsidR="00F84BE4" w:rsidRPr="00F97182">
        <w:rPr>
          <w:rFonts w:ascii="Arial" w:eastAsia="Times New Roman" w:hAnsi="Arial" w:cs="Arial"/>
          <w:sz w:val="20"/>
          <w:szCs w:val="20"/>
          <w:lang w:val="en-GB" w:eastAsia="de-AT"/>
        </w:rPr>
        <w:t>assess</w:t>
      </w:r>
      <w:r w:rsidR="00AC5EF5" w:rsidRPr="00F97182">
        <w:rPr>
          <w:rFonts w:ascii="Arial" w:eastAsia="Times New Roman" w:hAnsi="Arial" w:cs="Arial"/>
          <w:sz w:val="20"/>
          <w:szCs w:val="20"/>
          <w:lang w:val="en-GB" w:eastAsia="de-AT"/>
        </w:rPr>
        <w:t xml:space="preserve"> technical, human and financial resources, the existing legislative base and the software put in place by the EU/EPOS project</w:t>
      </w:r>
      <w:r w:rsidR="00F84BE4" w:rsidRPr="00F97182">
        <w:rPr>
          <w:rFonts w:ascii="Arial" w:eastAsia="Times New Roman" w:hAnsi="Arial" w:cs="Arial"/>
          <w:sz w:val="20"/>
          <w:szCs w:val="20"/>
          <w:lang w:val="en-GB" w:eastAsia="de-AT"/>
        </w:rPr>
        <w:t>,</w:t>
      </w:r>
      <w:r w:rsidR="00107634" w:rsidRPr="00F97182">
        <w:rPr>
          <w:rFonts w:ascii="Arial" w:eastAsia="Times New Roman" w:hAnsi="Arial" w:cs="Arial"/>
          <w:sz w:val="20"/>
          <w:szCs w:val="20"/>
          <w:lang w:val="en-GB" w:eastAsia="de-AT"/>
        </w:rPr>
        <w:t xml:space="preserve"> and</w:t>
      </w:r>
      <w:r w:rsidR="00F84BE4" w:rsidRPr="00F97182">
        <w:rPr>
          <w:rFonts w:ascii="Arial" w:eastAsia="Times New Roman" w:hAnsi="Arial" w:cs="Arial"/>
          <w:sz w:val="20"/>
          <w:szCs w:val="20"/>
          <w:lang w:val="en-GB" w:eastAsia="de-AT"/>
        </w:rPr>
        <w:t xml:space="preserve"> to </w:t>
      </w:r>
      <w:r w:rsidR="006B3A15" w:rsidRPr="00F97182">
        <w:rPr>
          <w:rFonts w:ascii="Arial" w:eastAsia="Times New Roman" w:hAnsi="Arial" w:cs="Arial"/>
          <w:sz w:val="20"/>
          <w:szCs w:val="20"/>
          <w:lang w:val="en-GB" w:eastAsia="de-AT"/>
        </w:rPr>
        <w:t>understand whether</w:t>
      </w:r>
      <w:r w:rsidR="00107634" w:rsidRPr="00F97182">
        <w:rPr>
          <w:rFonts w:ascii="Arial" w:eastAsia="Times New Roman" w:hAnsi="Arial" w:cs="Arial"/>
          <w:sz w:val="20"/>
          <w:szCs w:val="20"/>
          <w:lang w:val="en-GB" w:eastAsia="de-AT"/>
        </w:rPr>
        <w:t xml:space="preserve"> the</w:t>
      </w:r>
      <w:r w:rsidR="006B3A15" w:rsidRPr="00F97182">
        <w:rPr>
          <w:rFonts w:ascii="Arial" w:eastAsia="Times New Roman" w:hAnsi="Arial" w:cs="Arial"/>
          <w:sz w:val="20"/>
          <w:szCs w:val="20"/>
          <w:lang w:val="en-GB" w:eastAsia="de-AT"/>
        </w:rPr>
        <w:t xml:space="preserve"> electronic system is feasible in the current reality of the Republic of Tajikistan. </w:t>
      </w:r>
      <w:r w:rsidR="00107634" w:rsidRPr="00F97182">
        <w:rPr>
          <w:rFonts w:ascii="Arial" w:eastAsia="Times New Roman" w:hAnsi="Arial" w:cs="Arial"/>
          <w:sz w:val="20"/>
          <w:szCs w:val="20"/>
          <w:lang w:val="en-GB" w:eastAsia="de-AT"/>
        </w:rPr>
        <w:t xml:space="preserve">A qualitative </w:t>
      </w:r>
      <w:r w:rsidR="00D66A85" w:rsidRPr="00F97182">
        <w:rPr>
          <w:rFonts w:ascii="Arial" w:eastAsia="Times New Roman" w:hAnsi="Arial" w:cs="Arial"/>
          <w:sz w:val="20"/>
          <w:szCs w:val="20"/>
          <w:lang w:val="en-GB" w:eastAsia="de-AT"/>
        </w:rPr>
        <w:t xml:space="preserve">approach was taken in the course of the </w:t>
      </w:r>
      <w:r w:rsidR="007D2FE7" w:rsidRPr="00F97182">
        <w:rPr>
          <w:rFonts w:ascii="Arial" w:eastAsia="Times New Roman" w:hAnsi="Arial" w:cs="Arial"/>
          <w:sz w:val="20"/>
          <w:szCs w:val="20"/>
          <w:lang w:val="en-GB" w:eastAsia="de-AT"/>
        </w:rPr>
        <w:t>F</w:t>
      </w:r>
      <w:r w:rsidR="00D66A85" w:rsidRPr="00F97182">
        <w:rPr>
          <w:rFonts w:ascii="Arial" w:eastAsia="Times New Roman" w:hAnsi="Arial" w:cs="Arial"/>
          <w:sz w:val="20"/>
          <w:szCs w:val="20"/>
          <w:lang w:val="en-GB" w:eastAsia="de-AT"/>
        </w:rPr>
        <w:t xml:space="preserve">easibility </w:t>
      </w:r>
      <w:r w:rsidR="007D2FE7" w:rsidRPr="00F97182">
        <w:rPr>
          <w:rFonts w:ascii="Arial" w:eastAsia="Times New Roman" w:hAnsi="Arial" w:cs="Arial"/>
          <w:sz w:val="20"/>
          <w:szCs w:val="20"/>
          <w:lang w:val="en-GB" w:eastAsia="de-AT"/>
        </w:rPr>
        <w:t>S</w:t>
      </w:r>
      <w:r w:rsidR="00D66A85" w:rsidRPr="00F97182">
        <w:rPr>
          <w:rFonts w:ascii="Arial" w:eastAsia="Times New Roman" w:hAnsi="Arial" w:cs="Arial"/>
          <w:sz w:val="20"/>
          <w:szCs w:val="20"/>
          <w:lang w:val="en-GB" w:eastAsia="de-AT"/>
        </w:rPr>
        <w:t>tudy. Various instruments were used to obtain information: analysis of secondary data, thematic questionnaires, and interviews with key informants and observation of the existing system – infrastructure and use of the already developed electronic system</w:t>
      </w:r>
      <w:r w:rsidR="00E50154" w:rsidRPr="00F97182">
        <w:rPr>
          <w:rFonts w:ascii="Arial" w:eastAsia="Times New Roman" w:hAnsi="Arial" w:cs="Arial"/>
          <w:sz w:val="20"/>
          <w:szCs w:val="20"/>
          <w:lang w:val="en-GB" w:eastAsia="de-AT"/>
        </w:rPr>
        <w:t>.</w:t>
      </w:r>
    </w:p>
    <w:p w14:paraId="1C323873" w14:textId="77777777" w:rsidR="00AC5EF5" w:rsidRPr="00F97182" w:rsidRDefault="00E91F06" w:rsidP="000512AB">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R</w:t>
      </w:r>
      <w:r w:rsidR="00AC5EF5" w:rsidRPr="00F97182">
        <w:rPr>
          <w:rFonts w:ascii="Arial" w:hAnsi="Arial" w:cs="Arial"/>
          <w:sz w:val="20"/>
          <w:szCs w:val="20"/>
          <w:lang w:val="en-GB"/>
        </w:rPr>
        <w:t xml:space="preserve">esults of the </w:t>
      </w:r>
      <w:r w:rsidR="002D3CEC" w:rsidRPr="00F97182">
        <w:rPr>
          <w:rFonts w:ascii="Arial" w:hAnsi="Arial" w:cs="Arial"/>
          <w:sz w:val="20"/>
          <w:szCs w:val="20"/>
          <w:lang w:val="en-GB"/>
        </w:rPr>
        <w:t>F</w:t>
      </w:r>
      <w:r w:rsidR="00AC5EF5" w:rsidRPr="00F97182">
        <w:rPr>
          <w:rFonts w:ascii="Arial" w:hAnsi="Arial" w:cs="Arial"/>
          <w:sz w:val="20"/>
          <w:szCs w:val="20"/>
          <w:lang w:val="en-GB"/>
        </w:rPr>
        <w:t xml:space="preserve">easibility </w:t>
      </w:r>
      <w:r w:rsidR="002D3CEC" w:rsidRPr="00F97182">
        <w:rPr>
          <w:rFonts w:ascii="Arial" w:hAnsi="Arial" w:cs="Arial"/>
          <w:sz w:val="20"/>
          <w:szCs w:val="20"/>
          <w:lang w:val="en-GB"/>
        </w:rPr>
        <w:t>S</w:t>
      </w:r>
      <w:r w:rsidR="00AC5EF5" w:rsidRPr="00F97182">
        <w:rPr>
          <w:rFonts w:ascii="Arial" w:hAnsi="Arial" w:cs="Arial"/>
          <w:sz w:val="20"/>
          <w:szCs w:val="20"/>
          <w:lang w:val="en-GB"/>
        </w:rPr>
        <w:t>tudy are timely and useful considering the planned reform</w:t>
      </w:r>
      <w:r w:rsidR="00052AA1" w:rsidRPr="00F97182">
        <w:rPr>
          <w:rFonts w:ascii="Arial" w:hAnsi="Arial" w:cs="Arial"/>
          <w:sz w:val="20"/>
          <w:szCs w:val="20"/>
          <w:lang w:val="en-GB"/>
        </w:rPr>
        <w:t>ation</w:t>
      </w:r>
      <w:r w:rsidR="00AC5EF5" w:rsidRPr="00F97182">
        <w:rPr>
          <w:rFonts w:ascii="Arial" w:hAnsi="Arial" w:cs="Arial"/>
          <w:sz w:val="20"/>
          <w:szCs w:val="20"/>
          <w:lang w:val="en-GB"/>
        </w:rPr>
        <w:t xml:space="preserve"> of the civil registration system. More and more countries are shifting towards electronic civil registration system</w:t>
      </w:r>
      <w:r w:rsidR="007E3304" w:rsidRPr="00F97182">
        <w:rPr>
          <w:rFonts w:ascii="Arial" w:hAnsi="Arial" w:cs="Arial"/>
          <w:sz w:val="20"/>
          <w:szCs w:val="20"/>
          <w:lang w:val="en-GB"/>
        </w:rPr>
        <w:t>s</w:t>
      </w:r>
      <w:r w:rsidR="00AC5EF5" w:rsidRPr="00F97182">
        <w:rPr>
          <w:rFonts w:ascii="Arial" w:hAnsi="Arial" w:cs="Arial"/>
          <w:sz w:val="20"/>
          <w:szCs w:val="20"/>
          <w:lang w:val="en-GB"/>
        </w:rPr>
        <w:t>, which eases access to data, reduces duplications and fraud, and en</w:t>
      </w:r>
      <w:r w:rsidR="00052AA1" w:rsidRPr="00F97182">
        <w:rPr>
          <w:rFonts w:ascii="Arial" w:hAnsi="Arial" w:cs="Arial"/>
          <w:sz w:val="20"/>
          <w:szCs w:val="20"/>
          <w:lang w:val="en-GB"/>
        </w:rPr>
        <w:t>hances</w:t>
      </w:r>
      <w:r w:rsidR="00AC5EF5" w:rsidRPr="00F97182">
        <w:rPr>
          <w:rFonts w:ascii="Arial" w:hAnsi="Arial" w:cs="Arial"/>
          <w:sz w:val="20"/>
          <w:szCs w:val="20"/>
          <w:lang w:val="en-GB"/>
        </w:rPr>
        <w:t xml:space="preserve"> customer service improvement</w:t>
      </w:r>
      <w:r w:rsidR="00052AA1" w:rsidRPr="00F97182">
        <w:rPr>
          <w:rFonts w:ascii="Arial" w:hAnsi="Arial" w:cs="Arial"/>
          <w:sz w:val="20"/>
          <w:szCs w:val="20"/>
          <w:lang w:val="en-GB"/>
        </w:rPr>
        <w:t>s</w:t>
      </w:r>
      <w:r w:rsidR="00844B7E" w:rsidRPr="00F97182">
        <w:rPr>
          <w:rFonts w:ascii="Arial" w:hAnsi="Arial" w:cs="Arial"/>
          <w:sz w:val="20"/>
          <w:szCs w:val="20"/>
          <w:lang w:val="en-GB"/>
        </w:rPr>
        <w:t xml:space="preserve">, as well as improved </w:t>
      </w:r>
      <w:r w:rsidR="00462B0B" w:rsidRPr="00F97182">
        <w:rPr>
          <w:rFonts w:ascii="Arial" w:hAnsi="Arial" w:cs="Arial"/>
          <w:sz w:val="20"/>
          <w:szCs w:val="20"/>
          <w:lang w:val="en-GB"/>
        </w:rPr>
        <w:t xml:space="preserve">vital statistics for better </w:t>
      </w:r>
      <w:r w:rsidR="001C319C" w:rsidRPr="00F97182">
        <w:rPr>
          <w:rFonts w:ascii="Arial" w:hAnsi="Arial" w:cs="Arial"/>
          <w:sz w:val="20"/>
          <w:szCs w:val="20"/>
          <w:lang w:val="en-GB"/>
        </w:rPr>
        <w:t>planning. At</w:t>
      </w:r>
      <w:r w:rsidR="00052AA1" w:rsidRPr="00F97182">
        <w:rPr>
          <w:rFonts w:ascii="Arial" w:hAnsi="Arial" w:cs="Arial"/>
          <w:sz w:val="20"/>
          <w:szCs w:val="20"/>
          <w:lang w:val="en-GB"/>
        </w:rPr>
        <w:t xml:space="preserve"> t</w:t>
      </w:r>
      <w:r w:rsidR="00ED20AD" w:rsidRPr="00F97182">
        <w:rPr>
          <w:rFonts w:ascii="Arial" w:hAnsi="Arial" w:cs="Arial"/>
          <w:sz w:val="20"/>
          <w:szCs w:val="20"/>
          <w:lang w:val="en-GB"/>
        </w:rPr>
        <w:t>he same time</w:t>
      </w:r>
      <w:r w:rsidR="007431A6" w:rsidRPr="00F97182">
        <w:rPr>
          <w:rFonts w:ascii="Arial" w:hAnsi="Arial" w:cs="Arial"/>
          <w:sz w:val="20"/>
          <w:szCs w:val="20"/>
          <w:lang w:val="en-GB"/>
        </w:rPr>
        <w:t xml:space="preserve">, </w:t>
      </w:r>
      <w:r w:rsidR="00402466" w:rsidRPr="00F97182">
        <w:rPr>
          <w:rFonts w:ascii="Arial" w:hAnsi="Arial" w:cs="Arial"/>
          <w:sz w:val="20"/>
          <w:szCs w:val="20"/>
          <w:lang w:val="en-GB"/>
        </w:rPr>
        <w:t xml:space="preserve">the Republic of Tajikistan has made some preliminary steps in </w:t>
      </w:r>
      <w:r w:rsidR="00A24C41" w:rsidRPr="00F97182">
        <w:rPr>
          <w:rFonts w:ascii="Arial" w:hAnsi="Arial" w:cs="Arial"/>
          <w:sz w:val="20"/>
          <w:szCs w:val="20"/>
          <w:lang w:val="en-GB"/>
        </w:rPr>
        <w:t xml:space="preserve">implementing e-governance, including the </w:t>
      </w:r>
      <w:r w:rsidR="00B41262" w:rsidRPr="00F97182">
        <w:rPr>
          <w:rFonts w:ascii="Arial" w:hAnsi="Arial" w:cs="Arial"/>
          <w:sz w:val="20"/>
          <w:szCs w:val="20"/>
          <w:lang w:val="en-GB"/>
        </w:rPr>
        <w:t>civil acts registration system</w:t>
      </w:r>
      <w:r w:rsidR="00A24C41" w:rsidRPr="00F97182">
        <w:rPr>
          <w:rFonts w:ascii="Arial" w:hAnsi="Arial" w:cs="Arial"/>
          <w:sz w:val="20"/>
          <w:szCs w:val="20"/>
          <w:lang w:val="en-GB"/>
        </w:rPr>
        <w:t xml:space="preserve"> and</w:t>
      </w:r>
      <w:r w:rsidR="00B41262" w:rsidRPr="00F97182">
        <w:rPr>
          <w:rFonts w:ascii="Arial" w:hAnsi="Arial" w:cs="Arial"/>
          <w:sz w:val="20"/>
          <w:szCs w:val="20"/>
          <w:lang w:val="en-GB"/>
        </w:rPr>
        <w:t xml:space="preserve"> thus, </w:t>
      </w:r>
      <w:r w:rsidR="005C0929" w:rsidRPr="00F97182">
        <w:rPr>
          <w:rFonts w:ascii="Arial" w:hAnsi="Arial" w:cs="Arial"/>
          <w:sz w:val="20"/>
          <w:szCs w:val="20"/>
          <w:lang w:val="en-GB"/>
        </w:rPr>
        <w:t xml:space="preserve">the study shall </w:t>
      </w:r>
      <w:r w:rsidR="00556CD6" w:rsidRPr="00F97182">
        <w:rPr>
          <w:rFonts w:ascii="Arial" w:hAnsi="Arial" w:cs="Arial"/>
          <w:sz w:val="20"/>
          <w:szCs w:val="20"/>
          <w:lang w:val="en-GB"/>
        </w:rPr>
        <w:t>help in planning the next steps</w:t>
      </w:r>
      <w:r w:rsidR="00052AA1" w:rsidRPr="00F97182">
        <w:rPr>
          <w:rFonts w:ascii="Arial" w:hAnsi="Arial" w:cs="Arial"/>
          <w:sz w:val="20"/>
          <w:szCs w:val="20"/>
          <w:lang w:val="en-GB"/>
        </w:rPr>
        <w:t xml:space="preserve"> in this </w:t>
      </w:r>
      <w:r w:rsidR="001C319C" w:rsidRPr="00F97182">
        <w:rPr>
          <w:rFonts w:ascii="Arial" w:hAnsi="Arial" w:cs="Arial"/>
          <w:sz w:val="20"/>
          <w:szCs w:val="20"/>
          <w:lang w:val="en-GB"/>
        </w:rPr>
        <w:t>process. The</w:t>
      </w:r>
      <w:r w:rsidR="00AC5EF5" w:rsidRPr="00F97182">
        <w:rPr>
          <w:rFonts w:ascii="Arial" w:hAnsi="Arial" w:cs="Arial"/>
          <w:sz w:val="20"/>
          <w:szCs w:val="20"/>
          <w:lang w:val="en-GB"/>
        </w:rPr>
        <w:t xml:space="preserve"> Republic of Tajikistan plans to reform its civil registration system and therefore, having </w:t>
      </w:r>
      <w:r w:rsidR="00CA2035" w:rsidRPr="00F97182">
        <w:rPr>
          <w:rFonts w:ascii="Arial" w:hAnsi="Arial" w:cs="Arial"/>
          <w:sz w:val="20"/>
          <w:szCs w:val="20"/>
          <w:lang w:val="en-GB"/>
        </w:rPr>
        <w:t xml:space="preserve">a </w:t>
      </w:r>
      <w:r w:rsidR="00AC5EF5" w:rsidRPr="00F97182">
        <w:rPr>
          <w:rFonts w:ascii="Arial" w:hAnsi="Arial" w:cs="Arial"/>
          <w:sz w:val="20"/>
          <w:szCs w:val="20"/>
          <w:lang w:val="en-GB"/>
        </w:rPr>
        <w:t>preliminary assessment of the existing capabilities, as well as the expectations for the future is essential</w:t>
      </w:r>
      <w:r w:rsidR="00CA2035" w:rsidRPr="00F97182">
        <w:rPr>
          <w:rFonts w:ascii="Arial" w:hAnsi="Arial" w:cs="Arial"/>
          <w:sz w:val="20"/>
          <w:szCs w:val="20"/>
          <w:lang w:val="en-GB"/>
        </w:rPr>
        <w:t xml:space="preserve"> for government to make </w:t>
      </w:r>
      <w:r w:rsidR="00AC5EF5" w:rsidRPr="00F97182">
        <w:rPr>
          <w:rFonts w:ascii="Arial" w:hAnsi="Arial" w:cs="Arial"/>
          <w:sz w:val="20"/>
          <w:szCs w:val="20"/>
          <w:lang w:val="en-GB"/>
        </w:rPr>
        <w:t xml:space="preserve">well thought out decisions. </w:t>
      </w:r>
    </w:p>
    <w:p w14:paraId="4DAC477A" w14:textId="77777777" w:rsidR="00AC5EF5" w:rsidRPr="00F97182" w:rsidRDefault="00DF0BE2" w:rsidP="000512AB">
      <w:pPr>
        <w:jc w:val="both"/>
        <w:rPr>
          <w:rFonts w:ascii="Arial" w:hAnsi="Arial" w:cs="Arial"/>
          <w:sz w:val="20"/>
          <w:szCs w:val="20"/>
          <w:lang w:val="en-GB"/>
        </w:rPr>
      </w:pPr>
      <w:r w:rsidRPr="00F97182">
        <w:rPr>
          <w:rFonts w:ascii="Arial" w:hAnsi="Arial" w:cs="Arial"/>
          <w:sz w:val="20"/>
          <w:szCs w:val="20"/>
          <w:lang w:val="en-GB"/>
        </w:rPr>
        <w:t xml:space="preserve">The </w:t>
      </w:r>
      <w:r w:rsidR="009C04C4" w:rsidRPr="00F97182">
        <w:rPr>
          <w:rFonts w:ascii="Arial" w:hAnsi="Arial" w:cs="Arial"/>
          <w:sz w:val="20"/>
          <w:szCs w:val="20"/>
          <w:lang w:val="en-GB"/>
        </w:rPr>
        <w:t xml:space="preserve">findings of the </w:t>
      </w:r>
      <w:r w:rsidR="00CF4881" w:rsidRPr="00F97182">
        <w:rPr>
          <w:rFonts w:ascii="Arial" w:hAnsi="Arial" w:cs="Arial"/>
          <w:sz w:val="20"/>
          <w:szCs w:val="20"/>
          <w:lang w:val="en-GB"/>
        </w:rPr>
        <w:t>F</w:t>
      </w:r>
      <w:r w:rsidR="009C04C4" w:rsidRPr="00F97182">
        <w:rPr>
          <w:rFonts w:ascii="Arial" w:hAnsi="Arial" w:cs="Arial"/>
          <w:sz w:val="20"/>
          <w:szCs w:val="20"/>
          <w:lang w:val="en-GB"/>
        </w:rPr>
        <w:t xml:space="preserve">easibility </w:t>
      </w:r>
      <w:r w:rsidR="00CF4881" w:rsidRPr="00F97182">
        <w:rPr>
          <w:rFonts w:ascii="Arial" w:hAnsi="Arial" w:cs="Arial"/>
          <w:sz w:val="20"/>
          <w:szCs w:val="20"/>
          <w:lang w:val="en-GB"/>
        </w:rPr>
        <w:t>S</w:t>
      </w:r>
      <w:r w:rsidR="009C04C4" w:rsidRPr="00F97182">
        <w:rPr>
          <w:rFonts w:ascii="Arial" w:hAnsi="Arial" w:cs="Arial"/>
          <w:sz w:val="20"/>
          <w:szCs w:val="20"/>
          <w:lang w:val="en-GB"/>
        </w:rPr>
        <w:t>tudy indicate that:</w:t>
      </w:r>
    </w:p>
    <w:p w14:paraId="653EF9E5" w14:textId="77777777" w:rsidR="00310C27" w:rsidRPr="00F97182" w:rsidRDefault="00B80850" w:rsidP="000512AB">
      <w:pPr>
        <w:pStyle w:val="MediumGrid1-Accent21"/>
        <w:numPr>
          <w:ilvl w:val="0"/>
          <w:numId w:val="2"/>
        </w:numPr>
        <w:jc w:val="both"/>
        <w:rPr>
          <w:rFonts w:ascii="Arial" w:hAnsi="Arial" w:cs="Arial"/>
          <w:sz w:val="20"/>
          <w:szCs w:val="20"/>
          <w:lang w:val="en-GB"/>
        </w:rPr>
      </w:pPr>
      <w:r w:rsidRPr="00F97182">
        <w:rPr>
          <w:rFonts w:ascii="Arial" w:hAnsi="Arial" w:cs="Arial"/>
          <w:sz w:val="20"/>
          <w:szCs w:val="20"/>
          <w:lang w:val="en-GB"/>
        </w:rPr>
        <w:t>Civil acts registration process</w:t>
      </w:r>
      <w:r w:rsidR="00E40928" w:rsidRPr="00F97182">
        <w:rPr>
          <w:rFonts w:ascii="Arial" w:hAnsi="Arial" w:cs="Arial"/>
          <w:sz w:val="20"/>
          <w:szCs w:val="20"/>
          <w:lang w:val="en-GB"/>
        </w:rPr>
        <w:t>, even though</w:t>
      </w:r>
      <w:r w:rsidR="00310C27" w:rsidRPr="00F97182">
        <w:rPr>
          <w:rFonts w:ascii="Arial" w:hAnsi="Arial" w:cs="Arial"/>
          <w:sz w:val="20"/>
          <w:szCs w:val="20"/>
          <w:lang w:val="en-GB"/>
        </w:rPr>
        <w:t xml:space="preserve"> in the legislation is </w:t>
      </w:r>
      <w:r w:rsidR="003C55E1" w:rsidRPr="00F97182">
        <w:rPr>
          <w:rFonts w:ascii="Arial" w:hAnsi="Arial" w:cs="Arial"/>
          <w:sz w:val="20"/>
          <w:szCs w:val="20"/>
          <w:lang w:val="en-GB"/>
        </w:rPr>
        <w:t>coordinated by the Ministry of Justice of the Republic of Tajikistan,</w:t>
      </w:r>
      <w:r w:rsidRPr="00F97182">
        <w:rPr>
          <w:rFonts w:ascii="Arial" w:hAnsi="Arial" w:cs="Arial"/>
          <w:sz w:val="20"/>
          <w:szCs w:val="20"/>
          <w:lang w:val="en-GB"/>
        </w:rPr>
        <w:t xml:space="preserve"> is dispersed among </w:t>
      </w:r>
      <w:r w:rsidR="00E40928" w:rsidRPr="00F97182">
        <w:rPr>
          <w:rFonts w:ascii="Arial" w:hAnsi="Arial" w:cs="Arial"/>
          <w:sz w:val="20"/>
          <w:szCs w:val="20"/>
          <w:lang w:val="en-GB"/>
        </w:rPr>
        <w:t>several institutions</w:t>
      </w:r>
      <w:r w:rsidR="00310C27" w:rsidRPr="00F97182">
        <w:rPr>
          <w:rFonts w:ascii="Arial" w:hAnsi="Arial" w:cs="Arial"/>
          <w:sz w:val="20"/>
          <w:szCs w:val="20"/>
          <w:lang w:val="en-GB"/>
        </w:rPr>
        <w:t xml:space="preserve"> not necessarily under the immediate </w:t>
      </w:r>
      <w:r w:rsidR="001C319C" w:rsidRPr="00F97182">
        <w:rPr>
          <w:rFonts w:ascii="Arial" w:hAnsi="Arial" w:cs="Arial"/>
          <w:sz w:val="20"/>
          <w:szCs w:val="20"/>
          <w:lang w:val="en-GB"/>
        </w:rPr>
        <w:t>subordinati</w:t>
      </w:r>
      <w:r w:rsidR="007E3304" w:rsidRPr="00F97182">
        <w:rPr>
          <w:rFonts w:ascii="Arial" w:hAnsi="Arial" w:cs="Arial"/>
          <w:sz w:val="20"/>
          <w:szCs w:val="20"/>
          <w:lang w:val="en-GB"/>
        </w:rPr>
        <w:t>on</w:t>
      </w:r>
      <w:r w:rsidR="00310C27" w:rsidRPr="00F97182">
        <w:rPr>
          <w:rFonts w:ascii="Arial" w:hAnsi="Arial" w:cs="Arial"/>
          <w:sz w:val="20"/>
          <w:szCs w:val="20"/>
          <w:lang w:val="en-GB"/>
        </w:rPr>
        <w:t xml:space="preserve"> of the Ministry of Justice – specifically </w:t>
      </w:r>
      <w:r w:rsidR="00F71039" w:rsidRPr="00F97182">
        <w:rPr>
          <w:rFonts w:ascii="Arial" w:hAnsi="Arial" w:cs="Arial"/>
          <w:sz w:val="20"/>
          <w:szCs w:val="20"/>
          <w:lang w:val="en-GB"/>
        </w:rPr>
        <w:t>CAR</w:t>
      </w:r>
      <w:r w:rsidR="00310C27" w:rsidRPr="00F97182">
        <w:rPr>
          <w:rFonts w:ascii="Arial" w:hAnsi="Arial" w:cs="Arial"/>
          <w:sz w:val="20"/>
          <w:szCs w:val="20"/>
          <w:lang w:val="en-GB"/>
        </w:rPr>
        <w:t xml:space="preserve"> offices (under the</w:t>
      </w:r>
      <w:r w:rsidR="00133924" w:rsidRPr="00F97182">
        <w:rPr>
          <w:rFonts w:ascii="Arial" w:hAnsi="Arial" w:cs="Arial"/>
          <w:sz w:val="20"/>
          <w:szCs w:val="20"/>
          <w:lang w:val="en-GB"/>
        </w:rPr>
        <w:t xml:space="preserve"> Civil Acts Registration </w:t>
      </w:r>
      <w:r w:rsidR="00657836" w:rsidRPr="00F97182">
        <w:rPr>
          <w:rFonts w:ascii="Arial" w:hAnsi="Arial" w:cs="Arial"/>
          <w:sz w:val="20"/>
          <w:szCs w:val="20"/>
          <w:lang w:val="en-GB"/>
        </w:rPr>
        <w:t>division</w:t>
      </w:r>
      <w:r w:rsidR="00133924" w:rsidRPr="00F97182">
        <w:rPr>
          <w:rFonts w:ascii="Arial" w:hAnsi="Arial" w:cs="Arial"/>
          <w:sz w:val="20"/>
          <w:szCs w:val="20"/>
          <w:lang w:val="en-GB"/>
        </w:rPr>
        <w:t xml:space="preserve"> of the Ministry of Justice</w:t>
      </w:r>
      <w:r w:rsidR="00310C27" w:rsidRPr="00F97182">
        <w:rPr>
          <w:rFonts w:ascii="Arial" w:hAnsi="Arial" w:cs="Arial"/>
          <w:sz w:val="20"/>
          <w:szCs w:val="20"/>
          <w:lang w:val="en-GB"/>
        </w:rPr>
        <w:t xml:space="preserve">), Jamoats (under the subordination of local governments) and Consular Services (under the </w:t>
      </w:r>
      <w:r w:rsidR="00B25B16" w:rsidRPr="00F97182">
        <w:rPr>
          <w:rFonts w:ascii="Arial" w:hAnsi="Arial" w:cs="Arial"/>
          <w:sz w:val="20"/>
          <w:szCs w:val="20"/>
          <w:lang w:val="en-GB"/>
        </w:rPr>
        <w:t xml:space="preserve">subordination of the </w:t>
      </w:r>
      <w:r w:rsidR="00310C27" w:rsidRPr="00F97182">
        <w:rPr>
          <w:rFonts w:ascii="Arial" w:hAnsi="Arial" w:cs="Arial"/>
          <w:sz w:val="20"/>
          <w:szCs w:val="20"/>
          <w:lang w:val="en-GB"/>
        </w:rPr>
        <w:t xml:space="preserve">Ministry of Foreign Affairs);  </w:t>
      </w:r>
    </w:p>
    <w:p w14:paraId="3C05B995" w14:textId="77777777" w:rsidR="009C04C4" w:rsidRPr="00F97182" w:rsidRDefault="00310C27" w:rsidP="000512AB">
      <w:pPr>
        <w:pStyle w:val="MediumGrid1-Accent21"/>
        <w:numPr>
          <w:ilvl w:val="0"/>
          <w:numId w:val="2"/>
        </w:numPr>
        <w:jc w:val="both"/>
        <w:rPr>
          <w:rFonts w:ascii="Arial" w:hAnsi="Arial" w:cs="Arial"/>
          <w:sz w:val="20"/>
          <w:szCs w:val="20"/>
          <w:lang w:val="en-GB"/>
        </w:rPr>
      </w:pPr>
      <w:r w:rsidRPr="00F97182">
        <w:rPr>
          <w:rFonts w:ascii="Arial" w:hAnsi="Arial" w:cs="Arial"/>
          <w:sz w:val="20"/>
          <w:szCs w:val="20"/>
          <w:lang w:val="en-GB"/>
        </w:rPr>
        <w:lastRenderedPageBreak/>
        <w:t>T</w:t>
      </w:r>
      <w:r w:rsidR="00C55C20" w:rsidRPr="00F97182">
        <w:rPr>
          <w:rFonts w:ascii="Arial" w:hAnsi="Arial" w:cs="Arial"/>
          <w:sz w:val="20"/>
          <w:szCs w:val="20"/>
          <w:lang w:val="en-GB"/>
        </w:rPr>
        <w:t xml:space="preserve">here is a lack of uniformity in </w:t>
      </w:r>
      <w:r w:rsidR="004A5E1C" w:rsidRPr="00F97182">
        <w:rPr>
          <w:rFonts w:ascii="Arial" w:hAnsi="Arial" w:cs="Arial"/>
          <w:sz w:val="20"/>
          <w:szCs w:val="20"/>
          <w:lang w:val="en-GB"/>
        </w:rPr>
        <w:t xml:space="preserve">service provision as </w:t>
      </w:r>
      <w:r w:rsidR="00835AF8" w:rsidRPr="00F97182">
        <w:rPr>
          <w:rFonts w:ascii="Arial" w:hAnsi="Arial" w:cs="Arial"/>
          <w:sz w:val="20"/>
          <w:szCs w:val="20"/>
          <w:lang w:val="en-GB"/>
        </w:rPr>
        <w:t xml:space="preserve">defined </w:t>
      </w:r>
      <w:r w:rsidR="00225DCF" w:rsidRPr="00F97182">
        <w:rPr>
          <w:rFonts w:ascii="Arial" w:hAnsi="Arial" w:cs="Arial"/>
          <w:sz w:val="20"/>
          <w:szCs w:val="20"/>
          <w:lang w:val="en-GB"/>
        </w:rPr>
        <w:t xml:space="preserve">by the </w:t>
      </w:r>
      <w:r w:rsidR="00901E57" w:rsidRPr="00F97182">
        <w:rPr>
          <w:rFonts w:ascii="Arial" w:hAnsi="Arial" w:cs="Arial"/>
          <w:sz w:val="20"/>
          <w:szCs w:val="20"/>
          <w:lang w:val="en-GB"/>
        </w:rPr>
        <w:t xml:space="preserve">CAR Law </w:t>
      </w:r>
      <w:r w:rsidR="00225DCF" w:rsidRPr="00F97182">
        <w:rPr>
          <w:rFonts w:ascii="Arial" w:hAnsi="Arial" w:cs="Arial"/>
          <w:sz w:val="20"/>
          <w:szCs w:val="20"/>
          <w:lang w:val="en-GB"/>
        </w:rPr>
        <w:t>and as implemented in practice</w:t>
      </w:r>
      <w:r w:rsidR="0010225A" w:rsidRPr="00F97182">
        <w:rPr>
          <w:rFonts w:ascii="Arial" w:hAnsi="Arial" w:cs="Arial"/>
          <w:sz w:val="20"/>
          <w:szCs w:val="20"/>
          <w:lang w:val="en-GB"/>
        </w:rPr>
        <w:t xml:space="preserve">; different </w:t>
      </w:r>
      <w:r w:rsidR="00DF57B0" w:rsidRPr="00F97182">
        <w:rPr>
          <w:rFonts w:ascii="Arial" w:hAnsi="Arial" w:cs="Arial"/>
          <w:sz w:val="20"/>
          <w:szCs w:val="20"/>
          <w:lang w:val="en-GB"/>
        </w:rPr>
        <w:t>offices interpret the Law in different manners and their implementation substantially differs either based on their understanding of the Law or traditional viewpoints, on how the implementation shall take place;</w:t>
      </w:r>
    </w:p>
    <w:p w14:paraId="42AD587A" w14:textId="77777777" w:rsidR="003B4A78" w:rsidRPr="00F97182" w:rsidRDefault="0045637B" w:rsidP="000512AB">
      <w:pPr>
        <w:pStyle w:val="MediumGrid1-Accent21"/>
        <w:numPr>
          <w:ilvl w:val="0"/>
          <w:numId w:val="2"/>
        </w:numPr>
        <w:jc w:val="both"/>
        <w:rPr>
          <w:rFonts w:ascii="Arial" w:hAnsi="Arial" w:cs="Arial"/>
          <w:sz w:val="20"/>
          <w:szCs w:val="20"/>
          <w:lang w:val="en-GB"/>
        </w:rPr>
      </w:pPr>
      <w:r w:rsidRPr="00F97182">
        <w:rPr>
          <w:rFonts w:ascii="Arial" w:hAnsi="Arial" w:cs="Arial"/>
          <w:sz w:val="20"/>
          <w:szCs w:val="20"/>
          <w:lang w:val="en-GB"/>
        </w:rPr>
        <w:t>Civil acts records highly</w:t>
      </w:r>
      <w:r w:rsidR="00F915C8" w:rsidRPr="00F97182">
        <w:rPr>
          <w:rFonts w:ascii="Arial" w:hAnsi="Arial" w:cs="Arial"/>
          <w:sz w:val="20"/>
          <w:szCs w:val="20"/>
          <w:lang w:val="en-GB"/>
        </w:rPr>
        <w:t xml:space="preserve"> depend on the good will of applica</w:t>
      </w:r>
      <w:r w:rsidR="00C9191B" w:rsidRPr="00F97182">
        <w:rPr>
          <w:rFonts w:ascii="Arial" w:hAnsi="Arial" w:cs="Arial"/>
          <w:sz w:val="20"/>
          <w:szCs w:val="20"/>
          <w:lang w:val="en-GB"/>
        </w:rPr>
        <w:t>n</w:t>
      </w:r>
      <w:r w:rsidR="00F915C8" w:rsidRPr="00F97182">
        <w:rPr>
          <w:rFonts w:ascii="Arial" w:hAnsi="Arial" w:cs="Arial"/>
          <w:sz w:val="20"/>
          <w:szCs w:val="20"/>
          <w:lang w:val="en-GB"/>
        </w:rPr>
        <w:t>ts</w:t>
      </w:r>
      <w:r w:rsidR="000D49D5" w:rsidRPr="00F97182">
        <w:rPr>
          <w:rFonts w:ascii="Arial" w:hAnsi="Arial" w:cs="Arial"/>
          <w:sz w:val="20"/>
          <w:szCs w:val="20"/>
          <w:lang w:val="en-GB"/>
        </w:rPr>
        <w:t xml:space="preserve">. Applying </w:t>
      </w:r>
      <w:r w:rsidR="006D7B88" w:rsidRPr="00F97182">
        <w:rPr>
          <w:rFonts w:ascii="Arial" w:hAnsi="Arial" w:cs="Arial"/>
          <w:sz w:val="20"/>
          <w:szCs w:val="20"/>
          <w:lang w:val="en-GB"/>
        </w:rPr>
        <w:t xml:space="preserve">penalties for not registering vital facts in a timely manner does not serve as an adequate motivation for </w:t>
      </w:r>
      <w:r w:rsidR="00FD160A" w:rsidRPr="00F97182">
        <w:rPr>
          <w:rFonts w:ascii="Arial" w:hAnsi="Arial" w:cs="Arial"/>
          <w:sz w:val="20"/>
          <w:szCs w:val="20"/>
          <w:lang w:val="en-GB"/>
        </w:rPr>
        <w:t>applicants</w:t>
      </w:r>
      <w:r w:rsidR="006D7B88" w:rsidRPr="00F97182">
        <w:rPr>
          <w:rFonts w:ascii="Arial" w:hAnsi="Arial" w:cs="Arial"/>
          <w:sz w:val="20"/>
          <w:szCs w:val="20"/>
          <w:lang w:val="en-GB"/>
        </w:rPr>
        <w:t xml:space="preserve"> to apply for registration; therefore resulting in deficiencies in vital statistics as well as </w:t>
      </w:r>
      <w:r w:rsidR="00D11350" w:rsidRPr="00F97182">
        <w:rPr>
          <w:rFonts w:ascii="Arial" w:hAnsi="Arial" w:cs="Arial"/>
          <w:sz w:val="20"/>
          <w:szCs w:val="20"/>
          <w:lang w:val="en-GB"/>
        </w:rPr>
        <w:t xml:space="preserve">risking </w:t>
      </w:r>
      <w:r w:rsidR="00115752" w:rsidRPr="00F97182">
        <w:rPr>
          <w:rFonts w:ascii="Arial" w:hAnsi="Arial" w:cs="Arial"/>
          <w:sz w:val="20"/>
          <w:szCs w:val="20"/>
          <w:lang w:val="en-GB"/>
        </w:rPr>
        <w:t>problems with documenting in the future</w:t>
      </w:r>
      <w:r w:rsidR="00D70893" w:rsidRPr="00F97182">
        <w:rPr>
          <w:rFonts w:ascii="Arial" w:hAnsi="Arial" w:cs="Arial"/>
          <w:sz w:val="20"/>
          <w:szCs w:val="20"/>
          <w:lang w:val="en-GB"/>
        </w:rPr>
        <w:t>;</w:t>
      </w:r>
    </w:p>
    <w:p w14:paraId="0F2827E0" w14:textId="77777777" w:rsidR="009C04C4" w:rsidRPr="00F97182" w:rsidRDefault="003B4A78" w:rsidP="00F37188">
      <w:pPr>
        <w:pStyle w:val="MediumGrid1-Accent21"/>
        <w:numPr>
          <w:ilvl w:val="0"/>
          <w:numId w:val="2"/>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Government, through several strategic programs and </w:t>
      </w:r>
      <w:r w:rsidR="0043378B" w:rsidRPr="00F97182">
        <w:rPr>
          <w:rFonts w:ascii="Arial" w:hAnsi="Arial" w:cs="Arial"/>
          <w:sz w:val="20"/>
          <w:szCs w:val="20"/>
          <w:lang w:val="en-GB"/>
        </w:rPr>
        <w:t xml:space="preserve">discussions in the course of the </w:t>
      </w:r>
      <w:r w:rsidR="00FD160A" w:rsidRPr="00F97182">
        <w:rPr>
          <w:rFonts w:ascii="Arial" w:hAnsi="Arial" w:cs="Arial"/>
          <w:sz w:val="20"/>
          <w:szCs w:val="20"/>
          <w:lang w:val="en-GB"/>
        </w:rPr>
        <w:t>F</w:t>
      </w:r>
      <w:r w:rsidR="0043378B" w:rsidRPr="00F97182">
        <w:rPr>
          <w:rFonts w:ascii="Arial" w:hAnsi="Arial" w:cs="Arial"/>
          <w:sz w:val="20"/>
          <w:szCs w:val="20"/>
          <w:lang w:val="en-GB"/>
        </w:rPr>
        <w:t xml:space="preserve">easibility </w:t>
      </w:r>
      <w:r w:rsidR="00FD160A" w:rsidRPr="00F97182">
        <w:rPr>
          <w:rFonts w:ascii="Arial" w:hAnsi="Arial" w:cs="Arial"/>
          <w:sz w:val="20"/>
          <w:szCs w:val="20"/>
          <w:lang w:val="en-GB"/>
        </w:rPr>
        <w:t>S</w:t>
      </w:r>
      <w:r w:rsidR="0043378B" w:rsidRPr="00F97182">
        <w:rPr>
          <w:rFonts w:ascii="Arial" w:hAnsi="Arial" w:cs="Arial"/>
          <w:sz w:val="20"/>
          <w:szCs w:val="20"/>
          <w:lang w:val="en-GB"/>
        </w:rPr>
        <w:t xml:space="preserve">tudy, has </w:t>
      </w:r>
      <w:r w:rsidR="00914D0A" w:rsidRPr="00F97182">
        <w:rPr>
          <w:rFonts w:ascii="Arial" w:hAnsi="Arial" w:cs="Arial"/>
          <w:sz w:val="20"/>
          <w:szCs w:val="20"/>
          <w:lang w:val="en-GB"/>
        </w:rPr>
        <w:t xml:space="preserve">showed </w:t>
      </w:r>
      <w:r w:rsidR="00E261B1" w:rsidRPr="00F97182">
        <w:rPr>
          <w:rFonts w:ascii="Arial" w:hAnsi="Arial" w:cs="Arial"/>
          <w:sz w:val="20"/>
          <w:szCs w:val="20"/>
          <w:lang w:val="en-GB"/>
        </w:rPr>
        <w:t>willingness to shift to e-governance</w:t>
      </w:r>
      <w:r w:rsidR="00BF0D4D" w:rsidRPr="00F97182">
        <w:rPr>
          <w:rFonts w:ascii="Arial" w:hAnsi="Arial" w:cs="Arial"/>
          <w:sz w:val="20"/>
          <w:szCs w:val="20"/>
          <w:lang w:val="en-GB"/>
        </w:rPr>
        <w:t xml:space="preserve">, however </w:t>
      </w:r>
      <w:r w:rsidR="00743AC8" w:rsidRPr="00F97182">
        <w:rPr>
          <w:rFonts w:ascii="Arial" w:hAnsi="Arial" w:cs="Arial"/>
          <w:sz w:val="20"/>
          <w:szCs w:val="20"/>
          <w:lang w:val="en-GB"/>
        </w:rPr>
        <w:t xml:space="preserve">it </w:t>
      </w:r>
      <w:r w:rsidR="00BF0D4D" w:rsidRPr="00F97182">
        <w:rPr>
          <w:rFonts w:ascii="Arial" w:hAnsi="Arial" w:cs="Arial"/>
          <w:sz w:val="20"/>
          <w:szCs w:val="20"/>
          <w:lang w:val="en-GB"/>
        </w:rPr>
        <w:t xml:space="preserve">lacks </w:t>
      </w:r>
      <w:r w:rsidR="000F4587" w:rsidRPr="00F97182">
        <w:rPr>
          <w:rFonts w:ascii="Arial" w:hAnsi="Arial" w:cs="Arial"/>
          <w:sz w:val="20"/>
          <w:szCs w:val="20"/>
          <w:lang w:val="en-GB"/>
        </w:rPr>
        <w:t>financial capacities</w:t>
      </w:r>
      <w:r w:rsidR="00D96E65" w:rsidRPr="00F97182">
        <w:rPr>
          <w:rFonts w:ascii="Arial" w:hAnsi="Arial" w:cs="Arial"/>
          <w:sz w:val="20"/>
          <w:szCs w:val="20"/>
          <w:lang w:val="en-GB"/>
        </w:rPr>
        <w:t xml:space="preserve"> to implement </w:t>
      </w:r>
      <w:r w:rsidR="00743AC8" w:rsidRPr="00F97182">
        <w:rPr>
          <w:rFonts w:ascii="Arial" w:hAnsi="Arial" w:cs="Arial"/>
          <w:sz w:val="20"/>
          <w:szCs w:val="20"/>
          <w:lang w:val="en-GB"/>
        </w:rPr>
        <w:t xml:space="preserve">the system </w:t>
      </w:r>
      <w:r w:rsidR="00D96E65" w:rsidRPr="00F97182">
        <w:rPr>
          <w:rFonts w:ascii="Arial" w:hAnsi="Arial" w:cs="Arial"/>
          <w:sz w:val="20"/>
          <w:szCs w:val="20"/>
          <w:lang w:val="en-GB"/>
        </w:rPr>
        <w:t>independently without external financial support</w:t>
      </w:r>
      <w:r w:rsidR="00D70893" w:rsidRPr="00F97182">
        <w:rPr>
          <w:rFonts w:ascii="Arial" w:hAnsi="Arial" w:cs="Arial"/>
          <w:sz w:val="20"/>
          <w:szCs w:val="20"/>
          <w:lang w:val="en-GB"/>
        </w:rPr>
        <w:t>;</w:t>
      </w:r>
    </w:p>
    <w:p w14:paraId="128E70E7" w14:textId="77777777" w:rsidR="003C5926" w:rsidRPr="00F97182" w:rsidRDefault="003C5926" w:rsidP="003C5926">
      <w:pPr>
        <w:numPr>
          <w:ilvl w:val="0"/>
          <w:numId w:val="2"/>
        </w:numPr>
        <w:spacing w:after="0" w:line="240" w:lineRule="auto"/>
        <w:contextualSpacing/>
        <w:jc w:val="both"/>
        <w:rPr>
          <w:rFonts w:ascii="Arial" w:hAnsi="Arial" w:cs="Arial"/>
          <w:sz w:val="20"/>
          <w:szCs w:val="20"/>
          <w:lang w:val="en-GB"/>
        </w:rPr>
      </w:pPr>
      <w:bookmarkStart w:id="9" w:name="_Toc463016745"/>
      <w:r w:rsidRPr="00F97182">
        <w:rPr>
          <w:rFonts w:ascii="Arial" w:hAnsi="Arial" w:cs="Arial"/>
          <w:sz w:val="20"/>
          <w:szCs w:val="20"/>
          <w:lang w:val="en-GB"/>
        </w:rPr>
        <w:t xml:space="preserve">In terms of information and </w:t>
      </w:r>
      <w:r w:rsidR="00F955B8" w:rsidRPr="00F97182">
        <w:rPr>
          <w:rFonts w:ascii="Arial" w:hAnsi="Arial" w:cs="Arial"/>
          <w:sz w:val="20"/>
          <w:szCs w:val="20"/>
          <w:lang w:val="en-GB"/>
        </w:rPr>
        <w:t>communication</w:t>
      </w:r>
      <w:r w:rsidR="000D49D5" w:rsidRPr="00F97182">
        <w:rPr>
          <w:rFonts w:ascii="Arial" w:hAnsi="Arial" w:cs="Arial"/>
          <w:sz w:val="20"/>
          <w:szCs w:val="20"/>
          <w:lang w:val="en-GB"/>
        </w:rPr>
        <w:t xml:space="preserve"> </w:t>
      </w:r>
      <w:r w:rsidRPr="00F97182">
        <w:rPr>
          <w:rFonts w:ascii="Arial" w:hAnsi="Arial" w:cs="Arial"/>
          <w:sz w:val="20"/>
          <w:szCs w:val="20"/>
          <w:lang w:val="en-GB"/>
        </w:rPr>
        <w:t xml:space="preserve">technology readiness the study has identified that the current processes, infrastructure and architecture </w:t>
      </w:r>
      <w:r w:rsidR="000D49D5" w:rsidRPr="00F97182">
        <w:rPr>
          <w:rFonts w:ascii="Arial" w:hAnsi="Arial" w:cs="Arial"/>
          <w:sz w:val="20"/>
          <w:szCs w:val="20"/>
          <w:lang w:val="en-GB"/>
        </w:rPr>
        <w:t xml:space="preserve">are </w:t>
      </w:r>
      <w:r w:rsidRPr="00F97182">
        <w:rPr>
          <w:rFonts w:ascii="Arial" w:hAnsi="Arial" w:cs="Arial"/>
          <w:sz w:val="20"/>
          <w:szCs w:val="20"/>
          <w:lang w:val="en-GB"/>
        </w:rPr>
        <w:t xml:space="preserve">characterized by low readiness with regards to electronification and automation. However, taken together with other factors such as political will, already spent financial and human resources, experience which </w:t>
      </w:r>
      <w:r w:rsidR="000D49D5" w:rsidRPr="00F97182">
        <w:rPr>
          <w:rFonts w:ascii="Arial" w:hAnsi="Arial" w:cs="Arial"/>
          <w:sz w:val="20"/>
          <w:szCs w:val="20"/>
          <w:lang w:val="en-GB"/>
        </w:rPr>
        <w:t xml:space="preserve">has </w:t>
      </w:r>
      <w:r w:rsidRPr="00F97182">
        <w:rPr>
          <w:rFonts w:ascii="Arial" w:hAnsi="Arial" w:cs="Arial"/>
          <w:sz w:val="20"/>
          <w:szCs w:val="20"/>
          <w:lang w:val="en-GB"/>
        </w:rPr>
        <w:t xml:space="preserve">already been gained through the EPOS project, and experience gained by the staff of the civil acts registration </w:t>
      </w:r>
      <w:r w:rsidR="00657836" w:rsidRPr="00F97182">
        <w:rPr>
          <w:rFonts w:ascii="Arial" w:hAnsi="Arial" w:cs="Arial"/>
          <w:sz w:val="20"/>
          <w:szCs w:val="20"/>
          <w:lang w:val="en-GB"/>
        </w:rPr>
        <w:t>division</w:t>
      </w:r>
      <w:r w:rsidRPr="00F97182">
        <w:rPr>
          <w:rFonts w:ascii="Arial" w:hAnsi="Arial" w:cs="Arial"/>
          <w:sz w:val="20"/>
          <w:szCs w:val="20"/>
          <w:lang w:val="en-GB"/>
        </w:rPr>
        <w:t xml:space="preserve">, its structural units in the piloting phase, it provides a good point of departure for further development of the electronic system. </w:t>
      </w:r>
    </w:p>
    <w:p w14:paraId="7D8E0E0E" w14:textId="77777777" w:rsidR="00A20CBB" w:rsidRPr="00F97182" w:rsidRDefault="00A20CBB" w:rsidP="000512AB">
      <w:pPr>
        <w:pStyle w:val="Heading1"/>
        <w:jc w:val="both"/>
        <w:rPr>
          <w:rFonts w:ascii="Arial" w:hAnsi="Arial" w:cs="Arial"/>
          <w:sz w:val="20"/>
          <w:szCs w:val="20"/>
          <w:lang w:val="en-GB"/>
        </w:rPr>
      </w:pPr>
    </w:p>
    <w:p w14:paraId="4DBE1B82" w14:textId="77777777" w:rsidR="00D531AA" w:rsidRPr="00F97182" w:rsidRDefault="00D531AA" w:rsidP="000512AB">
      <w:pPr>
        <w:pStyle w:val="Heading1"/>
        <w:jc w:val="both"/>
        <w:rPr>
          <w:rFonts w:ascii="Arial" w:hAnsi="Arial" w:cs="Arial"/>
          <w:sz w:val="20"/>
          <w:szCs w:val="20"/>
          <w:lang w:val="en-GB"/>
        </w:rPr>
      </w:pPr>
      <w:bookmarkStart w:id="10" w:name="_Toc341181380"/>
      <w:bookmarkStart w:id="11" w:name="_Toc341362145"/>
      <w:r w:rsidRPr="00F97182">
        <w:rPr>
          <w:rFonts w:ascii="Arial" w:hAnsi="Arial" w:cs="Arial"/>
          <w:sz w:val="20"/>
          <w:szCs w:val="20"/>
          <w:lang w:val="en-GB"/>
        </w:rPr>
        <w:t>Introduction</w:t>
      </w:r>
      <w:bookmarkEnd w:id="9"/>
      <w:bookmarkEnd w:id="10"/>
      <w:bookmarkEnd w:id="11"/>
    </w:p>
    <w:p w14:paraId="11321DC6" w14:textId="77777777" w:rsidR="002E5E22" w:rsidRPr="00F97182" w:rsidRDefault="002E5E22" w:rsidP="000512AB">
      <w:pPr>
        <w:jc w:val="both"/>
        <w:rPr>
          <w:rFonts w:ascii="Arial" w:hAnsi="Arial" w:cs="Arial"/>
          <w:sz w:val="20"/>
          <w:szCs w:val="20"/>
          <w:lang w:val="en-GB"/>
        </w:rPr>
      </w:pPr>
    </w:p>
    <w:p w14:paraId="4AACFCB6" w14:textId="77777777" w:rsidR="00B81260" w:rsidRPr="00F97182" w:rsidRDefault="00CF29A6" w:rsidP="000512AB">
      <w:pPr>
        <w:jc w:val="both"/>
        <w:rPr>
          <w:rFonts w:ascii="Arial" w:hAnsi="Arial" w:cs="Arial"/>
          <w:sz w:val="20"/>
          <w:szCs w:val="20"/>
          <w:lang w:val="en-GB"/>
        </w:rPr>
      </w:pPr>
      <w:r w:rsidRPr="00F97182">
        <w:rPr>
          <w:rFonts w:ascii="Arial" w:hAnsi="Arial" w:cs="Arial"/>
          <w:sz w:val="20"/>
          <w:szCs w:val="20"/>
          <w:lang w:val="en-GB"/>
        </w:rPr>
        <w:t xml:space="preserve">The purpose of the study </w:t>
      </w:r>
      <w:r w:rsidR="00A312EF" w:rsidRPr="00F97182">
        <w:rPr>
          <w:rFonts w:ascii="Arial" w:hAnsi="Arial" w:cs="Arial"/>
          <w:sz w:val="20"/>
          <w:szCs w:val="20"/>
          <w:lang w:val="en-GB"/>
        </w:rPr>
        <w:t>was</w:t>
      </w:r>
      <w:r w:rsidR="000D49D5" w:rsidRPr="00F97182">
        <w:rPr>
          <w:rFonts w:ascii="Arial" w:hAnsi="Arial" w:cs="Arial"/>
          <w:sz w:val="20"/>
          <w:szCs w:val="20"/>
          <w:lang w:val="en-GB"/>
        </w:rPr>
        <w:t xml:space="preserve"> </w:t>
      </w:r>
      <w:r w:rsidR="00B26B70" w:rsidRPr="00F97182">
        <w:rPr>
          <w:rFonts w:ascii="Arial" w:hAnsi="Arial" w:cs="Arial"/>
          <w:sz w:val="20"/>
          <w:szCs w:val="20"/>
          <w:lang w:val="en-GB"/>
        </w:rPr>
        <w:t>to assess</w:t>
      </w:r>
      <w:r w:rsidR="000D49D5" w:rsidRPr="00F97182">
        <w:rPr>
          <w:rFonts w:ascii="Arial" w:hAnsi="Arial" w:cs="Arial"/>
          <w:sz w:val="20"/>
          <w:szCs w:val="20"/>
          <w:lang w:val="en-GB"/>
        </w:rPr>
        <w:t xml:space="preserve"> </w:t>
      </w:r>
      <w:r w:rsidR="00AE175C" w:rsidRPr="00F97182">
        <w:rPr>
          <w:rFonts w:ascii="Arial" w:hAnsi="Arial" w:cs="Arial"/>
          <w:sz w:val="20"/>
          <w:szCs w:val="20"/>
          <w:lang w:val="en-GB"/>
        </w:rPr>
        <w:t xml:space="preserve">the </w:t>
      </w:r>
      <w:r w:rsidR="0076645A" w:rsidRPr="00F97182">
        <w:rPr>
          <w:rFonts w:ascii="Arial" w:hAnsi="Arial" w:cs="Arial"/>
          <w:sz w:val="20"/>
          <w:szCs w:val="20"/>
          <w:lang w:val="en-GB"/>
        </w:rPr>
        <w:t xml:space="preserve">state of </w:t>
      </w:r>
      <w:r w:rsidR="00435212" w:rsidRPr="00F97182">
        <w:rPr>
          <w:rFonts w:ascii="Arial" w:hAnsi="Arial" w:cs="Arial"/>
          <w:sz w:val="20"/>
          <w:szCs w:val="20"/>
          <w:lang w:val="en-GB"/>
        </w:rPr>
        <w:t>the civil acts registration system in the Republic of Tajikistan</w:t>
      </w:r>
      <w:r w:rsidR="002C22A3" w:rsidRPr="00F97182">
        <w:rPr>
          <w:rFonts w:ascii="Arial" w:hAnsi="Arial" w:cs="Arial"/>
          <w:sz w:val="20"/>
          <w:szCs w:val="20"/>
          <w:lang w:val="en-GB"/>
        </w:rPr>
        <w:t>, provide</w:t>
      </w:r>
      <w:r w:rsidR="001B07F6" w:rsidRPr="00F97182">
        <w:rPr>
          <w:rFonts w:ascii="Arial" w:hAnsi="Arial" w:cs="Arial"/>
          <w:sz w:val="20"/>
          <w:szCs w:val="20"/>
          <w:lang w:val="en-GB"/>
        </w:rPr>
        <w:t xml:space="preserve"> descriptive information on technical,</w:t>
      </w:r>
      <w:r w:rsidR="00EB21F1" w:rsidRPr="00F97182">
        <w:rPr>
          <w:rFonts w:ascii="Arial" w:hAnsi="Arial" w:cs="Arial"/>
          <w:sz w:val="20"/>
          <w:szCs w:val="20"/>
          <w:lang w:val="en-GB"/>
        </w:rPr>
        <w:t xml:space="preserve"> human,</w:t>
      </w:r>
      <w:r w:rsidR="001B07F6" w:rsidRPr="00F97182">
        <w:rPr>
          <w:rFonts w:ascii="Arial" w:hAnsi="Arial" w:cs="Arial"/>
          <w:sz w:val="20"/>
          <w:szCs w:val="20"/>
          <w:lang w:val="en-GB"/>
        </w:rPr>
        <w:t xml:space="preserve"> financial and policy</w:t>
      </w:r>
      <w:r w:rsidR="00F41A4E" w:rsidRPr="00F97182">
        <w:rPr>
          <w:rFonts w:ascii="Arial" w:hAnsi="Arial" w:cs="Arial"/>
          <w:sz w:val="20"/>
          <w:szCs w:val="20"/>
          <w:lang w:val="en-GB"/>
        </w:rPr>
        <w:t xml:space="preserve"> aspects</w:t>
      </w:r>
      <w:r w:rsidR="00435212" w:rsidRPr="00F97182">
        <w:rPr>
          <w:rFonts w:ascii="Arial" w:hAnsi="Arial" w:cs="Arial"/>
          <w:sz w:val="20"/>
          <w:szCs w:val="20"/>
          <w:lang w:val="en-GB"/>
        </w:rPr>
        <w:t>,</w:t>
      </w:r>
      <w:r w:rsidR="00257894" w:rsidRPr="00F97182">
        <w:rPr>
          <w:rFonts w:ascii="Arial" w:hAnsi="Arial" w:cs="Arial"/>
          <w:sz w:val="20"/>
          <w:szCs w:val="20"/>
          <w:lang w:val="en-GB"/>
        </w:rPr>
        <w:t xml:space="preserve"> carry out analysis of</w:t>
      </w:r>
      <w:r w:rsidR="00435212" w:rsidRPr="00F97182">
        <w:rPr>
          <w:rFonts w:ascii="Arial" w:hAnsi="Arial" w:cs="Arial"/>
          <w:sz w:val="20"/>
          <w:szCs w:val="20"/>
          <w:lang w:val="en-GB"/>
        </w:rPr>
        <w:t xml:space="preserve"> challenges </w:t>
      </w:r>
      <w:r w:rsidR="00257894" w:rsidRPr="00F97182">
        <w:rPr>
          <w:rFonts w:ascii="Arial" w:hAnsi="Arial" w:cs="Arial"/>
          <w:sz w:val="20"/>
          <w:szCs w:val="20"/>
          <w:lang w:val="en-GB"/>
        </w:rPr>
        <w:t xml:space="preserve">faced by </w:t>
      </w:r>
      <w:r w:rsidR="00435212" w:rsidRPr="00F97182">
        <w:rPr>
          <w:rFonts w:ascii="Arial" w:hAnsi="Arial" w:cs="Arial"/>
          <w:sz w:val="20"/>
          <w:szCs w:val="20"/>
          <w:lang w:val="en-GB"/>
        </w:rPr>
        <w:t>the system</w:t>
      </w:r>
      <w:r w:rsidR="00AE175C" w:rsidRPr="00F97182">
        <w:rPr>
          <w:rFonts w:ascii="Arial" w:hAnsi="Arial" w:cs="Arial"/>
          <w:sz w:val="20"/>
          <w:szCs w:val="20"/>
          <w:lang w:val="en-GB"/>
        </w:rPr>
        <w:t>, assess the</w:t>
      </w:r>
      <w:r w:rsidR="000D49D5" w:rsidRPr="00F97182">
        <w:rPr>
          <w:rFonts w:ascii="Arial" w:hAnsi="Arial" w:cs="Arial"/>
          <w:sz w:val="20"/>
          <w:szCs w:val="20"/>
          <w:lang w:val="en-GB"/>
        </w:rPr>
        <w:t xml:space="preserve"> </w:t>
      </w:r>
      <w:r w:rsidR="00A7750C" w:rsidRPr="00F97182">
        <w:rPr>
          <w:rFonts w:ascii="Arial" w:hAnsi="Arial" w:cs="Arial"/>
          <w:sz w:val="20"/>
          <w:szCs w:val="20"/>
          <w:lang w:val="en-GB"/>
        </w:rPr>
        <w:t>general enabling environment for e-governance</w:t>
      </w:r>
      <w:r w:rsidR="00F41A4E" w:rsidRPr="00F97182">
        <w:rPr>
          <w:rFonts w:ascii="Arial" w:hAnsi="Arial" w:cs="Arial"/>
          <w:sz w:val="20"/>
          <w:szCs w:val="20"/>
          <w:lang w:val="en-GB"/>
        </w:rPr>
        <w:t xml:space="preserve"> in the country</w:t>
      </w:r>
      <w:r w:rsidR="000D49D5" w:rsidRPr="00F97182">
        <w:rPr>
          <w:rFonts w:ascii="Arial" w:hAnsi="Arial" w:cs="Arial"/>
          <w:sz w:val="20"/>
          <w:szCs w:val="20"/>
          <w:lang w:val="en-GB"/>
        </w:rPr>
        <w:t xml:space="preserve"> </w:t>
      </w:r>
      <w:r w:rsidR="00980E01" w:rsidRPr="00F97182">
        <w:rPr>
          <w:rFonts w:ascii="Arial" w:hAnsi="Arial" w:cs="Arial"/>
          <w:sz w:val="20"/>
          <w:szCs w:val="20"/>
          <w:lang w:val="en-GB"/>
        </w:rPr>
        <w:t xml:space="preserve">and </w:t>
      </w:r>
      <w:r w:rsidR="00627E7E" w:rsidRPr="00F97182">
        <w:rPr>
          <w:rFonts w:ascii="Arial" w:hAnsi="Arial" w:cs="Arial"/>
          <w:sz w:val="20"/>
          <w:szCs w:val="20"/>
          <w:lang w:val="en-GB"/>
        </w:rPr>
        <w:t>based on this</w:t>
      </w:r>
      <w:r w:rsidR="005372A8" w:rsidRPr="00F97182">
        <w:rPr>
          <w:rFonts w:ascii="Arial" w:hAnsi="Arial" w:cs="Arial"/>
          <w:sz w:val="20"/>
          <w:szCs w:val="20"/>
          <w:lang w:val="en-GB"/>
        </w:rPr>
        <w:t>,</w:t>
      </w:r>
      <w:r w:rsidR="000D49D5" w:rsidRPr="00F97182">
        <w:rPr>
          <w:rFonts w:ascii="Arial" w:hAnsi="Arial" w:cs="Arial"/>
          <w:sz w:val="20"/>
          <w:szCs w:val="20"/>
          <w:lang w:val="en-GB"/>
        </w:rPr>
        <w:t xml:space="preserve"> </w:t>
      </w:r>
      <w:r w:rsidR="00980E01" w:rsidRPr="00F97182">
        <w:rPr>
          <w:rFonts w:ascii="Arial" w:hAnsi="Arial" w:cs="Arial"/>
          <w:sz w:val="20"/>
          <w:szCs w:val="20"/>
          <w:lang w:val="en-GB"/>
        </w:rPr>
        <w:t>provide conclusions</w:t>
      </w:r>
      <w:r w:rsidR="00627E7E" w:rsidRPr="00F97182">
        <w:rPr>
          <w:rFonts w:ascii="Arial" w:hAnsi="Arial" w:cs="Arial"/>
          <w:sz w:val="20"/>
          <w:szCs w:val="20"/>
          <w:lang w:val="en-GB"/>
        </w:rPr>
        <w:t xml:space="preserve"> and recommendations on the way forward for the system</w:t>
      </w:r>
      <w:r w:rsidR="007C1D95" w:rsidRPr="00F97182">
        <w:rPr>
          <w:rFonts w:ascii="Arial" w:hAnsi="Arial" w:cs="Arial"/>
          <w:sz w:val="20"/>
          <w:szCs w:val="20"/>
          <w:lang w:val="en-GB"/>
        </w:rPr>
        <w:t>’s</w:t>
      </w:r>
      <w:r w:rsidR="00627E7E" w:rsidRPr="00F97182">
        <w:rPr>
          <w:rFonts w:ascii="Arial" w:hAnsi="Arial" w:cs="Arial"/>
          <w:sz w:val="20"/>
          <w:szCs w:val="20"/>
          <w:lang w:val="en-GB"/>
        </w:rPr>
        <w:t xml:space="preserve"> development.</w:t>
      </w:r>
    </w:p>
    <w:p w14:paraId="6967AC67" w14:textId="77777777" w:rsidR="00E43D9A" w:rsidRPr="00F97182" w:rsidRDefault="00B81260" w:rsidP="000512AB">
      <w:pPr>
        <w:jc w:val="both"/>
        <w:rPr>
          <w:rFonts w:ascii="Arial" w:hAnsi="Arial" w:cs="Arial"/>
          <w:sz w:val="20"/>
          <w:szCs w:val="20"/>
          <w:lang w:val="en-GB"/>
        </w:rPr>
      </w:pPr>
      <w:r w:rsidRPr="00F97182">
        <w:rPr>
          <w:rFonts w:ascii="Arial" w:hAnsi="Arial" w:cs="Arial"/>
          <w:sz w:val="20"/>
          <w:szCs w:val="20"/>
          <w:lang w:val="en-GB"/>
        </w:rPr>
        <w:t>Key questions to answer as a result of the study are</w:t>
      </w:r>
      <w:r w:rsidR="00C64706" w:rsidRPr="00F97182">
        <w:rPr>
          <w:rFonts w:ascii="Arial" w:hAnsi="Arial" w:cs="Arial"/>
          <w:sz w:val="20"/>
          <w:szCs w:val="20"/>
          <w:lang w:val="en-GB"/>
        </w:rPr>
        <w:t xml:space="preserve">: </w:t>
      </w:r>
      <w:r w:rsidR="00980E01" w:rsidRPr="00F97182">
        <w:rPr>
          <w:rFonts w:ascii="Arial" w:hAnsi="Arial" w:cs="Arial"/>
          <w:sz w:val="20"/>
          <w:szCs w:val="20"/>
          <w:lang w:val="en-GB"/>
        </w:rPr>
        <w:t xml:space="preserve">whether shifting to the </w:t>
      </w:r>
      <w:r w:rsidR="005F1933" w:rsidRPr="00F97182">
        <w:rPr>
          <w:rFonts w:ascii="Arial" w:hAnsi="Arial" w:cs="Arial"/>
          <w:sz w:val="20"/>
          <w:szCs w:val="20"/>
          <w:lang w:val="en-GB"/>
        </w:rPr>
        <w:t xml:space="preserve">electronic system of civil acts registration is </w:t>
      </w:r>
      <w:r w:rsidR="002D6C34" w:rsidRPr="00F97182">
        <w:rPr>
          <w:rFonts w:ascii="Arial" w:hAnsi="Arial" w:cs="Arial"/>
          <w:sz w:val="20"/>
          <w:szCs w:val="20"/>
          <w:lang w:val="en-GB"/>
        </w:rPr>
        <w:t xml:space="preserve">technically, financially and politically feasible and </w:t>
      </w:r>
      <w:r w:rsidR="00A34CF8" w:rsidRPr="00F97182">
        <w:rPr>
          <w:rFonts w:ascii="Arial" w:hAnsi="Arial" w:cs="Arial"/>
          <w:sz w:val="20"/>
          <w:szCs w:val="20"/>
          <w:lang w:val="en-GB"/>
        </w:rPr>
        <w:t>whether</w:t>
      </w:r>
      <w:r w:rsidR="007C1D95" w:rsidRPr="00F97182">
        <w:rPr>
          <w:rFonts w:ascii="Arial" w:hAnsi="Arial" w:cs="Arial"/>
          <w:sz w:val="20"/>
          <w:szCs w:val="20"/>
          <w:lang w:val="en-GB"/>
        </w:rPr>
        <w:t xml:space="preserve"> the</w:t>
      </w:r>
      <w:r w:rsidR="000D49D5" w:rsidRPr="00F97182">
        <w:rPr>
          <w:rFonts w:ascii="Arial" w:hAnsi="Arial" w:cs="Arial"/>
          <w:sz w:val="20"/>
          <w:szCs w:val="20"/>
          <w:lang w:val="en-GB"/>
        </w:rPr>
        <w:t xml:space="preserve"> </w:t>
      </w:r>
      <w:r w:rsidR="00F62187" w:rsidRPr="00F97182">
        <w:rPr>
          <w:rFonts w:ascii="Arial" w:hAnsi="Arial" w:cs="Arial"/>
          <w:sz w:val="20"/>
          <w:szCs w:val="20"/>
          <w:lang w:val="en-GB"/>
        </w:rPr>
        <w:t xml:space="preserve">benefits it will bring </w:t>
      </w:r>
      <w:r w:rsidR="007C1D95" w:rsidRPr="00F97182">
        <w:rPr>
          <w:rFonts w:ascii="Arial" w:hAnsi="Arial" w:cs="Arial"/>
          <w:sz w:val="20"/>
          <w:szCs w:val="20"/>
          <w:lang w:val="en-GB"/>
        </w:rPr>
        <w:t xml:space="preserve">will </w:t>
      </w:r>
      <w:r w:rsidR="00A34CF8" w:rsidRPr="00F97182">
        <w:rPr>
          <w:rFonts w:ascii="Arial" w:hAnsi="Arial" w:cs="Arial"/>
          <w:sz w:val="20"/>
          <w:szCs w:val="20"/>
          <w:lang w:val="en-GB"/>
        </w:rPr>
        <w:t>exceed</w:t>
      </w:r>
      <w:r w:rsidR="000D49D5" w:rsidRPr="00F97182">
        <w:rPr>
          <w:rFonts w:ascii="Arial" w:hAnsi="Arial" w:cs="Arial"/>
          <w:sz w:val="20"/>
          <w:szCs w:val="20"/>
          <w:lang w:val="en-GB"/>
        </w:rPr>
        <w:t xml:space="preserve"> </w:t>
      </w:r>
      <w:r w:rsidR="007C1D95" w:rsidRPr="00F97182">
        <w:rPr>
          <w:rFonts w:ascii="Arial" w:hAnsi="Arial" w:cs="Arial"/>
          <w:sz w:val="20"/>
          <w:szCs w:val="20"/>
          <w:lang w:val="en-GB"/>
        </w:rPr>
        <w:t xml:space="preserve">the </w:t>
      </w:r>
      <w:r w:rsidR="00F62187" w:rsidRPr="00F97182">
        <w:rPr>
          <w:rFonts w:ascii="Arial" w:hAnsi="Arial" w:cs="Arial"/>
          <w:sz w:val="20"/>
          <w:szCs w:val="20"/>
          <w:lang w:val="en-GB"/>
        </w:rPr>
        <w:t xml:space="preserve">costs related to it. </w:t>
      </w:r>
      <w:r w:rsidR="00C75F9E" w:rsidRPr="00F97182">
        <w:rPr>
          <w:rFonts w:ascii="Arial" w:hAnsi="Arial" w:cs="Arial"/>
          <w:sz w:val="20"/>
          <w:szCs w:val="20"/>
          <w:lang w:val="en-GB"/>
        </w:rPr>
        <w:t xml:space="preserve">Thus, the study carries two key objectives – to provide descriptive information about the </w:t>
      </w:r>
      <w:r w:rsidR="00C75F9E" w:rsidRPr="00F97182">
        <w:rPr>
          <w:rFonts w:ascii="Arial" w:hAnsi="Arial" w:cs="Arial"/>
          <w:i/>
          <w:sz w:val="20"/>
          <w:szCs w:val="20"/>
          <w:lang w:val="en-GB"/>
        </w:rPr>
        <w:t>status quo</w:t>
      </w:r>
      <w:r w:rsidR="00C75F9E" w:rsidRPr="00F97182">
        <w:rPr>
          <w:rFonts w:ascii="Arial" w:hAnsi="Arial" w:cs="Arial"/>
          <w:sz w:val="20"/>
          <w:szCs w:val="20"/>
          <w:lang w:val="en-GB"/>
        </w:rPr>
        <w:t xml:space="preserve"> and </w:t>
      </w:r>
      <w:r w:rsidR="007C1D95" w:rsidRPr="00F97182">
        <w:rPr>
          <w:rFonts w:ascii="Arial" w:hAnsi="Arial" w:cs="Arial"/>
          <w:sz w:val="20"/>
          <w:szCs w:val="20"/>
          <w:lang w:val="en-GB"/>
        </w:rPr>
        <w:t xml:space="preserve">an </w:t>
      </w:r>
      <w:r w:rsidRPr="00F97182">
        <w:rPr>
          <w:rFonts w:ascii="Arial" w:hAnsi="Arial" w:cs="Arial"/>
          <w:sz w:val="20"/>
          <w:szCs w:val="20"/>
          <w:lang w:val="en-GB"/>
        </w:rPr>
        <w:t xml:space="preserve">analysis on the way forward for </w:t>
      </w:r>
      <w:r w:rsidR="007C1D95" w:rsidRPr="00F97182">
        <w:rPr>
          <w:rFonts w:ascii="Arial" w:hAnsi="Arial" w:cs="Arial"/>
          <w:sz w:val="20"/>
          <w:szCs w:val="20"/>
          <w:lang w:val="en-GB"/>
        </w:rPr>
        <w:t>such a</w:t>
      </w:r>
      <w:r w:rsidRPr="00F97182">
        <w:rPr>
          <w:rFonts w:ascii="Arial" w:hAnsi="Arial" w:cs="Arial"/>
          <w:sz w:val="20"/>
          <w:szCs w:val="20"/>
          <w:lang w:val="en-GB"/>
        </w:rPr>
        <w:t xml:space="preserve"> system</w:t>
      </w:r>
      <w:r w:rsidR="00A15756" w:rsidRPr="00F97182">
        <w:rPr>
          <w:rFonts w:ascii="Arial" w:hAnsi="Arial" w:cs="Arial"/>
          <w:sz w:val="20"/>
          <w:szCs w:val="20"/>
          <w:lang w:val="en-GB"/>
        </w:rPr>
        <w:t>.</w:t>
      </w:r>
      <w:r w:rsidR="000D49D5" w:rsidRPr="00F97182">
        <w:rPr>
          <w:rFonts w:ascii="Arial" w:hAnsi="Arial" w:cs="Arial"/>
          <w:sz w:val="20"/>
          <w:szCs w:val="20"/>
          <w:lang w:val="en-GB"/>
        </w:rPr>
        <w:t xml:space="preserve"> </w:t>
      </w:r>
      <w:r w:rsidR="00E43D9A" w:rsidRPr="00F97182">
        <w:rPr>
          <w:rFonts w:ascii="Arial" w:hAnsi="Arial" w:cs="Arial"/>
          <w:sz w:val="20"/>
          <w:szCs w:val="20"/>
          <w:lang w:val="en-GB"/>
        </w:rPr>
        <w:t xml:space="preserve">The current </w:t>
      </w:r>
      <w:r w:rsidR="00EB21F1" w:rsidRPr="00F97182">
        <w:rPr>
          <w:rFonts w:ascii="Arial" w:hAnsi="Arial" w:cs="Arial"/>
          <w:sz w:val="20"/>
          <w:szCs w:val="20"/>
          <w:lang w:val="en-GB"/>
        </w:rPr>
        <w:t>F</w:t>
      </w:r>
      <w:r w:rsidR="00E43D9A" w:rsidRPr="00F97182">
        <w:rPr>
          <w:rFonts w:ascii="Arial" w:hAnsi="Arial" w:cs="Arial"/>
          <w:sz w:val="20"/>
          <w:szCs w:val="20"/>
          <w:lang w:val="en-GB"/>
        </w:rPr>
        <w:t xml:space="preserve">easibility </w:t>
      </w:r>
      <w:r w:rsidR="00EB21F1" w:rsidRPr="00F97182">
        <w:rPr>
          <w:rFonts w:ascii="Arial" w:hAnsi="Arial" w:cs="Arial"/>
          <w:sz w:val="20"/>
          <w:szCs w:val="20"/>
          <w:lang w:val="en-GB"/>
        </w:rPr>
        <w:t>S</w:t>
      </w:r>
      <w:r w:rsidR="00E43D9A" w:rsidRPr="00F97182">
        <w:rPr>
          <w:rFonts w:ascii="Arial" w:hAnsi="Arial" w:cs="Arial"/>
          <w:sz w:val="20"/>
          <w:szCs w:val="20"/>
          <w:lang w:val="en-GB"/>
        </w:rPr>
        <w:t xml:space="preserve">tudy intends to look deeper into the current situation, provide a detailed description of the existing model, </w:t>
      </w:r>
      <w:r w:rsidR="007C1D95" w:rsidRPr="00F97182">
        <w:rPr>
          <w:rFonts w:ascii="Arial" w:hAnsi="Arial" w:cs="Arial"/>
          <w:sz w:val="20"/>
          <w:szCs w:val="20"/>
          <w:lang w:val="en-GB"/>
        </w:rPr>
        <w:t xml:space="preserve">assess </w:t>
      </w:r>
      <w:r w:rsidR="00E43D9A" w:rsidRPr="00F97182">
        <w:rPr>
          <w:rFonts w:ascii="Arial" w:hAnsi="Arial" w:cs="Arial"/>
          <w:sz w:val="20"/>
          <w:szCs w:val="20"/>
          <w:lang w:val="en-GB"/>
        </w:rPr>
        <w:t xml:space="preserve">alternative models which can improve </w:t>
      </w:r>
      <w:r w:rsidR="007C1D95" w:rsidRPr="00F97182">
        <w:rPr>
          <w:rFonts w:ascii="Arial" w:hAnsi="Arial" w:cs="Arial"/>
          <w:sz w:val="20"/>
          <w:szCs w:val="20"/>
          <w:lang w:val="en-GB"/>
        </w:rPr>
        <w:t xml:space="preserve">the </w:t>
      </w:r>
      <w:r w:rsidR="00E43D9A" w:rsidRPr="00F97182">
        <w:rPr>
          <w:rFonts w:ascii="Arial" w:hAnsi="Arial" w:cs="Arial"/>
          <w:sz w:val="20"/>
          <w:szCs w:val="20"/>
          <w:lang w:val="en-GB"/>
        </w:rPr>
        <w:t xml:space="preserve">civil registration system and </w:t>
      </w:r>
      <w:r w:rsidR="007C1D95" w:rsidRPr="00F97182">
        <w:rPr>
          <w:rFonts w:ascii="Arial" w:hAnsi="Arial" w:cs="Arial"/>
          <w:sz w:val="20"/>
          <w:szCs w:val="20"/>
          <w:lang w:val="en-GB"/>
        </w:rPr>
        <w:t xml:space="preserve">identify </w:t>
      </w:r>
      <w:r w:rsidR="00E43D9A" w:rsidRPr="00F97182">
        <w:rPr>
          <w:rFonts w:ascii="Arial" w:hAnsi="Arial" w:cs="Arial"/>
          <w:sz w:val="20"/>
          <w:szCs w:val="20"/>
          <w:lang w:val="en-GB"/>
        </w:rPr>
        <w:t xml:space="preserve">gaps between “what is” and “what shall be”. </w:t>
      </w:r>
    </w:p>
    <w:p w14:paraId="494DE6E6" w14:textId="77777777" w:rsidR="00171BA7" w:rsidRPr="00F97182" w:rsidRDefault="00171BA7" w:rsidP="000512AB">
      <w:pPr>
        <w:jc w:val="both"/>
        <w:rPr>
          <w:rFonts w:ascii="Arial" w:hAnsi="Arial" w:cs="Arial"/>
          <w:sz w:val="20"/>
          <w:szCs w:val="20"/>
          <w:lang w:val="en-GB"/>
        </w:rPr>
      </w:pPr>
      <w:r w:rsidRPr="00F97182">
        <w:rPr>
          <w:rFonts w:ascii="Arial" w:hAnsi="Arial" w:cs="Arial"/>
          <w:sz w:val="20"/>
          <w:szCs w:val="20"/>
          <w:lang w:val="en-GB"/>
        </w:rPr>
        <w:t xml:space="preserve">The report is based on the findings </w:t>
      </w:r>
      <w:r w:rsidR="00F81CB3" w:rsidRPr="00F97182">
        <w:rPr>
          <w:rFonts w:ascii="Arial" w:hAnsi="Arial" w:cs="Arial"/>
          <w:sz w:val="20"/>
          <w:szCs w:val="20"/>
          <w:lang w:val="en-GB"/>
        </w:rPr>
        <w:t>as of</w:t>
      </w:r>
      <w:r w:rsidRPr="00F97182">
        <w:rPr>
          <w:rFonts w:ascii="Arial" w:hAnsi="Arial" w:cs="Arial"/>
          <w:sz w:val="20"/>
          <w:szCs w:val="20"/>
          <w:lang w:val="en-GB"/>
        </w:rPr>
        <w:t xml:space="preserve"> August 2016 </w:t>
      </w:r>
      <w:r w:rsidR="00F81CB3" w:rsidRPr="00F97182">
        <w:rPr>
          <w:rFonts w:ascii="Arial" w:hAnsi="Arial" w:cs="Arial"/>
          <w:sz w:val="20"/>
          <w:szCs w:val="20"/>
          <w:lang w:val="en-GB"/>
        </w:rPr>
        <w:t xml:space="preserve">(inclusive) </w:t>
      </w:r>
      <w:r w:rsidRPr="00F97182">
        <w:rPr>
          <w:rFonts w:ascii="Arial" w:hAnsi="Arial" w:cs="Arial"/>
          <w:sz w:val="20"/>
          <w:szCs w:val="20"/>
          <w:lang w:val="en-GB"/>
        </w:rPr>
        <w:t>and thus, developments since the August 2016 are not reflected in the document</w:t>
      </w:r>
      <w:r w:rsidR="00C13766" w:rsidRPr="00F97182">
        <w:rPr>
          <w:rFonts w:ascii="Arial" w:hAnsi="Arial" w:cs="Arial"/>
          <w:sz w:val="20"/>
          <w:szCs w:val="20"/>
          <w:lang w:val="en-GB"/>
        </w:rPr>
        <w:t>.</w:t>
      </w:r>
    </w:p>
    <w:p w14:paraId="4C9FEC95" w14:textId="77777777" w:rsidR="00B7626E" w:rsidRPr="00F97182" w:rsidRDefault="00B7626E" w:rsidP="00B7626E">
      <w:pPr>
        <w:tabs>
          <w:tab w:val="left" w:pos="2522"/>
        </w:tabs>
        <w:jc w:val="both"/>
        <w:rPr>
          <w:rFonts w:ascii="Arial" w:hAnsi="Arial" w:cs="Arial"/>
          <w:sz w:val="20"/>
          <w:szCs w:val="20"/>
          <w:lang w:val="en-GB"/>
        </w:rPr>
      </w:pPr>
      <w:r w:rsidRPr="00F97182">
        <w:rPr>
          <w:rFonts w:ascii="Arial" w:hAnsi="Arial" w:cs="Arial"/>
          <w:sz w:val="20"/>
          <w:szCs w:val="20"/>
          <w:lang w:val="en-GB"/>
        </w:rPr>
        <w:t xml:space="preserve">The civil acts registration system in the Republic of Tajikistan has been identified as one of the areas in need of reforming. </w:t>
      </w:r>
      <w:r w:rsidR="009C12EB" w:rsidRPr="00F97182">
        <w:rPr>
          <w:rFonts w:ascii="Arial" w:hAnsi="Arial" w:cs="Arial"/>
          <w:sz w:val="20"/>
          <w:szCs w:val="20"/>
          <w:lang w:val="en-GB"/>
        </w:rPr>
        <w:t>All key stakeholders agree</w:t>
      </w:r>
      <w:r w:rsidRPr="00F97182">
        <w:rPr>
          <w:rFonts w:ascii="Arial" w:hAnsi="Arial" w:cs="Arial"/>
          <w:sz w:val="20"/>
          <w:szCs w:val="20"/>
          <w:lang w:val="en-GB"/>
        </w:rPr>
        <w:t xml:space="preserve"> that a functional civil acts registration system is a precondition for providing efficient essential services, maintaining secure documents, implementing a population identification system, compiling a voters’ list</w:t>
      </w:r>
      <w:r w:rsidR="00814F1E" w:rsidRPr="00F97182">
        <w:rPr>
          <w:rFonts w:ascii="Arial" w:hAnsi="Arial" w:cs="Arial"/>
          <w:sz w:val="20"/>
          <w:szCs w:val="20"/>
          <w:lang w:val="en-GB"/>
        </w:rPr>
        <w:t>,</w:t>
      </w:r>
      <w:r w:rsidRPr="00F97182">
        <w:rPr>
          <w:rFonts w:ascii="Arial" w:hAnsi="Arial" w:cs="Arial"/>
          <w:sz w:val="20"/>
          <w:szCs w:val="20"/>
          <w:lang w:val="en-GB"/>
        </w:rPr>
        <w:t xml:space="preserve"> promoting service quality</w:t>
      </w:r>
      <w:r w:rsidR="00814F1E" w:rsidRPr="00F97182">
        <w:rPr>
          <w:rFonts w:ascii="Arial" w:hAnsi="Arial" w:cs="Arial"/>
          <w:sz w:val="20"/>
          <w:szCs w:val="20"/>
          <w:lang w:val="en-GB"/>
        </w:rPr>
        <w:t xml:space="preserve"> and </w:t>
      </w:r>
      <w:r w:rsidR="009D145D" w:rsidRPr="00F97182">
        <w:rPr>
          <w:rFonts w:ascii="Arial" w:hAnsi="Arial" w:cs="Arial"/>
          <w:sz w:val="20"/>
          <w:szCs w:val="20"/>
          <w:lang w:val="en-GB"/>
        </w:rPr>
        <w:t>h</w:t>
      </w:r>
      <w:r w:rsidR="005F5C94" w:rsidRPr="00F97182">
        <w:rPr>
          <w:rFonts w:ascii="Arial" w:hAnsi="Arial" w:cs="Arial"/>
          <w:sz w:val="20"/>
          <w:szCs w:val="20"/>
          <w:lang w:val="en-GB"/>
        </w:rPr>
        <w:t>aving accurate vital statistics.</w:t>
      </w:r>
    </w:p>
    <w:p w14:paraId="2E43E09A" w14:textId="77777777" w:rsidR="00C37F33" w:rsidRPr="00F97182" w:rsidRDefault="00C37F33" w:rsidP="000512AB">
      <w:pPr>
        <w:jc w:val="both"/>
        <w:rPr>
          <w:rFonts w:ascii="Arial" w:hAnsi="Arial" w:cs="Arial"/>
          <w:sz w:val="20"/>
          <w:szCs w:val="20"/>
          <w:lang w:val="en-GB"/>
        </w:rPr>
      </w:pPr>
      <w:r w:rsidRPr="00F97182">
        <w:rPr>
          <w:rFonts w:ascii="Arial" w:hAnsi="Arial" w:cs="Arial"/>
          <w:sz w:val="20"/>
          <w:szCs w:val="20"/>
          <w:lang w:val="en-GB"/>
        </w:rPr>
        <w:t xml:space="preserve">In 2014, understanding the challenges, the civil acts registration system faces in the Republic of Tajikistan, the Government approved and adopted the 2014-2019 Civil Registry System </w:t>
      </w:r>
      <w:r w:rsidRPr="00F97182">
        <w:rPr>
          <w:rFonts w:ascii="Arial" w:hAnsi="Arial" w:cs="Arial"/>
          <w:sz w:val="20"/>
          <w:szCs w:val="20"/>
          <w:lang w:val="en-GB"/>
        </w:rPr>
        <w:lastRenderedPageBreak/>
        <w:t xml:space="preserve">Development </w:t>
      </w:r>
      <w:r w:rsidR="00A61DF2" w:rsidRPr="00F97182">
        <w:rPr>
          <w:rFonts w:ascii="Arial" w:hAnsi="Arial" w:cs="Arial"/>
          <w:sz w:val="20"/>
          <w:szCs w:val="20"/>
          <w:lang w:val="en-GB"/>
        </w:rPr>
        <w:t>P</w:t>
      </w:r>
      <w:r w:rsidRPr="00F97182">
        <w:rPr>
          <w:rFonts w:ascii="Arial" w:hAnsi="Arial" w:cs="Arial"/>
          <w:sz w:val="20"/>
          <w:szCs w:val="20"/>
          <w:lang w:val="en-GB"/>
        </w:rPr>
        <w:t xml:space="preserve">rogramme. The program reflects upon the challenges of the existing </w:t>
      </w:r>
      <w:r w:rsidR="00E31DB0" w:rsidRPr="00F97182">
        <w:rPr>
          <w:rFonts w:ascii="Arial" w:hAnsi="Arial" w:cs="Arial"/>
          <w:sz w:val="20"/>
          <w:szCs w:val="20"/>
          <w:lang w:val="en-GB"/>
        </w:rPr>
        <w:t xml:space="preserve">CAR </w:t>
      </w:r>
      <w:r w:rsidRPr="00F97182">
        <w:rPr>
          <w:rFonts w:ascii="Arial" w:hAnsi="Arial" w:cs="Arial"/>
          <w:sz w:val="20"/>
          <w:szCs w:val="20"/>
          <w:lang w:val="en-GB"/>
        </w:rPr>
        <w:t>system in the Republic of Tajikistan</w:t>
      </w:r>
      <w:r w:rsidR="00931B07" w:rsidRPr="00F97182">
        <w:rPr>
          <w:rFonts w:ascii="Arial" w:hAnsi="Arial" w:cs="Arial"/>
          <w:sz w:val="20"/>
          <w:szCs w:val="20"/>
          <w:lang w:val="en-GB"/>
        </w:rPr>
        <w:t xml:space="preserve"> and </w:t>
      </w:r>
      <w:r w:rsidRPr="00F97182">
        <w:rPr>
          <w:rFonts w:ascii="Arial" w:hAnsi="Arial" w:cs="Arial"/>
          <w:sz w:val="20"/>
          <w:szCs w:val="20"/>
          <w:lang w:val="en-GB"/>
        </w:rPr>
        <w:t xml:space="preserve">offering measures to address them. </w:t>
      </w:r>
    </w:p>
    <w:p w14:paraId="7D0C50EE" w14:textId="77777777" w:rsidR="00C37F33" w:rsidRPr="00F97182" w:rsidRDefault="00C37F33" w:rsidP="000512AB">
      <w:pPr>
        <w:jc w:val="both"/>
        <w:rPr>
          <w:rFonts w:ascii="Arial" w:hAnsi="Arial" w:cs="Arial"/>
          <w:sz w:val="20"/>
          <w:szCs w:val="20"/>
          <w:lang w:val="en-GB"/>
        </w:rPr>
      </w:pPr>
      <w:r w:rsidRPr="00F97182">
        <w:rPr>
          <w:rFonts w:ascii="Arial" w:hAnsi="Arial" w:cs="Arial"/>
          <w:sz w:val="20"/>
          <w:szCs w:val="20"/>
          <w:lang w:val="en-GB"/>
        </w:rPr>
        <w:t>In the summer 2015 the Swiss Agency for Development and Cooperation (SDC) and the United Nations Development Programme (UNDP) commissioned an inception survey, which act</w:t>
      </w:r>
      <w:r w:rsidR="009C50ED" w:rsidRPr="00F97182">
        <w:rPr>
          <w:rFonts w:ascii="Arial" w:hAnsi="Arial" w:cs="Arial"/>
          <w:sz w:val="20"/>
          <w:szCs w:val="20"/>
          <w:lang w:val="en-GB"/>
        </w:rPr>
        <w:t>ed</w:t>
      </w:r>
      <w:r w:rsidRPr="00F97182">
        <w:rPr>
          <w:rFonts w:ascii="Arial" w:hAnsi="Arial" w:cs="Arial"/>
          <w:sz w:val="20"/>
          <w:szCs w:val="20"/>
          <w:lang w:val="en-GB"/>
        </w:rPr>
        <w:t xml:space="preserve"> as a first step in a wider-scale project to support the civil registration system in the Republic of Tajikistan. The survey identified that the system faces system-specific (infrastructure, human resources, legislation and procedures, etc.), as well as </w:t>
      </w:r>
      <w:r w:rsidR="009A6270" w:rsidRPr="00F97182">
        <w:rPr>
          <w:rFonts w:ascii="Arial" w:hAnsi="Arial" w:cs="Arial"/>
          <w:sz w:val="20"/>
          <w:szCs w:val="20"/>
          <w:lang w:val="en-GB"/>
        </w:rPr>
        <w:t xml:space="preserve">country </w:t>
      </w:r>
      <w:r w:rsidR="00AE4253" w:rsidRPr="00F97182">
        <w:rPr>
          <w:rFonts w:ascii="Arial" w:hAnsi="Arial" w:cs="Arial"/>
          <w:sz w:val="20"/>
          <w:szCs w:val="20"/>
          <w:lang w:val="en-GB"/>
        </w:rPr>
        <w:t>inherent</w:t>
      </w:r>
      <w:r w:rsidRPr="00F97182">
        <w:rPr>
          <w:rFonts w:ascii="Arial" w:hAnsi="Arial" w:cs="Arial"/>
          <w:sz w:val="20"/>
          <w:szCs w:val="20"/>
          <w:lang w:val="en-GB"/>
        </w:rPr>
        <w:t xml:space="preserve"> (public transport, internet, uninterrupted electricity, etc.)</w:t>
      </w:r>
      <w:r w:rsidR="000D49D5" w:rsidRPr="00F97182">
        <w:rPr>
          <w:rFonts w:ascii="Arial" w:hAnsi="Arial" w:cs="Arial"/>
          <w:sz w:val="20"/>
          <w:szCs w:val="20"/>
          <w:lang w:val="en-GB"/>
        </w:rPr>
        <w:t xml:space="preserve"> </w:t>
      </w:r>
      <w:r w:rsidR="009A6270" w:rsidRPr="00F97182">
        <w:rPr>
          <w:rFonts w:ascii="Arial" w:hAnsi="Arial" w:cs="Arial"/>
          <w:sz w:val="20"/>
          <w:szCs w:val="20"/>
          <w:lang w:val="en-GB"/>
        </w:rPr>
        <w:t>challenges</w:t>
      </w:r>
      <w:r w:rsidRPr="00F97182">
        <w:rPr>
          <w:rFonts w:ascii="Arial" w:hAnsi="Arial" w:cs="Arial"/>
          <w:sz w:val="20"/>
          <w:szCs w:val="20"/>
          <w:lang w:val="en-GB"/>
        </w:rPr>
        <w:t xml:space="preserve">. </w:t>
      </w:r>
    </w:p>
    <w:p w14:paraId="5C89A442" w14:textId="77777777" w:rsidR="00EB4992" w:rsidRPr="00F97182" w:rsidRDefault="00EB4992" w:rsidP="000512AB">
      <w:pPr>
        <w:jc w:val="both"/>
        <w:rPr>
          <w:rFonts w:ascii="Arial" w:hAnsi="Arial" w:cs="Arial"/>
          <w:sz w:val="20"/>
          <w:szCs w:val="20"/>
          <w:lang w:val="en-GB"/>
        </w:rPr>
      </w:pPr>
      <w:r w:rsidRPr="00F97182">
        <w:rPr>
          <w:rFonts w:ascii="Arial" w:hAnsi="Arial" w:cs="Arial"/>
          <w:sz w:val="20"/>
          <w:szCs w:val="20"/>
          <w:lang w:val="en-GB"/>
        </w:rPr>
        <w:t xml:space="preserve">In December 2015 an agreement was </w:t>
      </w:r>
      <w:r w:rsidR="00F955B8" w:rsidRPr="00F97182">
        <w:rPr>
          <w:rFonts w:ascii="Arial" w:hAnsi="Arial" w:cs="Arial"/>
          <w:sz w:val="20"/>
          <w:szCs w:val="20"/>
          <w:lang w:val="en-GB"/>
        </w:rPr>
        <w:t>signed</w:t>
      </w:r>
      <w:r w:rsidRPr="00F97182">
        <w:rPr>
          <w:rFonts w:ascii="Arial" w:hAnsi="Arial" w:cs="Arial"/>
          <w:sz w:val="20"/>
          <w:szCs w:val="20"/>
          <w:lang w:val="en-GB"/>
        </w:rPr>
        <w:t xml:space="preserve"> between the Ministry of Justice of the Republic of </w:t>
      </w:r>
      <w:r w:rsidR="00F955B8" w:rsidRPr="00F97182">
        <w:rPr>
          <w:rFonts w:ascii="Arial" w:hAnsi="Arial" w:cs="Arial"/>
          <w:sz w:val="20"/>
          <w:szCs w:val="20"/>
          <w:lang w:val="en-GB"/>
        </w:rPr>
        <w:t>Tajikistan</w:t>
      </w:r>
      <w:r w:rsidRPr="00F97182">
        <w:rPr>
          <w:rFonts w:ascii="Arial" w:hAnsi="Arial" w:cs="Arial"/>
          <w:sz w:val="20"/>
          <w:szCs w:val="20"/>
          <w:lang w:val="en-GB"/>
        </w:rPr>
        <w:t xml:space="preserve"> and the United Nations Development Programme (UNDP) on the implementation of the project “Civil Registration System Reform Project in Tajikistan”. </w:t>
      </w:r>
      <w:r w:rsidR="00336826" w:rsidRPr="00F97182">
        <w:rPr>
          <w:rFonts w:ascii="Arial" w:hAnsi="Arial" w:cs="Arial"/>
          <w:sz w:val="20"/>
          <w:szCs w:val="20"/>
          <w:lang w:val="en-GB"/>
        </w:rPr>
        <w:t>The project intends to support the Government of the Republic of Tajikistan in implementing the civil registry system reform. The project implementation period covers years 2015-2023.</w:t>
      </w:r>
    </w:p>
    <w:p w14:paraId="276F641A" w14:textId="77777777" w:rsidR="00652E25" w:rsidRPr="00F97182" w:rsidRDefault="00652E25" w:rsidP="00652E25">
      <w:pPr>
        <w:jc w:val="both"/>
        <w:rPr>
          <w:rFonts w:ascii="Arial" w:hAnsi="Arial" w:cs="Arial"/>
          <w:sz w:val="20"/>
          <w:szCs w:val="20"/>
          <w:lang w:val="en-GB"/>
        </w:rPr>
      </w:pPr>
      <w:r w:rsidRPr="00F97182">
        <w:rPr>
          <w:rFonts w:ascii="Arial" w:hAnsi="Arial" w:cs="Arial"/>
          <w:sz w:val="20"/>
          <w:szCs w:val="20"/>
          <w:lang w:val="en-GB"/>
        </w:rPr>
        <w:t xml:space="preserve">To better understand the situation and design ways forward for the system, this current </w:t>
      </w:r>
      <w:r w:rsidR="00D656EE" w:rsidRPr="00F97182">
        <w:rPr>
          <w:rFonts w:ascii="Arial" w:hAnsi="Arial" w:cs="Arial"/>
          <w:sz w:val="20"/>
          <w:szCs w:val="20"/>
          <w:lang w:val="en-GB"/>
        </w:rPr>
        <w:t>F</w:t>
      </w:r>
      <w:r w:rsidRPr="00F97182">
        <w:rPr>
          <w:rFonts w:ascii="Arial" w:hAnsi="Arial" w:cs="Arial"/>
          <w:sz w:val="20"/>
          <w:szCs w:val="20"/>
          <w:lang w:val="en-GB"/>
        </w:rPr>
        <w:t xml:space="preserve">easibility </w:t>
      </w:r>
      <w:r w:rsidR="00D656EE" w:rsidRPr="00F97182">
        <w:rPr>
          <w:rFonts w:ascii="Arial" w:hAnsi="Arial" w:cs="Arial"/>
          <w:sz w:val="20"/>
          <w:szCs w:val="20"/>
          <w:lang w:val="en-GB"/>
        </w:rPr>
        <w:t>S</w:t>
      </w:r>
      <w:r w:rsidRPr="00F97182">
        <w:rPr>
          <w:rFonts w:ascii="Arial" w:hAnsi="Arial" w:cs="Arial"/>
          <w:sz w:val="20"/>
          <w:szCs w:val="20"/>
          <w:lang w:val="en-GB"/>
        </w:rPr>
        <w:t>tudy was carried out, which applied various methods and instruments using qualitative research methods to meet its objectives. A qualitative approach was taken due to the nature of the information involved in the study and the depth of analysis which was required. Specifically, the study used questionnaires, analysis of secondary data, stakeholder discussions, and direct observation on the process to assess the situation.</w:t>
      </w:r>
    </w:p>
    <w:p w14:paraId="775FF10A" w14:textId="77777777" w:rsidR="00CC73E4" w:rsidRPr="00F97182" w:rsidRDefault="00CC73E4" w:rsidP="00CC73E4">
      <w:pPr>
        <w:jc w:val="both"/>
        <w:rPr>
          <w:rFonts w:ascii="Arial" w:hAnsi="Arial" w:cs="Arial"/>
          <w:sz w:val="20"/>
          <w:szCs w:val="20"/>
          <w:lang w:val="en-GB"/>
        </w:rPr>
      </w:pPr>
      <w:r w:rsidRPr="00F97182">
        <w:rPr>
          <w:rFonts w:ascii="Arial" w:hAnsi="Arial" w:cs="Arial"/>
          <w:sz w:val="20"/>
          <w:szCs w:val="20"/>
          <w:lang w:val="en-GB"/>
        </w:rPr>
        <w:t xml:space="preserve">All key stakeholders were involved in the course of the study and provided information on practice, as well as insight on their attitudes towards the current system and possible electronification (the detailed list of informants is provided in Annex 1). In total </w:t>
      </w:r>
      <w:r w:rsidR="00AB3993" w:rsidRPr="00F97182">
        <w:rPr>
          <w:rFonts w:ascii="Arial" w:hAnsi="Arial" w:cs="Arial"/>
          <w:sz w:val="20"/>
          <w:szCs w:val="20"/>
          <w:lang w:val="en-GB"/>
        </w:rPr>
        <w:t>three</w:t>
      </w:r>
      <w:r w:rsidRPr="00F97182">
        <w:rPr>
          <w:rFonts w:ascii="Arial" w:hAnsi="Arial" w:cs="Arial"/>
          <w:sz w:val="20"/>
          <w:szCs w:val="20"/>
          <w:lang w:val="en-GB"/>
        </w:rPr>
        <w:t xml:space="preserve"> field missions were held prior to drafting this document </w:t>
      </w:r>
      <w:r w:rsidR="00AB3993" w:rsidRPr="00F97182">
        <w:rPr>
          <w:rFonts w:ascii="Arial" w:hAnsi="Arial" w:cs="Arial"/>
          <w:sz w:val="20"/>
          <w:szCs w:val="20"/>
          <w:lang w:val="en-GB"/>
        </w:rPr>
        <w:t xml:space="preserve">(the final version) </w:t>
      </w:r>
      <w:r w:rsidRPr="00F97182">
        <w:rPr>
          <w:rFonts w:ascii="Arial" w:hAnsi="Arial" w:cs="Arial"/>
          <w:sz w:val="20"/>
          <w:szCs w:val="20"/>
          <w:lang w:val="en-GB"/>
        </w:rPr>
        <w:t>and the research team had an opportunity to talk to representatives of the system at different levels, as well as directly observ</w:t>
      </w:r>
      <w:r w:rsidR="00F97182" w:rsidRPr="00F97182">
        <w:rPr>
          <w:rFonts w:ascii="Arial" w:hAnsi="Arial" w:cs="Arial"/>
          <w:sz w:val="20"/>
          <w:szCs w:val="20"/>
          <w:lang w:val="en-GB"/>
        </w:rPr>
        <w:t>ing</w:t>
      </w:r>
      <w:r w:rsidRPr="00F97182">
        <w:rPr>
          <w:rFonts w:ascii="Arial" w:hAnsi="Arial" w:cs="Arial"/>
          <w:sz w:val="20"/>
          <w:szCs w:val="20"/>
          <w:lang w:val="en-GB"/>
        </w:rPr>
        <w:t xml:space="preserve"> the process.</w:t>
      </w:r>
    </w:p>
    <w:p w14:paraId="36AF044B" w14:textId="77777777" w:rsidR="00CC73E4" w:rsidRPr="00F97182" w:rsidRDefault="00CC73E4" w:rsidP="00CC73E4">
      <w:pPr>
        <w:jc w:val="both"/>
        <w:rPr>
          <w:rFonts w:ascii="Arial" w:hAnsi="Arial" w:cs="Arial"/>
          <w:sz w:val="20"/>
          <w:szCs w:val="20"/>
          <w:lang w:val="en-GB"/>
        </w:rPr>
      </w:pPr>
      <w:r w:rsidRPr="00F97182">
        <w:rPr>
          <w:rFonts w:ascii="Arial" w:hAnsi="Arial" w:cs="Arial"/>
          <w:sz w:val="20"/>
          <w:szCs w:val="20"/>
          <w:lang w:val="en-GB"/>
        </w:rPr>
        <w:t xml:space="preserve">The details of the </w:t>
      </w:r>
      <w:r w:rsidR="005D3134" w:rsidRPr="00F97182">
        <w:rPr>
          <w:rFonts w:ascii="Arial" w:hAnsi="Arial" w:cs="Arial"/>
          <w:sz w:val="20"/>
          <w:szCs w:val="20"/>
          <w:lang w:val="en-GB"/>
        </w:rPr>
        <w:t>S</w:t>
      </w:r>
      <w:r w:rsidRPr="00F97182">
        <w:rPr>
          <w:rFonts w:ascii="Arial" w:hAnsi="Arial" w:cs="Arial"/>
          <w:sz w:val="20"/>
          <w:szCs w:val="20"/>
          <w:lang w:val="en-GB"/>
        </w:rPr>
        <w:t xml:space="preserve">tudy are provided in the following chapters. It begins with the methodology and fieldwork report summary which addresses specifics of the instruments </w:t>
      </w:r>
      <w:r w:rsidR="0041692B">
        <w:rPr>
          <w:rFonts w:ascii="Arial" w:hAnsi="Arial" w:cs="Arial"/>
          <w:sz w:val="20"/>
          <w:szCs w:val="20"/>
          <w:lang w:val="en-GB"/>
        </w:rPr>
        <w:t>utilised</w:t>
      </w:r>
      <w:r w:rsidRPr="00F97182">
        <w:rPr>
          <w:rFonts w:ascii="Arial" w:hAnsi="Arial" w:cs="Arial"/>
          <w:sz w:val="20"/>
          <w:szCs w:val="20"/>
          <w:lang w:val="en-GB"/>
        </w:rPr>
        <w:t xml:space="preserve"> in the course of the </w:t>
      </w:r>
      <w:r w:rsidR="00CA3E2C" w:rsidRPr="00F97182">
        <w:rPr>
          <w:rFonts w:ascii="Arial" w:hAnsi="Arial" w:cs="Arial"/>
          <w:sz w:val="20"/>
          <w:szCs w:val="20"/>
          <w:lang w:val="en-GB"/>
        </w:rPr>
        <w:t>S</w:t>
      </w:r>
      <w:r w:rsidRPr="00F97182">
        <w:rPr>
          <w:rFonts w:ascii="Arial" w:hAnsi="Arial" w:cs="Arial"/>
          <w:sz w:val="20"/>
          <w:szCs w:val="20"/>
          <w:lang w:val="en-GB"/>
        </w:rPr>
        <w:t xml:space="preserve">tudy, including discussion </w:t>
      </w:r>
      <w:r w:rsidR="00F97182" w:rsidRPr="00F97182">
        <w:rPr>
          <w:rFonts w:ascii="Arial" w:hAnsi="Arial" w:cs="Arial"/>
          <w:sz w:val="20"/>
          <w:szCs w:val="20"/>
          <w:lang w:val="en-GB"/>
        </w:rPr>
        <w:t xml:space="preserve">on </w:t>
      </w:r>
      <w:r w:rsidRPr="00F97182">
        <w:rPr>
          <w:rFonts w:ascii="Arial" w:hAnsi="Arial" w:cs="Arial"/>
          <w:sz w:val="20"/>
          <w:szCs w:val="20"/>
          <w:lang w:val="en-GB"/>
        </w:rPr>
        <w:t xml:space="preserve">why these instruments were considered reasonable for the implementation of the </w:t>
      </w:r>
      <w:r w:rsidR="00CA3E2C" w:rsidRPr="00F97182">
        <w:rPr>
          <w:rFonts w:ascii="Arial" w:hAnsi="Arial" w:cs="Arial"/>
          <w:sz w:val="20"/>
          <w:szCs w:val="20"/>
          <w:lang w:val="en-GB"/>
        </w:rPr>
        <w:t>S</w:t>
      </w:r>
      <w:r w:rsidRPr="00F97182">
        <w:rPr>
          <w:rFonts w:ascii="Arial" w:hAnsi="Arial" w:cs="Arial"/>
          <w:sz w:val="20"/>
          <w:szCs w:val="20"/>
          <w:lang w:val="en-GB"/>
        </w:rPr>
        <w:t xml:space="preserve">tudy. Then the document moves to general information discovered in the course of the </w:t>
      </w:r>
      <w:r w:rsidR="00CA3E2C" w:rsidRPr="00F97182">
        <w:rPr>
          <w:rFonts w:ascii="Arial" w:hAnsi="Arial" w:cs="Arial"/>
          <w:sz w:val="20"/>
          <w:szCs w:val="20"/>
          <w:lang w:val="en-GB"/>
        </w:rPr>
        <w:t>S</w:t>
      </w:r>
      <w:r w:rsidRPr="00F97182">
        <w:rPr>
          <w:rFonts w:ascii="Arial" w:hAnsi="Arial" w:cs="Arial"/>
          <w:sz w:val="20"/>
          <w:szCs w:val="20"/>
          <w:lang w:val="en-GB"/>
        </w:rPr>
        <w:t xml:space="preserve">tudy – factual parts on how things are organised in the system, </w:t>
      </w:r>
      <w:r w:rsidR="0061026C" w:rsidRPr="00F97182">
        <w:rPr>
          <w:rFonts w:ascii="Arial" w:hAnsi="Arial" w:cs="Arial"/>
          <w:sz w:val="20"/>
          <w:szCs w:val="20"/>
          <w:lang w:val="en-GB"/>
        </w:rPr>
        <w:t xml:space="preserve">enabling </w:t>
      </w:r>
      <w:r w:rsidRPr="00F97182">
        <w:rPr>
          <w:rFonts w:ascii="Arial" w:hAnsi="Arial" w:cs="Arial"/>
          <w:sz w:val="20"/>
          <w:szCs w:val="20"/>
          <w:lang w:val="en-GB"/>
        </w:rPr>
        <w:t xml:space="preserve">environment in the country and an analysis of the challenges which have been identified. Once the </w:t>
      </w:r>
      <w:r w:rsidR="009C0179" w:rsidRPr="00F97182">
        <w:rPr>
          <w:rFonts w:ascii="Arial" w:hAnsi="Arial" w:cs="Arial"/>
          <w:sz w:val="20"/>
          <w:szCs w:val="20"/>
          <w:lang w:val="en-GB"/>
        </w:rPr>
        <w:t xml:space="preserve">current system is described </w:t>
      </w:r>
      <w:r w:rsidR="00BD3EFC" w:rsidRPr="00F97182">
        <w:rPr>
          <w:rFonts w:ascii="Arial" w:hAnsi="Arial" w:cs="Arial"/>
          <w:sz w:val="20"/>
          <w:szCs w:val="20"/>
          <w:lang w:val="en-GB"/>
        </w:rPr>
        <w:t>fully, the document provides</w:t>
      </w:r>
      <w:r w:rsidRPr="00F97182">
        <w:rPr>
          <w:rFonts w:ascii="Arial" w:hAnsi="Arial" w:cs="Arial"/>
          <w:sz w:val="20"/>
          <w:szCs w:val="20"/>
          <w:lang w:val="en-GB"/>
        </w:rPr>
        <w:t xml:space="preserve"> an overview of the proposed </w:t>
      </w:r>
      <w:r w:rsidR="00BD3EFC" w:rsidRPr="00F97182">
        <w:rPr>
          <w:rFonts w:ascii="Arial" w:hAnsi="Arial" w:cs="Arial"/>
          <w:sz w:val="20"/>
          <w:szCs w:val="20"/>
          <w:lang w:val="en-GB"/>
        </w:rPr>
        <w:t xml:space="preserve">electronic </w:t>
      </w:r>
      <w:r w:rsidRPr="00F97182">
        <w:rPr>
          <w:rFonts w:ascii="Arial" w:hAnsi="Arial" w:cs="Arial"/>
          <w:sz w:val="20"/>
          <w:szCs w:val="20"/>
          <w:lang w:val="en-GB"/>
        </w:rPr>
        <w:t>alternative</w:t>
      </w:r>
      <w:r w:rsidR="00BD3EFC" w:rsidRPr="00F97182">
        <w:rPr>
          <w:rFonts w:ascii="Arial" w:hAnsi="Arial" w:cs="Arial"/>
          <w:sz w:val="20"/>
          <w:szCs w:val="20"/>
          <w:lang w:val="en-GB"/>
        </w:rPr>
        <w:t>. This part provides minimum</w:t>
      </w:r>
      <w:r w:rsidR="00CA3E2C" w:rsidRPr="00F97182">
        <w:rPr>
          <w:rFonts w:ascii="Arial" w:hAnsi="Arial" w:cs="Arial"/>
          <w:sz w:val="20"/>
          <w:szCs w:val="20"/>
          <w:lang w:val="en-GB"/>
        </w:rPr>
        <w:t xml:space="preserve"> functional</w:t>
      </w:r>
      <w:r w:rsidR="00BD3EFC" w:rsidRPr="00F97182">
        <w:rPr>
          <w:rFonts w:ascii="Arial" w:hAnsi="Arial" w:cs="Arial"/>
          <w:sz w:val="20"/>
          <w:szCs w:val="20"/>
          <w:lang w:val="en-GB"/>
        </w:rPr>
        <w:t xml:space="preserve"> requirements defined for the </w:t>
      </w:r>
      <w:r w:rsidR="00CA3E2C" w:rsidRPr="00F97182">
        <w:rPr>
          <w:rFonts w:ascii="Arial" w:hAnsi="Arial" w:cs="Arial"/>
          <w:sz w:val="20"/>
          <w:szCs w:val="20"/>
          <w:lang w:val="en-GB"/>
        </w:rPr>
        <w:t xml:space="preserve">electronic civil registration </w:t>
      </w:r>
      <w:r w:rsidR="00BD3EFC" w:rsidRPr="00F97182">
        <w:rPr>
          <w:rFonts w:ascii="Arial" w:hAnsi="Arial" w:cs="Arial"/>
          <w:sz w:val="20"/>
          <w:szCs w:val="20"/>
          <w:lang w:val="en-GB"/>
        </w:rPr>
        <w:t xml:space="preserve">system, challenges it is expected to address, benefits it is expected to </w:t>
      </w:r>
      <w:r w:rsidR="001C319C" w:rsidRPr="00F97182">
        <w:rPr>
          <w:rFonts w:ascii="Arial" w:hAnsi="Arial" w:cs="Arial"/>
          <w:sz w:val="20"/>
          <w:szCs w:val="20"/>
          <w:lang w:val="en-GB"/>
        </w:rPr>
        <w:t>bring</w:t>
      </w:r>
      <w:r w:rsidR="00BD3EFC" w:rsidRPr="00F97182">
        <w:rPr>
          <w:rFonts w:ascii="Arial" w:hAnsi="Arial" w:cs="Arial"/>
          <w:sz w:val="20"/>
          <w:szCs w:val="20"/>
          <w:lang w:val="en-GB"/>
        </w:rPr>
        <w:t xml:space="preserve"> to the CAR system as well as the Republic of Tajikistan and its </w:t>
      </w:r>
      <w:r w:rsidR="000D3D55" w:rsidRPr="00F97182">
        <w:rPr>
          <w:rFonts w:ascii="Arial" w:hAnsi="Arial" w:cs="Arial"/>
          <w:sz w:val="20"/>
          <w:szCs w:val="20"/>
          <w:lang w:val="en-GB"/>
        </w:rPr>
        <w:t>residents</w:t>
      </w:r>
      <w:r w:rsidR="00BD3EFC" w:rsidRPr="00F97182">
        <w:rPr>
          <w:rFonts w:ascii="Arial" w:hAnsi="Arial" w:cs="Arial"/>
          <w:sz w:val="20"/>
          <w:szCs w:val="20"/>
          <w:lang w:val="en-GB"/>
        </w:rPr>
        <w:t xml:space="preserve"> in general, projected costs associated with implementing this alternative. </w:t>
      </w:r>
    </w:p>
    <w:p w14:paraId="73448E3B" w14:textId="77777777" w:rsidR="005A6631" w:rsidRPr="00F97182" w:rsidRDefault="005A6631" w:rsidP="00111CDA">
      <w:pPr>
        <w:jc w:val="both"/>
        <w:rPr>
          <w:rFonts w:ascii="Arial" w:hAnsi="Arial" w:cs="Arial"/>
          <w:sz w:val="20"/>
          <w:szCs w:val="20"/>
          <w:lang w:val="en-GB"/>
        </w:rPr>
      </w:pPr>
    </w:p>
    <w:p w14:paraId="2811573C" w14:textId="77777777" w:rsidR="008C4A30" w:rsidRPr="00F97182" w:rsidRDefault="00844DE2" w:rsidP="000512AB">
      <w:pPr>
        <w:pStyle w:val="Heading1"/>
        <w:jc w:val="both"/>
        <w:rPr>
          <w:rFonts w:ascii="Arial" w:hAnsi="Arial" w:cs="Arial"/>
          <w:sz w:val="20"/>
          <w:szCs w:val="20"/>
          <w:lang w:val="en-GB"/>
        </w:rPr>
      </w:pPr>
      <w:bookmarkStart w:id="12" w:name="_Toc463016746"/>
      <w:bookmarkStart w:id="13" w:name="_Toc341181381"/>
      <w:bookmarkStart w:id="14" w:name="_Toc341362146"/>
      <w:r w:rsidRPr="00F97182">
        <w:rPr>
          <w:rFonts w:ascii="Arial" w:hAnsi="Arial" w:cs="Arial"/>
          <w:sz w:val="20"/>
          <w:szCs w:val="20"/>
          <w:lang w:val="en-GB"/>
        </w:rPr>
        <w:t>M</w:t>
      </w:r>
      <w:r w:rsidR="0037613E" w:rsidRPr="00F97182">
        <w:rPr>
          <w:rFonts w:ascii="Arial" w:hAnsi="Arial" w:cs="Arial"/>
          <w:sz w:val="20"/>
          <w:szCs w:val="20"/>
          <w:lang w:val="en-GB"/>
        </w:rPr>
        <w:t xml:space="preserve">ethodology and </w:t>
      </w:r>
      <w:r w:rsidR="008C4A30" w:rsidRPr="00F97182">
        <w:rPr>
          <w:rFonts w:ascii="Arial" w:hAnsi="Arial" w:cs="Arial"/>
          <w:sz w:val="20"/>
          <w:szCs w:val="20"/>
          <w:lang w:val="en-GB"/>
        </w:rPr>
        <w:t>Fieldwork Report</w:t>
      </w:r>
      <w:bookmarkEnd w:id="12"/>
      <w:bookmarkEnd w:id="13"/>
      <w:bookmarkEnd w:id="14"/>
    </w:p>
    <w:p w14:paraId="3C4C5E8E" w14:textId="77777777" w:rsidR="008C4A30" w:rsidRPr="00F97182" w:rsidRDefault="008C4A30" w:rsidP="000512AB">
      <w:pPr>
        <w:jc w:val="both"/>
        <w:rPr>
          <w:rFonts w:ascii="Arial" w:hAnsi="Arial" w:cs="Arial"/>
          <w:sz w:val="20"/>
          <w:szCs w:val="20"/>
          <w:lang w:val="en-GB"/>
        </w:rPr>
      </w:pPr>
    </w:p>
    <w:p w14:paraId="58D44B8B" w14:textId="77777777" w:rsidR="00F613B6" w:rsidRPr="00F97182" w:rsidRDefault="00F613B6" w:rsidP="005C2F56">
      <w:pPr>
        <w:pStyle w:val="Heading2"/>
        <w:rPr>
          <w:rFonts w:ascii="Arial" w:hAnsi="Arial" w:cs="Arial"/>
          <w:i/>
          <w:sz w:val="20"/>
          <w:szCs w:val="20"/>
          <w:lang w:val="en-GB"/>
        </w:rPr>
      </w:pPr>
      <w:bookmarkStart w:id="15" w:name="_Toc341181382"/>
      <w:bookmarkStart w:id="16" w:name="_Toc341362147"/>
      <w:r w:rsidRPr="00F97182">
        <w:rPr>
          <w:rFonts w:ascii="Arial" w:hAnsi="Arial" w:cs="Arial"/>
          <w:i/>
          <w:sz w:val="20"/>
          <w:szCs w:val="20"/>
          <w:lang w:val="en-GB"/>
        </w:rPr>
        <w:t>Methodology</w:t>
      </w:r>
      <w:bookmarkEnd w:id="15"/>
      <w:bookmarkEnd w:id="16"/>
    </w:p>
    <w:p w14:paraId="63630B28" w14:textId="77777777" w:rsidR="00FB1984" w:rsidRPr="00F97182" w:rsidRDefault="00FB1984" w:rsidP="000512AB">
      <w:pPr>
        <w:jc w:val="both"/>
        <w:rPr>
          <w:rFonts w:ascii="Arial" w:hAnsi="Arial" w:cs="Arial"/>
          <w:sz w:val="20"/>
          <w:szCs w:val="20"/>
          <w:lang w:val="en-GB"/>
        </w:rPr>
      </w:pPr>
    </w:p>
    <w:p w14:paraId="69AFDA71" w14:textId="77777777" w:rsidR="000B6EC8" w:rsidRPr="00F97182" w:rsidRDefault="009B0694" w:rsidP="000512AB">
      <w:pPr>
        <w:jc w:val="both"/>
        <w:rPr>
          <w:rFonts w:ascii="Arial" w:hAnsi="Arial" w:cs="Arial"/>
          <w:sz w:val="20"/>
          <w:szCs w:val="20"/>
          <w:lang w:val="en-GB"/>
        </w:rPr>
      </w:pPr>
      <w:r w:rsidRPr="00F97182">
        <w:rPr>
          <w:rFonts w:ascii="Arial" w:hAnsi="Arial" w:cs="Arial"/>
          <w:sz w:val="20"/>
          <w:szCs w:val="20"/>
          <w:lang w:val="en-GB"/>
        </w:rPr>
        <w:lastRenderedPageBreak/>
        <w:t xml:space="preserve">The </w:t>
      </w:r>
      <w:r w:rsidR="00FB1984" w:rsidRPr="00F97182">
        <w:rPr>
          <w:rFonts w:ascii="Arial" w:hAnsi="Arial" w:cs="Arial"/>
          <w:sz w:val="20"/>
          <w:szCs w:val="20"/>
          <w:lang w:val="en-GB"/>
        </w:rPr>
        <w:t>S</w:t>
      </w:r>
      <w:r w:rsidRPr="00F97182">
        <w:rPr>
          <w:rFonts w:ascii="Arial" w:hAnsi="Arial" w:cs="Arial"/>
          <w:sz w:val="20"/>
          <w:szCs w:val="20"/>
          <w:lang w:val="en-GB"/>
        </w:rPr>
        <w:t xml:space="preserve">tudy applied qualitative research methods and instruments in order to obtain descriptive information about the </w:t>
      </w:r>
      <w:r w:rsidRPr="00F97182">
        <w:rPr>
          <w:rFonts w:ascii="Arial" w:hAnsi="Arial" w:cs="Arial"/>
          <w:i/>
          <w:sz w:val="20"/>
          <w:szCs w:val="20"/>
          <w:lang w:val="en-GB"/>
        </w:rPr>
        <w:t>status quo</w:t>
      </w:r>
      <w:r w:rsidRPr="00F97182">
        <w:rPr>
          <w:rFonts w:ascii="Arial" w:hAnsi="Arial" w:cs="Arial"/>
          <w:sz w:val="20"/>
          <w:szCs w:val="20"/>
          <w:lang w:val="en-GB"/>
        </w:rPr>
        <w:t xml:space="preserve"> of the system, as well as</w:t>
      </w:r>
      <w:r w:rsidR="00C00BF6" w:rsidRPr="00F97182">
        <w:rPr>
          <w:rFonts w:ascii="Arial" w:hAnsi="Arial" w:cs="Arial"/>
          <w:sz w:val="20"/>
          <w:szCs w:val="20"/>
          <w:lang w:val="en-GB"/>
        </w:rPr>
        <w:t xml:space="preserve"> the</w:t>
      </w:r>
      <w:r w:rsidRPr="00F97182">
        <w:rPr>
          <w:rFonts w:ascii="Arial" w:hAnsi="Arial" w:cs="Arial"/>
          <w:sz w:val="20"/>
          <w:szCs w:val="20"/>
          <w:lang w:val="en-GB"/>
        </w:rPr>
        <w:t xml:space="preserve"> general environment,</w:t>
      </w:r>
      <w:r w:rsidR="00C00BF6" w:rsidRPr="00F97182">
        <w:rPr>
          <w:rFonts w:ascii="Arial" w:hAnsi="Arial" w:cs="Arial"/>
          <w:sz w:val="20"/>
          <w:szCs w:val="20"/>
          <w:lang w:val="en-GB"/>
        </w:rPr>
        <w:t xml:space="preserve"> and</w:t>
      </w:r>
      <w:r w:rsidRPr="00F97182">
        <w:rPr>
          <w:rFonts w:ascii="Arial" w:hAnsi="Arial" w:cs="Arial"/>
          <w:sz w:val="20"/>
          <w:szCs w:val="20"/>
          <w:lang w:val="en-GB"/>
        </w:rPr>
        <w:t xml:space="preserve"> challenges currently faced by the system.</w:t>
      </w:r>
      <w:r w:rsidR="00394D04" w:rsidRPr="00F97182">
        <w:rPr>
          <w:rFonts w:ascii="Arial" w:hAnsi="Arial" w:cs="Arial"/>
          <w:sz w:val="20"/>
          <w:szCs w:val="20"/>
          <w:lang w:val="en-GB"/>
        </w:rPr>
        <w:t xml:space="preserve"> One of the</w:t>
      </w:r>
      <w:r w:rsidR="00D53BDF" w:rsidRPr="00F97182">
        <w:rPr>
          <w:rFonts w:ascii="Arial" w:hAnsi="Arial" w:cs="Arial"/>
          <w:sz w:val="20"/>
          <w:szCs w:val="20"/>
          <w:lang w:val="en-GB"/>
        </w:rPr>
        <w:t xml:space="preserve"> key reasons why qualitative research methods were</w:t>
      </w:r>
      <w:r w:rsidR="00355E9E" w:rsidRPr="00F97182">
        <w:rPr>
          <w:rFonts w:ascii="Arial" w:hAnsi="Arial" w:cs="Arial"/>
          <w:sz w:val="20"/>
          <w:szCs w:val="20"/>
          <w:lang w:val="en-GB"/>
        </w:rPr>
        <w:t xml:space="preserve"> applied was the need </w:t>
      </w:r>
      <w:r w:rsidR="00C00BF6" w:rsidRPr="00F97182">
        <w:rPr>
          <w:rFonts w:ascii="Arial" w:hAnsi="Arial" w:cs="Arial"/>
          <w:sz w:val="20"/>
          <w:szCs w:val="20"/>
          <w:lang w:val="en-GB"/>
        </w:rPr>
        <w:t>for</w:t>
      </w:r>
      <w:r w:rsidR="00355E9E" w:rsidRPr="00F97182">
        <w:rPr>
          <w:rFonts w:ascii="Arial" w:hAnsi="Arial" w:cs="Arial"/>
          <w:sz w:val="20"/>
          <w:szCs w:val="20"/>
          <w:lang w:val="en-GB"/>
        </w:rPr>
        <w:t xml:space="preserve"> in-depth analysis of the challenges faced by the system</w:t>
      </w:r>
      <w:r w:rsidR="00F5490E" w:rsidRPr="00F97182">
        <w:rPr>
          <w:rFonts w:ascii="Arial" w:hAnsi="Arial" w:cs="Arial"/>
          <w:sz w:val="20"/>
          <w:szCs w:val="20"/>
          <w:lang w:val="en-GB"/>
        </w:rPr>
        <w:t xml:space="preserve">, as well as the root causes of the challenges which could better be identified through </w:t>
      </w:r>
      <w:r w:rsidR="00F613B6" w:rsidRPr="00F97182">
        <w:rPr>
          <w:rFonts w:ascii="Arial" w:hAnsi="Arial" w:cs="Arial"/>
          <w:sz w:val="20"/>
          <w:szCs w:val="20"/>
          <w:lang w:val="en-GB"/>
        </w:rPr>
        <w:t>qualitative means</w:t>
      </w:r>
      <w:r w:rsidR="00F5490E" w:rsidRPr="00F97182">
        <w:rPr>
          <w:rFonts w:ascii="Arial" w:hAnsi="Arial" w:cs="Arial"/>
          <w:sz w:val="20"/>
          <w:szCs w:val="20"/>
          <w:lang w:val="en-GB"/>
        </w:rPr>
        <w:t>.</w:t>
      </w:r>
      <w:r w:rsidR="00924894" w:rsidRPr="00F97182">
        <w:rPr>
          <w:rFonts w:ascii="Arial" w:hAnsi="Arial" w:cs="Arial"/>
          <w:sz w:val="20"/>
          <w:szCs w:val="20"/>
          <w:lang w:val="en-GB"/>
        </w:rPr>
        <w:t xml:space="preserve"> Different instruments were applied </w:t>
      </w:r>
      <w:r w:rsidR="0098327E" w:rsidRPr="00F97182">
        <w:rPr>
          <w:rFonts w:ascii="Arial" w:hAnsi="Arial" w:cs="Arial"/>
          <w:sz w:val="20"/>
          <w:szCs w:val="20"/>
          <w:lang w:val="en-GB"/>
        </w:rPr>
        <w:t xml:space="preserve">for the purposes </w:t>
      </w:r>
      <w:r w:rsidR="005A6031" w:rsidRPr="00F97182">
        <w:rPr>
          <w:rFonts w:ascii="Arial" w:hAnsi="Arial" w:cs="Arial"/>
          <w:sz w:val="20"/>
          <w:szCs w:val="20"/>
          <w:lang w:val="en-GB"/>
        </w:rPr>
        <w:t xml:space="preserve">of the </w:t>
      </w:r>
      <w:r w:rsidR="000B6EC8" w:rsidRPr="00F97182">
        <w:rPr>
          <w:rFonts w:ascii="Arial" w:hAnsi="Arial" w:cs="Arial"/>
          <w:sz w:val="20"/>
          <w:szCs w:val="20"/>
          <w:lang w:val="en-GB"/>
        </w:rPr>
        <w:t>study.</w:t>
      </w:r>
    </w:p>
    <w:p w14:paraId="1A5C03E2" w14:textId="77777777" w:rsidR="0098327E" w:rsidRPr="00F97182" w:rsidRDefault="0098327E" w:rsidP="000512AB">
      <w:pPr>
        <w:jc w:val="both"/>
        <w:rPr>
          <w:rFonts w:ascii="Arial" w:hAnsi="Arial" w:cs="Arial"/>
          <w:sz w:val="20"/>
          <w:szCs w:val="20"/>
          <w:lang w:val="en-GB"/>
        </w:rPr>
      </w:pPr>
      <w:r w:rsidRPr="00F97182">
        <w:rPr>
          <w:rFonts w:ascii="Arial" w:hAnsi="Arial" w:cs="Arial"/>
          <w:sz w:val="20"/>
          <w:szCs w:val="20"/>
          <w:lang w:val="en-GB"/>
        </w:rPr>
        <w:t xml:space="preserve">A set of instruments was developed to </w:t>
      </w:r>
      <w:r w:rsidR="00D23D82" w:rsidRPr="00F97182">
        <w:rPr>
          <w:rFonts w:ascii="Arial" w:hAnsi="Arial" w:cs="Arial"/>
          <w:sz w:val="20"/>
          <w:szCs w:val="20"/>
          <w:lang w:val="en-GB"/>
        </w:rPr>
        <w:t xml:space="preserve">use for the study: </w:t>
      </w:r>
      <w:r w:rsidR="00F97182" w:rsidRPr="00F97182">
        <w:rPr>
          <w:rFonts w:ascii="Arial" w:hAnsi="Arial" w:cs="Arial"/>
          <w:sz w:val="20"/>
          <w:szCs w:val="20"/>
          <w:lang w:val="en-GB"/>
        </w:rPr>
        <w:t>questionnaires</w:t>
      </w:r>
      <w:r w:rsidR="00D23D82" w:rsidRPr="00F97182">
        <w:rPr>
          <w:rFonts w:ascii="Arial" w:hAnsi="Arial" w:cs="Arial"/>
          <w:sz w:val="20"/>
          <w:szCs w:val="20"/>
          <w:lang w:val="en-GB"/>
        </w:rPr>
        <w:t xml:space="preserve"> to obtain information available in the system, interviews to verify data and get deeper into topics of particular importance, direct observation on the process – to obtain the </w:t>
      </w:r>
      <w:r w:rsidR="00F97182" w:rsidRPr="00F97182">
        <w:rPr>
          <w:rFonts w:ascii="Arial" w:hAnsi="Arial" w:cs="Arial"/>
          <w:sz w:val="20"/>
          <w:szCs w:val="20"/>
          <w:lang w:val="en-GB"/>
        </w:rPr>
        <w:t>first-hand</w:t>
      </w:r>
      <w:r w:rsidR="00D23D82" w:rsidRPr="00F97182">
        <w:rPr>
          <w:rFonts w:ascii="Arial" w:hAnsi="Arial" w:cs="Arial"/>
          <w:sz w:val="20"/>
          <w:szCs w:val="20"/>
          <w:lang w:val="en-GB"/>
        </w:rPr>
        <w:t xml:space="preserve"> experience of how </w:t>
      </w:r>
      <w:r w:rsidR="00D66D4A" w:rsidRPr="00F97182">
        <w:rPr>
          <w:rFonts w:ascii="Arial" w:hAnsi="Arial" w:cs="Arial"/>
          <w:sz w:val="20"/>
          <w:szCs w:val="20"/>
          <w:lang w:val="en-GB"/>
        </w:rPr>
        <w:t>things work in practice</w:t>
      </w:r>
      <w:r w:rsidR="000564CB" w:rsidRPr="00F97182">
        <w:rPr>
          <w:rFonts w:ascii="Arial" w:hAnsi="Arial" w:cs="Arial"/>
          <w:sz w:val="20"/>
          <w:szCs w:val="20"/>
          <w:lang w:val="en-GB"/>
        </w:rPr>
        <w:t xml:space="preserve">, secondary data analysis, which enabled </w:t>
      </w:r>
      <w:r w:rsidR="0041692B">
        <w:rPr>
          <w:rFonts w:ascii="Arial" w:hAnsi="Arial" w:cs="Arial"/>
          <w:sz w:val="20"/>
          <w:szCs w:val="20"/>
          <w:lang w:val="en-GB"/>
        </w:rPr>
        <w:t xml:space="preserve">the researchers </w:t>
      </w:r>
      <w:r w:rsidR="000564CB" w:rsidRPr="00F97182">
        <w:rPr>
          <w:rFonts w:ascii="Arial" w:hAnsi="Arial" w:cs="Arial"/>
          <w:sz w:val="20"/>
          <w:szCs w:val="20"/>
          <w:lang w:val="en-GB"/>
        </w:rPr>
        <w:t xml:space="preserve">to understand </w:t>
      </w:r>
      <w:r w:rsidR="00EB0165" w:rsidRPr="00F97182">
        <w:rPr>
          <w:rFonts w:ascii="Arial" w:hAnsi="Arial" w:cs="Arial"/>
          <w:sz w:val="20"/>
          <w:szCs w:val="20"/>
          <w:lang w:val="en-GB"/>
        </w:rPr>
        <w:t xml:space="preserve">different perspectives from </w:t>
      </w:r>
      <w:r w:rsidR="000564CB" w:rsidRPr="00F97182">
        <w:rPr>
          <w:rFonts w:ascii="Arial" w:hAnsi="Arial" w:cs="Arial"/>
          <w:sz w:val="20"/>
          <w:szCs w:val="20"/>
          <w:lang w:val="en-GB"/>
        </w:rPr>
        <w:t>already available reports</w:t>
      </w:r>
      <w:r w:rsidR="00EB0165" w:rsidRPr="00F97182">
        <w:rPr>
          <w:rFonts w:ascii="Arial" w:hAnsi="Arial" w:cs="Arial"/>
          <w:sz w:val="20"/>
          <w:szCs w:val="20"/>
          <w:lang w:val="en-GB"/>
        </w:rPr>
        <w:t>.</w:t>
      </w:r>
    </w:p>
    <w:p w14:paraId="570DBEFB" w14:textId="77777777" w:rsidR="008C1FF9" w:rsidRPr="00F97182" w:rsidRDefault="000B6EC8" w:rsidP="000512AB">
      <w:pPr>
        <w:jc w:val="both"/>
        <w:rPr>
          <w:rFonts w:ascii="Arial" w:hAnsi="Arial" w:cs="Arial"/>
          <w:sz w:val="20"/>
          <w:szCs w:val="20"/>
          <w:lang w:val="en-GB"/>
        </w:rPr>
      </w:pPr>
      <w:r w:rsidRPr="00F97182">
        <w:rPr>
          <w:rFonts w:ascii="Arial" w:hAnsi="Arial" w:cs="Arial"/>
          <w:sz w:val="20"/>
          <w:szCs w:val="20"/>
          <w:lang w:val="en-GB"/>
        </w:rPr>
        <w:t>T</w:t>
      </w:r>
      <w:r w:rsidR="005A6031" w:rsidRPr="00F97182">
        <w:rPr>
          <w:rFonts w:ascii="Arial" w:hAnsi="Arial" w:cs="Arial"/>
          <w:sz w:val="20"/>
          <w:szCs w:val="20"/>
          <w:lang w:val="en-GB"/>
        </w:rPr>
        <w:t xml:space="preserve">he project team elaborated questionnaires to obtain </w:t>
      </w:r>
      <w:r w:rsidR="001C319C" w:rsidRPr="00F97182">
        <w:rPr>
          <w:rFonts w:ascii="Arial" w:hAnsi="Arial" w:cs="Arial"/>
          <w:sz w:val="20"/>
          <w:szCs w:val="20"/>
          <w:lang w:val="en-GB"/>
        </w:rPr>
        <w:t>necessary</w:t>
      </w:r>
      <w:r w:rsidR="004874C3" w:rsidRPr="00F97182">
        <w:rPr>
          <w:rFonts w:ascii="Arial" w:hAnsi="Arial" w:cs="Arial"/>
          <w:sz w:val="20"/>
          <w:szCs w:val="20"/>
          <w:lang w:val="en-GB"/>
        </w:rPr>
        <w:t xml:space="preserve"> data from various areas of the civil acts registration system</w:t>
      </w:r>
      <w:r w:rsidR="00A519D7" w:rsidRPr="00F97182">
        <w:rPr>
          <w:rFonts w:ascii="Arial" w:hAnsi="Arial" w:cs="Arial"/>
          <w:sz w:val="20"/>
          <w:szCs w:val="20"/>
          <w:lang w:val="en-GB"/>
        </w:rPr>
        <w:t xml:space="preserve"> the CAR </w:t>
      </w:r>
      <w:r w:rsidR="00657836" w:rsidRPr="00F97182">
        <w:rPr>
          <w:rFonts w:ascii="Arial" w:hAnsi="Arial" w:cs="Arial"/>
          <w:sz w:val="20"/>
          <w:szCs w:val="20"/>
          <w:lang w:val="en-GB"/>
        </w:rPr>
        <w:t>division</w:t>
      </w:r>
      <w:r w:rsidR="00C0350B" w:rsidRPr="00F97182">
        <w:rPr>
          <w:rFonts w:ascii="Arial" w:hAnsi="Arial" w:cs="Arial"/>
          <w:sz w:val="20"/>
          <w:szCs w:val="20"/>
          <w:lang w:val="en-GB"/>
        </w:rPr>
        <w:t xml:space="preserve"> of the MoJ</w:t>
      </w:r>
      <w:r w:rsidR="00A519D7" w:rsidRPr="00F97182">
        <w:rPr>
          <w:rFonts w:ascii="Arial" w:hAnsi="Arial" w:cs="Arial"/>
          <w:sz w:val="20"/>
          <w:szCs w:val="20"/>
          <w:lang w:val="en-GB"/>
        </w:rPr>
        <w:t>, the Human Resource Department</w:t>
      </w:r>
      <w:r w:rsidR="00C0350B" w:rsidRPr="00F97182">
        <w:rPr>
          <w:rFonts w:ascii="Arial" w:hAnsi="Arial" w:cs="Arial"/>
          <w:sz w:val="20"/>
          <w:szCs w:val="20"/>
          <w:lang w:val="en-GB"/>
        </w:rPr>
        <w:t xml:space="preserve"> of the MoJ and the</w:t>
      </w:r>
      <w:r w:rsidR="00A519D7" w:rsidRPr="00F97182">
        <w:rPr>
          <w:rFonts w:ascii="Arial" w:hAnsi="Arial" w:cs="Arial"/>
          <w:sz w:val="20"/>
          <w:szCs w:val="20"/>
          <w:lang w:val="en-GB"/>
        </w:rPr>
        <w:t xml:space="preserve"> I</w:t>
      </w:r>
      <w:r w:rsidR="00C0350B" w:rsidRPr="00F97182">
        <w:rPr>
          <w:rFonts w:ascii="Arial" w:hAnsi="Arial" w:cs="Arial"/>
          <w:sz w:val="20"/>
          <w:szCs w:val="20"/>
          <w:lang w:val="en-GB"/>
        </w:rPr>
        <w:t>C</w:t>
      </w:r>
      <w:r w:rsidR="00A519D7" w:rsidRPr="00F97182">
        <w:rPr>
          <w:rFonts w:ascii="Arial" w:hAnsi="Arial" w:cs="Arial"/>
          <w:sz w:val="20"/>
          <w:szCs w:val="20"/>
          <w:lang w:val="en-GB"/>
        </w:rPr>
        <w:t xml:space="preserve">T </w:t>
      </w:r>
      <w:r w:rsidR="00C0350B" w:rsidRPr="00F97182">
        <w:rPr>
          <w:rFonts w:ascii="Arial" w:hAnsi="Arial" w:cs="Arial"/>
          <w:sz w:val="20"/>
          <w:szCs w:val="20"/>
          <w:lang w:val="en-GB"/>
        </w:rPr>
        <w:t>unit/</w:t>
      </w:r>
      <w:r w:rsidR="00A519D7" w:rsidRPr="00F97182">
        <w:rPr>
          <w:rFonts w:ascii="Arial" w:hAnsi="Arial" w:cs="Arial"/>
          <w:sz w:val="20"/>
          <w:szCs w:val="20"/>
          <w:lang w:val="en-GB"/>
        </w:rPr>
        <w:t xml:space="preserve">team </w:t>
      </w:r>
      <w:r w:rsidR="00C0350B" w:rsidRPr="00F97182">
        <w:rPr>
          <w:rFonts w:ascii="Arial" w:hAnsi="Arial" w:cs="Arial"/>
          <w:sz w:val="20"/>
          <w:szCs w:val="20"/>
          <w:lang w:val="en-GB"/>
        </w:rPr>
        <w:t xml:space="preserve">of the CAR </w:t>
      </w:r>
      <w:r w:rsidR="00657836" w:rsidRPr="00F97182">
        <w:rPr>
          <w:rFonts w:ascii="Arial" w:hAnsi="Arial" w:cs="Arial"/>
          <w:sz w:val="20"/>
          <w:szCs w:val="20"/>
          <w:lang w:val="en-GB"/>
        </w:rPr>
        <w:t>division</w:t>
      </w:r>
      <w:r w:rsidR="00C0350B" w:rsidRPr="00F97182">
        <w:rPr>
          <w:rFonts w:ascii="Arial" w:hAnsi="Arial" w:cs="Arial"/>
          <w:sz w:val="20"/>
          <w:szCs w:val="20"/>
          <w:lang w:val="en-GB"/>
        </w:rPr>
        <w:t xml:space="preserve"> and the MoJ</w:t>
      </w:r>
      <w:r w:rsidR="00A519D7" w:rsidRPr="00F97182">
        <w:rPr>
          <w:rFonts w:ascii="Arial" w:hAnsi="Arial" w:cs="Arial"/>
          <w:sz w:val="20"/>
          <w:szCs w:val="20"/>
          <w:lang w:val="en-GB"/>
        </w:rPr>
        <w:t xml:space="preserve">, as well as the EPOS </w:t>
      </w:r>
      <w:r w:rsidR="00F97182" w:rsidRPr="00F97182">
        <w:rPr>
          <w:rFonts w:ascii="Arial" w:hAnsi="Arial" w:cs="Arial"/>
          <w:sz w:val="20"/>
          <w:szCs w:val="20"/>
          <w:lang w:val="en-GB"/>
        </w:rPr>
        <w:t>project team</w:t>
      </w:r>
      <w:r w:rsidR="00A519D7" w:rsidRPr="00F97182">
        <w:rPr>
          <w:rFonts w:ascii="Arial" w:hAnsi="Arial" w:cs="Arial"/>
          <w:sz w:val="20"/>
          <w:szCs w:val="20"/>
          <w:lang w:val="en-GB"/>
        </w:rPr>
        <w:t xml:space="preserve">. The questionnaires </w:t>
      </w:r>
      <w:r w:rsidRPr="00F97182">
        <w:rPr>
          <w:rFonts w:ascii="Arial" w:hAnsi="Arial" w:cs="Arial"/>
          <w:sz w:val="20"/>
          <w:szCs w:val="20"/>
          <w:lang w:val="en-GB"/>
        </w:rPr>
        <w:t xml:space="preserve">carried two main purposes – to obtain information from the primary sources </w:t>
      </w:r>
      <w:r w:rsidR="001B0AA1" w:rsidRPr="00F97182">
        <w:rPr>
          <w:rFonts w:ascii="Arial" w:hAnsi="Arial" w:cs="Arial"/>
          <w:sz w:val="20"/>
          <w:szCs w:val="20"/>
          <w:lang w:val="en-GB"/>
        </w:rPr>
        <w:t xml:space="preserve">of information, as well as to obtain feedback on how persons responsible for filing the questionnaires understood questions – providing insight about seriousness of intentions towards reforms within the system, as well as </w:t>
      </w:r>
      <w:r w:rsidR="001C319C" w:rsidRPr="00F97182">
        <w:rPr>
          <w:rFonts w:ascii="Arial" w:hAnsi="Arial" w:cs="Arial"/>
          <w:sz w:val="20"/>
          <w:szCs w:val="20"/>
          <w:lang w:val="en-GB"/>
        </w:rPr>
        <w:t>competences</w:t>
      </w:r>
      <w:r w:rsidR="001B0AA1" w:rsidRPr="00F97182">
        <w:rPr>
          <w:rFonts w:ascii="Arial" w:hAnsi="Arial" w:cs="Arial"/>
          <w:sz w:val="20"/>
          <w:szCs w:val="20"/>
          <w:lang w:val="en-GB"/>
        </w:rPr>
        <w:t xml:space="preserve">. </w:t>
      </w:r>
    </w:p>
    <w:p w14:paraId="456480C5" w14:textId="77777777" w:rsidR="00522343" w:rsidRPr="00F97182" w:rsidRDefault="00522343" w:rsidP="00522343">
      <w:pPr>
        <w:jc w:val="both"/>
        <w:rPr>
          <w:rFonts w:ascii="Arial" w:hAnsi="Arial" w:cs="Arial"/>
          <w:sz w:val="20"/>
          <w:szCs w:val="20"/>
          <w:lang w:val="en-GB"/>
        </w:rPr>
      </w:pPr>
      <w:r w:rsidRPr="00F97182">
        <w:rPr>
          <w:rFonts w:ascii="Arial" w:hAnsi="Arial" w:cs="Arial"/>
          <w:sz w:val="20"/>
          <w:szCs w:val="20"/>
          <w:lang w:val="en-GB"/>
        </w:rPr>
        <w:t xml:space="preserve">A detailed questionnaire was elaborated </w:t>
      </w:r>
      <w:r w:rsidR="009C1144" w:rsidRPr="00F97182">
        <w:rPr>
          <w:rFonts w:ascii="Arial" w:hAnsi="Arial" w:cs="Arial"/>
          <w:sz w:val="20"/>
          <w:szCs w:val="20"/>
          <w:lang w:val="en-GB"/>
        </w:rPr>
        <w:t xml:space="preserve">and translated </w:t>
      </w:r>
      <w:r w:rsidRPr="00F97182">
        <w:rPr>
          <w:rFonts w:ascii="Arial" w:hAnsi="Arial" w:cs="Arial"/>
          <w:sz w:val="20"/>
          <w:szCs w:val="20"/>
          <w:lang w:val="en-GB"/>
        </w:rPr>
        <w:t>in the Tajik and Russian languages (see Annex 2 for the questionnaires). Taking</w:t>
      </w:r>
      <w:r w:rsidR="0041692B">
        <w:rPr>
          <w:rFonts w:ascii="Arial" w:hAnsi="Arial" w:cs="Arial"/>
          <w:sz w:val="20"/>
          <w:szCs w:val="20"/>
          <w:lang w:val="en-GB"/>
        </w:rPr>
        <w:t xml:space="preserve"> into consideration</w:t>
      </w:r>
      <w:r w:rsidRPr="00F97182">
        <w:rPr>
          <w:rFonts w:ascii="Arial" w:hAnsi="Arial" w:cs="Arial"/>
          <w:sz w:val="20"/>
          <w:szCs w:val="20"/>
          <w:lang w:val="en-GB"/>
        </w:rPr>
        <w:t xml:space="preserve"> that it was expected that many questionnaires would be returned in the Tajik language and considering that the final report is expected to be drawn-up in English, in order to reduce the margin of error caused by the translation, data analysis was planned to be carried out in Russian and findings reported in English.</w:t>
      </w:r>
      <w:r w:rsidR="00DE0AF8" w:rsidRPr="00F97182">
        <w:rPr>
          <w:rFonts w:ascii="Arial" w:hAnsi="Arial" w:cs="Arial"/>
          <w:sz w:val="20"/>
          <w:szCs w:val="20"/>
          <w:lang w:val="en-GB"/>
        </w:rPr>
        <w:t xml:space="preserve"> (Questionnaires are provided in Annex 2)</w:t>
      </w:r>
    </w:p>
    <w:p w14:paraId="3BACDA63" w14:textId="77777777" w:rsidR="001029EC" w:rsidRPr="00F97182" w:rsidRDefault="008C1FF9" w:rsidP="000512AB">
      <w:pPr>
        <w:jc w:val="both"/>
        <w:rPr>
          <w:rFonts w:ascii="Arial" w:hAnsi="Arial" w:cs="Arial"/>
          <w:sz w:val="20"/>
          <w:szCs w:val="20"/>
          <w:lang w:val="en-GB"/>
        </w:rPr>
      </w:pPr>
      <w:r w:rsidRPr="00F97182">
        <w:rPr>
          <w:rFonts w:ascii="Arial" w:hAnsi="Arial" w:cs="Arial"/>
          <w:sz w:val="20"/>
          <w:szCs w:val="20"/>
          <w:lang w:val="en-GB"/>
        </w:rPr>
        <w:t>Besides questionnaires, t</w:t>
      </w:r>
      <w:r w:rsidR="00F8084F" w:rsidRPr="00F97182">
        <w:rPr>
          <w:rFonts w:ascii="Arial" w:hAnsi="Arial" w:cs="Arial"/>
          <w:sz w:val="20"/>
          <w:szCs w:val="20"/>
          <w:lang w:val="en-GB"/>
        </w:rPr>
        <w:t>he study used</w:t>
      </w:r>
      <w:r w:rsidR="00AB4D78" w:rsidRPr="00F97182">
        <w:rPr>
          <w:rFonts w:ascii="Arial" w:hAnsi="Arial" w:cs="Arial"/>
          <w:sz w:val="20"/>
          <w:szCs w:val="20"/>
          <w:lang w:val="en-GB"/>
        </w:rPr>
        <w:t xml:space="preserve"> face-to-face interviews with different participants of the process, as well as </w:t>
      </w:r>
      <w:r w:rsidR="00A52A1E" w:rsidRPr="00F97182">
        <w:rPr>
          <w:rFonts w:ascii="Arial" w:hAnsi="Arial" w:cs="Arial"/>
          <w:sz w:val="20"/>
          <w:szCs w:val="20"/>
          <w:lang w:val="en-GB"/>
        </w:rPr>
        <w:t xml:space="preserve">key stakeholders </w:t>
      </w:r>
      <w:r w:rsidR="00E11FEB" w:rsidRPr="00F97182">
        <w:rPr>
          <w:rFonts w:ascii="Arial" w:hAnsi="Arial" w:cs="Arial"/>
          <w:sz w:val="20"/>
          <w:szCs w:val="20"/>
          <w:lang w:val="en-GB"/>
        </w:rPr>
        <w:t xml:space="preserve">either directly participating, affecting or being affected by the CAR system. </w:t>
      </w:r>
      <w:r w:rsidR="003144A1" w:rsidRPr="00F97182">
        <w:rPr>
          <w:rFonts w:ascii="Arial" w:hAnsi="Arial" w:cs="Arial"/>
          <w:sz w:val="20"/>
          <w:szCs w:val="20"/>
          <w:lang w:val="en-GB"/>
        </w:rPr>
        <w:t xml:space="preserve">The interviews allowed </w:t>
      </w:r>
      <w:r w:rsidR="00317279" w:rsidRPr="00F97182">
        <w:rPr>
          <w:rFonts w:ascii="Arial" w:hAnsi="Arial" w:cs="Arial"/>
          <w:sz w:val="20"/>
          <w:szCs w:val="20"/>
          <w:lang w:val="en-GB"/>
        </w:rPr>
        <w:t xml:space="preserve">to get deeper into discussion, understand concerns </w:t>
      </w:r>
      <w:r w:rsidR="00A50F81" w:rsidRPr="00F97182">
        <w:rPr>
          <w:rFonts w:ascii="Arial" w:hAnsi="Arial" w:cs="Arial"/>
          <w:sz w:val="20"/>
          <w:szCs w:val="20"/>
          <w:lang w:val="en-GB"/>
        </w:rPr>
        <w:t xml:space="preserve">the system participants had and </w:t>
      </w:r>
      <w:r w:rsidR="00891570" w:rsidRPr="00F97182">
        <w:rPr>
          <w:rFonts w:ascii="Arial" w:hAnsi="Arial" w:cs="Arial"/>
          <w:sz w:val="20"/>
          <w:szCs w:val="20"/>
          <w:lang w:val="en-GB"/>
        </w:rPr>
        <w:t xml:space="preserve">to </w:t>
      </w:r>
      <w:r w:rsidR="001029EC" w:rsidRPr="00F97182">
        <w:rPr>
          <w:rFonts w:ascii="Arial" w:hAnsi="Arial" w:cs="Arial"/>
          <w:sz w:val="20"/>
          <w:szCs w:val="20"/>
          <w:lang w:val="en-GB"/>
        </w:rPr>
        <w:t>specify questionnaires and verify data obtained through disseminated questionnaires. Such interviews took place during three missions of the project team, as well as via Skype (with EPOS team – two Skype conversations).</w:t>
      </w:r>
    </w:p>
    <w:p w14:paraId="7142D31E" w14:textId="77777777" w:rsidR="001029EC" w:rsidRPr="00F97182" w:rsidRDefault="003D39A3" w:rsidP="000512AB">
      <w:pPr>
        <w:jc w:val="both"/>
        <w:rPr>
          <w:rFonts w:ascii="Arial" w:hAnsi="Arial" w:cs="Arial"/>
          <w:sz w:val="20"/>
          <w:szCs w:val="20"/>
          <w:lang w:val="en-GB"/>
        </w:rPr>
      </w:pPr>
      <w:r w:rsidRPr="00F97182">
        <w:rPr>
          <w:rFonts w:ascii="Arial" w:hAnsi="Arial" w:cs="Arial"/>
          <w:sz w:val="20"/>
          <w:szCs w:val="20"/>
          <w:lang w:val="en-GB"/>
        </w:rPr>
        <w:t xml:space="preserve">To further </w:t>
      </w:r>
      <w:r w:rsidR="0041692B">
        <w:rPr>
          <w:rFonts w:ascii="Arial" w:hAnsi="Arial" w:cs="Arial"/>
          <w:sz w:val="20"/>
          <w:szCs w:val="20"/>
          <w:lang w:val="en-GB"/>
        </w:rPr>
        <w:t>get a sense of</w:t>
      </w:r>
      <w:r w:rsidR="0041692B" w:rsidRPr="00F97182" w:rsidDel="0041692B">
        <w:rPr>
          <w:rFonts w:ascii="Arial" w:hAnsi="Arial" w:cs="Arial"/>
          <w:sz w:val="20"/>
          <w:szCs w:val="20"/>
          <w:lang w:val="en-GB"/>
        </w:rPr>
        <w:t xml:space="preserve"> </w:t>
      </w:r>
      <w:r w:rsidRPr="00F97182">
        <w:rPr>
          <w:rFonts w:ascii="Arial" w:hAnsi="Arial" w:cs="Arial"/>
          <w:sz w:val="20"/>
          <w:szCs w:val="20"/>
          <w:lang w:val="en-GB"/>
        </w:rPr>
        <w:t xml:space="preserve">the situation in the civil acts registration system, the project team carried out on-site visits for selected sites and </w:t>
      </w:r>
      <w:r w:rsidR="00947A69">
        <w:rPr>
          <w:rFonts w:ascii="Arial" w:hAnsi="Arial" w:cs="Arial"/>
          <w:sz w:val="20"/>
          <w:szCs w:val="20"/>
          <w:lang w:val="en-GB"/>
        </w:rPr>
        <w:t xml:space="preserve">conducted </w:t>
      </w:r>
      <w:r w:rsidRPr="00F97182">
        <w:rPr>
          <w:rFonts w:ascii="Arial" w:hAnsi="Arial" w:cs="Arial"/>
          <w:sz w:val="20"/>
          <w:szCs w:val="20"/>
          <w:lang w:val="en-GB"/>
        </w:rPr>
        <w:t xml:space="preserve">process observation. On-site visits could enable understanding </w:t>
      </w:r>
      <w:r w:rsidR="00947A69">
        <w:rPr>
          <w:rFonts w:ascii="Arial" w:hAnsi="Arial" w:cs="Arial"/>
          <w:sz w:val="20"/>
          <w:szCs w:val="20"/>
          <w:lang w:val="en-GB"/>
        </w:rPr>
        <w:t xml:space="preserve">of </w:t>
      </w:r>
      <w:r w:rsidRPr="00F97182">
        <w:rPr>
          <w:rFonts w:ascii="Arial" w:hAnsi="Arial" w:cs="Arial"/>
          <w:sz w:val="20"/>
          <w:szCs w:val="20"/>
          <w:lang w:val="en-GB"/>
        </w:rPr>
        <w:t xml:space="preserve">physical infrastructure, as well as what can be points of interest in terms of </w:t>
      </w:r>
      <w:r w:rsidR="00947A69">
        <w:rPr>
          <w:rFonts w:ascii="Arial" w:hAnsi="Arial" w:cs="Arial"/>
          <w:sz w:val="20"/>
          <w:szCs w:val="20"/>
          <w:lang w:val="en-GB"/>
        </w:rPr>
        <w:t xml:space="preserve">the </w:t>
      </w:r>
      <w:r w:rsidRPr="00F97182">
        <w:rPr>
          <w:rFonts w:ascii="Arial" w:hAnsi="Arial" w:cs="Arial"/>
          <w:sz w:val="20"/>
          <w:szCs w:val="20"/>
          <w:lang w:val="en-GB"/>
        </w:rPr>
        <w:t xml:space="preserve">electronic system – queues, </w:t>
      </w:r>
      <w:r w:rsidR="00657836" w:rsidRPr="00F97182">
        <w:rPr>
          <w:rFonts w:ascii="Arial" w:hAnsi="Arial" w:cs="Arial"/>
          <w:sz w:val="20"/>
          <w:szCs w:val="20"/>
          <w:lang w:val="en-GB"/>
        </w:rPr>
        <w:t>division</w:t>
      </w:r>
      <w:r w:rsidRPr="00F97182">
        <w:rPr>
          <w:rFonts w:ascii="Arial" w:hAnsi="Arial" w:cs="Arial"/>
          <w:sz w:val="20"/>
          <w:szCs w:val="20"/>
          <w:lang w:val="en-GB"/>
        </w:rPr>
        <w:t xml:space="preserve"> of</w:t>
      </w:r>
      <w:r w:rsidR="00CD342F" w:rsidRPr="00F97182">
        <w:rPr>
          <w:rFonts w:ascii="Arial" w:hAnsi="Arial" w:cs="Arial"/>
          <w:sz w:val="20"/>
          <w:szCs w:val="20"/>
          <w:lang w:val="en-GB"/>
        </w:rPr>
        <w:t xml:space="preserve"> tasks, speediness of services rendered. </w:t>
      </w:r>
      <w:r w:rsidR="00947A69">
        <w:rPr>
          <w:rFonts w:ascii="Arial" w:hAnsi="Arial" w:cs="Arial"/>
          <w:sz w:val="20"/>
          <w:szCs w:val="20"/>
          <w:lang w:val="en-GB"/>
        </w:rPr>
        <w:t>At t</w:t>
      </w:r>
      <w:r w:rsidR="00CD342F" w:rsidRPr="00F97182">
        <w:rPr>
          <w:rFonts w:ascii="Arial" w:hAnsi="Arial" w:cs="Arial"/>
          <w:sz w:val="20"/>
          <w:szCs w:val="20"/>
          <w:lang w:val="en-GB"/>
        </w:rPr>
        <w:t xml:space="preserve">he same time it could provide opportunity to observe technical skills of the employees of the CAR system, purely </w:t>
      </w:r>
      <w:r w:rsidR="001C319C" w:rsidRPr="00F97182">
        <w:rPr>
          <w:rFonts w:ascii="Arial" w:hAnsi="Arial" w:cs="Arial"/>
          <w:sz w:val="20"/>
          <w:szCs w:val="20"/>
          <w:lang w:val="en-GB"/>
        </w:rPr>
        <w:t>in terms</w:t>
      </w:r>
      <w:r w:rsidR="00CD342F" w:rsidRPr="00F97182">
        <w:rPr>
          <w:rFonts w:ascii="Arial" w:hAnsi="Arial" w:cs="Arial"/>
          <w:sz w:val="20"/>
          <w:szCs w:val="20"/>
          <w:lang w:val="en-GB"/>
        </w:rPr>
        <w:t xml:space="preserve"> of typing, knowing that have been using the software developed by the EPOS project team. </w:t>
      </w:r>
      <w:r w:rsidR="00CA1E51" w:rsidRPr="00F97182">
        <w:rPr>
          <w:rFonts w:ascii="Arial" w:hAnsi="Arial" w:cs="Arial"/>
          <w:sz w:val="20"/>
          <w:szCs w:val="20"/>
          <w:lang w:val="en-GB"/>
        </w:rPr>
        <w:t xml:space="preserve">In addition, the project experts </w:t>
      </w:r>
      <w:r w:rsidR="004578AD" w:rsidRPr="00F97182">
        <w:rPr>
          <w:rFonts w:ascii="Arial" w:hAnsi="Arial" w:cs="Arial"/>
          <w:sz w:val="20"/>
          <w:szCs w:val="20"/>
          <w:lang w:val="en-GB"/>
        </w:rPr>
        <w:t xml:space="preserve">intended to see how the software developed by the EPOS project team works, which could help understanding </w:t>
      </w:r>
      <w:r w:rsidR="00E12FAC" w:rsidRPr="00F97182">
        <w:rPr>
          <w:rFonts w:ascii="Arial" w:hAnsi="Arial" w:cs="Arial"/>
          <w:sz w:val="20"/>
          <w:szCs w:val="20"/>
          <w:lang w:val="en-GB"/>
        </w:rPr>
        <w:t xml:space="preserve">its </w:t>
      </w:r>
      <w:r w:rsidR="004578AD" w:rsidRPr="00F97182">
        <w:rPr>
          <w:rFonts w:ascii="Arial" w:hAnsi="Arial" w:cs="Arial"/>
          <w:sz w:val="20"/>
          <w:szCs w:val="20"/>
          <w:lang w:val="en-GB"/>
        </w:rPr>
        <w:t>functionality</w:t>
      </w:r>
      <w:r w:rsidR="00E12FAC" w:rsidRPr="00F97182">
        <w:rPr>
          <w:rFonts w:ascii="Arial" w:hAnsi="Arial" w:cs="Arial"/>
          <w:sz w:val="20"/>
          <w:szCs w:val="20"/>
          <w:lang w:val="en-GB"/>
        </w:rPr>
        <w:t xml:space="preserve">, user friendliness and capabilities. </w:t>
      </w:r>
    </w:p>
    <w:p w14:paraId="2BAA06DB" w14:textId="77777777" w:rsidR="00EE7324" w:rsidRPr="00F97182" w:rsidRDefault="00522343" w:rsidP="00EE7324">
      <w:pPr>
        <w:jc w:val="both"/>
        <w:rPr>
          <w:rFonts w:ascii="Arial" w:hAnsi="Arial" w:cs="Arial"/>
          <w:sz w:val="20"/>
          <w:szCs w:val="20"/>
          <w:lang w:val="en-GB"/>
        </w:rPr>
      </w:pPr>
      <w:r w:rsidRPr="00F97182">
        <w:rPr>
          <w:rFonts w:ascii="Arial" w:hAnsi="Arial" w:cs="Arial"/>
          <w:sz w:val="20"/>
          <w:szCs w:val="20"/>
          <w:lang w:val="en-GB"/>
        </w:rPr>
        <w:t xml:space="preserve">Finally, taking into consideration the </w:t>
      </w:r>
      <w:r w:rsidR="001C319C" w:rsidRPr="00F97182">
        <w:rPr>
          <w:rFonts w:ascii="Arial" w:hAnsi="Arial" w:cs="Arial"/>
          <w:sz w:val="20"/>
          <w:szCs w:val="20"/>
          <w:lang w:val="en-GB"/>
        </w:rPr>
        <w:t>existing</w:t>
      </w:r>
      <w:r w:rsidRPr="00F97182">
        <w:rPr>
          <w:rFonts w:ascii="Arial" w:hAnsi="Arial" w:cs="Arial"/>
          <w:sz w:val="20"/>
          <w:szCs w:val="20"/>
          <w:lang w:val="en-GB"/>
        </w:rPr>
        <w:t xml:space="preserve"> legislation, as well as preliminary documents prepared for the purposes of e-governance and electron</w:t>
      </w:r>
      <w:r w:rsidR="00EE7324" w:rsidRPr="00F97182">
        <w:rPr>
          <w:rFonts w:ascii="Arial" w:hAnsi="Arial" w:cs="Arial"/>
          <w:sz w:val="20"/>
          <w:szCs w:val="20"/>
          <w:lang w:val="en-GB"/>
        </w:rPr>
        <w:t>i</w:t>
      </w:r>
      <w:r w:rsidRPr="00F97182">
        <w:rPr>
          <w:rFonts w:ascii="Arial" w:hAnsi="Arial" w:cs="Arial"/>
          <w:sz w:val="20"/>
          <w:szCs w:val="20"/>
          <w:lang w:val="en-GB"/>
        </w:rPr>
        <w:t xml:space="preserve">c civil acts registration system, the analysis of secondary materials could provide a good insight of what has already been studied, what has been missing, what information could be used for efficiency. </w:t>
      </w:r>
      <w:r w:rsidR="00EE7324" w:rsidRPr="00F97182">
        <w:rPr>
          <w:rFonts w:ascii="Arial" w:hAnsi="Arial" w:cs="Arial"/>
          <w:sz w:val="20"/>
          <w:szCs w:val="20"/>
          <w:lang w:val="en-GB"/>
        </w:rPr>
        <w:t>It could also provide an opportunity to obtain information and various perspectives particularly on issues which were not in the direct focus of the study.</w:t>
      </w:r>
    </w:p>
    <w:p w14:paraId="34D5DB32" w14:textId="77777777" w:rsidR="006D0A36" w:rsidRPr="00F97182" w:rsidRDefault="006D0A36" w:rsidP="000512AB">
      <w:pPr>
        <w:jc w:val="both"/>
        <w:rPr>
          <w:rFonts w:ascii="Arial" w:hAnsi="Arial" w:cs="Arial"/>
          <w:sz w:val="20"/>
          <w:szCs w:val="20"/>
          <w:lang w:val="en-GB"/>
        </w:rPr>
      </w:pPr>
    </w:p>
    <w:p w14:paraId="0B46ECA0" w14:textId="77777777" w:rsidR="003B6634" w:rsidRPr="00F97182" w:rsidRDefault="003B6634" w:rsidP="005C2F56">
      <w:pPr>
        <w:pStyle w:val="Heading2"/>
        <w:rPr>
          <w:rFonts w:ascii="Arial" w:hAnsi="Arial" w:cs="Arial"/>
          <w:i/>
          <w:sz w:val="20"/>
          <w:szCs w:val="20"/>
          <w:lang w:val="en-GB"/>
        </w:rPr>
      </w:pPr>
      <w:bookmarkStart w:id="17" w:name="_Toc341181383"/>
      <w:bookmarkStart w:id="18" w:name="_Toc341362148"/>
      <w:r w:rsidRPr="00F97182">
        <w:rPr>
          <w:rFonts w:ascii="Arial" w:hAnsi="Arial" w:cs="Arial"/>
          <w:i/>
          <w:sz w:val="20"/>
          <w:szCs w:val="20"/>
          <w:lang w:val="en-GB"/>
        </w:rPr>
        <w:t>Fieldwork report</w:t>
      </w:r>
      <w:bookmarkEnd w:id="17"/>
      <w:bookmarkEnd w:id="18"/>
    </w:p>
    <w:p w14:paraId="3AF07956" w14:textId="77777777" w:rsidR="00377B0F" w:rsidRPr="00F97182" w:rsidRDefault="00377B0F" w:rsidP="00AD06BE">
      <w:pPr>
        <w:jc w:val="both"/>
        <w:rPr>
          <w:rFonts w:ascii="Arial" w:hAnsi="Arial" w:cs="Arial"/>
          <w:sz w:val="20"/>
          <w:szCs w:val="20"/>
          <w:lang w:val="en-GB"/>
        </w:rPr>
      </w:pPr>
    </w:p>
    <w:p w14:paraId="366BAF76" w14:textId="77777777" w:rsidR="00377B0F" w:rsidRPr="00F97182" w:rsidRDefault="00377B0F" w:rsidP="00377B0F">
      <w:pPr>
        <w:jc w:val="both"/>
        <w:rPr>
          <w:rFonts w:ascii="Arial" w:hAnsi="Arial" w:cs="Arial"/>
          <w:sz w:val="20"/>
          <w:szCs w:val="20"/>
          <w:lang w:val="en-GB"/>
        </w:rPr>
      </w:pPr>
      <w:r w:rsidRPr="00F97182">
        <w:rPr>
          <w:rFonts w:ascii="Arial" w:hAnsi="Arial" w:cs="Arial"/>
          <w:sz w:val="20"/>
          <w:szCs w:val="20"/>
          <w:lang w:val="en-GB"/>
        </w:rPr>
        <w:t xml:space="preserve">Pre-designed questionnaires were sent to the respondents through the UNDP Office in the Republic of Tajikistan during July-August 2016. The initial questionnaire targeted the Civil Acts Registration </w:t>
      </w:r>
      <w:r w:rsidR="00657836" w:rsidRPr="00F97182">
        <w:rPr>
          <w:rFonts w:ascii="Arial" w:hAnsi="Arial" w:cs="Arial"/>
          <w:sz w:val="20"/>
          <w:szCs w:val="20"/>
          <w:lang w:val="en-GB"/>
        </w:rPr>
        <w:t>division</w:t>
      </w:r>
      <w:r w:rsidRPr="00F97182">
        <w:rPr>
          <w:rFonts w:ascii="Arial" w:hAnsi="Arial" w:cs="Arial"/>
          <w:sz w:val="20"/>
          <w:szCs w:val="20"/>
          <w:lang w:val="en-GB"/>
        </w:rPr>
        <w:t xml:space="preserve"> of the MoJ of the Republic of Tajikistan and questions, which targeted the CAR</w:t>
      </w:r>
      <w:r w:rsidR="00F97182">
        <w:rPr>
          <w:rFonts w:ascii="Arial" w:hAnsi="Arial" w:cs="Arial"/>
          <w:sz w:val="20"/>
          <w:szCs w:val="20"/>
          <w:lang w:val="en-GB"/>
        </w:rPr>
        <w:t xml:space="preserve"> </w:t>
      </w:r>
      <w:r w:rsidR="00F955B8" w:rsidRPr="00F97182">
        <w:rPr>
          <w:rFonts w:ascii="Arial" w:hAnsi="Arial" w:cs="Arial"/>
          <w:sz w:val="20"/>
          <w:szCs w:val="20"/>
          <w:lang w:val="en-GB"/>
        </w:rPr>
        <w:t>sectors</w:t>
      </w:r>
      <w:r w:rsidR="00F97182">
        <w:rPr>
          <w:rFonts w:ascii="Arial" w:hAnsi="Arial" w:cs="Arial"/>
          <w:sz w:val="20"/>
          <w:szCs w:val="20"/>
          <w:lang w:val="en-GB"/>
        </w:rPr>
        <w:t xml:space="preserve"> </w:t>
      </w:r>
      <w:r w:rsidRPr="00F97182">
        <w:rPr>
          <w:rFonts w:ascii="Arial" w:hAnsi="Arial" w:cs="Arial"/>
          <w:sz w:val="20"/>
          <w:szCs w:val="20"/>
          <w:lang w:val="en-GB"/>
        </w:rPr>
        <w:t>specifically, were singled out</w:t>
      </w:r>
      <w:r w:rsidR="00355016" w:rsidRPr="00F97182">
        <w:rPr>
          <w:rFonts w:ascii="Arial" w:hAnsi="Arial" w:cs="Arial"/>
          <w:sz w:val="20"/>
          <w:szCs w:val="20"/>
          <w:lang w:val="en-GB"/>
        </w:rPr>
        <w:t xml:space="preserve"> (in total</w:t>
      </w:r>
      <w:r w:rsidRPr="00F97182">
        <w:rPr>
          <w:rFonts w:ascii="Arial" w:hAnsi="Arial" w:cs="Arial"/>
          <w:sz w:val="20"/>
          <w:szCs w:val="20"/>
          <w:lang w:val="en-GB"/>
        </w:rPr>
        <w:t xml:space="preserve"> 11 questions). The CAR </w:t>
      </w:r>
      <w:r w:rsidR="00657836" w:rsidRPr="00F97182">
        <w:rPr>
          <w:rFonts w:ascii="Arial" w:hAnsi="Arial" w:cs="Arial"/>
          <w:sz w:val="20"/>
          <w:szCs w:val="20"/>
          <w:lang w:val="en-GB"/>
        </w:rPr>
        <w:t>division</w:t>
      </w:r>
      <w:r w:rsidRPr="00F97182">
        <w:rPr>
          <w:rFonts w:ascii="Arial" w:hAnsi="Arial" w:cs="Arial"/>
          <w:sz w:val="20"/>
          <w:szCs w:val="20"/>
          <w:lang w:val="en-GB"/>
        </w:rPr>
        <w:t xml:space="preserve"> was provided with an instruction, how to fill in the questionnaires and asked to send only singled out questions to the </w:t>
      </w:r>
      <w:r w:rsidR="00434088">
        <w:rPr>
          <w:rFonts w:ascii="Arial" w:hAnsi="Arial" w:cs="Arial"/>
          <w:sz w:val="20"/>
          <w:szCs w:val="20"/>
          <w:lang w:val="en-GB"/>
        </w:rPr>
        <w:t>CAR</w:t>
      </w:r>
      <w:r w:rsidR="00434088" w:rsidRPr="00F97182">
        <w:rPr>
          <w:rFonts w:ascii="Arial" w:hAnsi="Arial" w:cs="Arial"/>
          <w:sz w:val="20"/>
          <w:szCs w:val="20"/>
          <w:lang w:val="en-GB"/>
        </w:rPr>
        <w:t xml:space="preserve"> </w:t>
      </w:r>
      <w:r w:rsidRPr="00F97182">
        <w:rPr>
          <w:rFonts w:ascii="Arial" w:hAnsi="Arial" w:cs="Arial"/>
          <w:sz w:val="20"/>
          <w:szCs w:val="20"/>
          <w:lang w:val="en-GB"/>
        </w:rPr>
        <w:t xml:space="preserve">offices. At the end, the </w:t>
      </w:r>
      <w:r w:rsidR="00F97182" w:rsidRPr="00F97182">
        <w:rPr>
          <w:rFonts w:ascii="Arial" w:hAnsi="Arial" w:cs="Arial"/>
          <w:sz w:val="20"/>
          <w:szCs w:val="20"/>
          <w:lang w:val="en-GB"/>
        </w:rPr>
        <w:t>CAR division</w:t>
      </w:r>
      <w:r w:rsidRPr="00F97182">
        <w:rPr>
          <w:rFonts w:ascii="Arial" w:hAnsi="Arial" w:cs="Arial"/>
          <w:sz w:val="20"/>
          <w:szCs w:val="20"/>
          <w:lang w:val="en-GB"/>
        </w:rPr>
        <w:t xml:space="preserve"> sent the entire questionnaire to the </w:t>
      </w:r>
      <w:r w:rsidR="00434088">
        <w:rPr>
          <w:rFonts w:ascii="Arial" w:hAnsi="Arial" w:cs="Arial"/>
          <w:sz w:val="20"/>
          <w:szCs w:val="20"/>
          <w:lang w:val="en-GB"/>
        </w:rPr>
        <w:t>CAR</w:t>
      </w:r>
      <w:r w:rsidR="00434088" w:rsidRPr="00F97182">
        <w:rPr>
          <w:rFonts w:ascii="Arial" w:hAnsi="Arial" w:cs="Arial"/>
          <w:sz w:val="20"/>
          <w:szCs w:val="20"/>
          <w:lang w:val="en-GB"/>
        </w:rPr>
        <w:t xml:space="preserve"> </w:t>
      </w:r>
      <w:r w:rsidRPr="00F97182">
        <w:rPr>
          <w:rFonts w:ascii="Arial" w:hAnsi="Arial" w:cs="Arial"/>
          <w:sz w:val="20"/>
          <w:szCs w:val="20"/>
          <w:lang w:val="en-GB"/>
        </w:rPr>
        <w:t xml:space="preserve">offices, resulting in delays and 73 separate questionnaires </w:t>
      </w:r>
      <w:r w:rsidR="00947A69">
        <w:rPr>
          <w:rFonts w:ascii="Arial" w:hAnsi="Arial" w:cs="Arial"/>
          <w:sz w:val="20"/>
          <w:szCs w:val="20"/>
          <w:lang w:val="en-GB"/>
        </w:rPr>
        <w:t xml:space="preserve">were </w:t>
      </w:r>
      <w:r w:rsidRPr="00F97182">
        <w:rPr>
          <w:rFonts w:ascii="Arial" w:hAnsi="Arial" w:cs="Arial"/>
          <w:sz w:val="20"/>
          <w:szCs w:val="20"/>
          <w:lang w:val="en-GB"/>
        </w:rPr>
        <w:t xml:space="preserve">in need of aggregation from the project team prior to its analysis. The main part of </w:t>
      </w:r>
      <w:r w:rsidR="00947A69">
        <w:rPr>
          <w:rFonts w:ascii="Arial" w:hAnsi="Arial" w:cs="Arial"/>
          <w:sz w:val="20"/>
          <w:szCs w:val="20"/>
          <w:lang w:val="en-GB"/>
        </w:rPr>
        <w:t xml:space="preserve">the </w:t>
      </w:r>
      <w:r w:rsidRPr="00F97182">
        <w:rPr>
          <w:rFonts w:ascii="Arial" w:hAnsi="Arial" w:cs="Arial"/>
          <w:sz w:val="20"/>
          <w:szCs w:val="20"/>
          <w:lang w:val="en-GB"/>
        </w:rPr>
        <w:t xml:space="preserve">questionnaires had </w:t>
      </w:r>
      <w:r w:rsidR="00947A69">
        <w:rPr>
          <w:rFonts w:ascii="Arial" w:hAnsi="Arial" w:cs="Arial"/>
          <w:sz w:val="20"/>
          <w:szCs w:val="20"/>
          <w:lang w:val="en-GB"/>
        </w:rPr>
        <w:t xml:space="preserve">to be </w:t>
      </w:r>
      <w:r w:rsidRPr="00F97182">
        <w:rPr>
          <w:rFonts w:ascii="Arial" w:hAnsi="Arial" w:cs="Arial"/>
          <w:sz w:val="20"/>
          <w:szCs w:val="20"/>
          <w:lang w:val="en-GB"/>
        </w:rPr>
        <w:t>been filled in manually in the Tajik language</w:t>
      </w:r>
      <w:r w:rsidR="00947A69">
        <w:rPr>
          <w:rFonts w:ascii="Arial" w:hAnsi="Arial" w:cs="Arial"/>
          <w:sz w:val="20"/>
          <w:szCs w:val="20"/>
          <w:lang w:val="en-GB"/>
        </w:rPr>
        <w:t>.</w:t>
      </w:r>
      <w:r w:rsidRPr="00F97182">
        <w:rPr>
          <w:rFonts w:ascii="Arial" w:hAnsi="Arial" w:cs="Arial"/>
          <w:sz w:val="20"/>
          <w:szCs w:val="20"/>
          <w:lang w:val="en-GB"/>
        </w:rPr>
        <w:t xml:space="preserve"> </w:t>
      </w:r>
      <w:r w:rsidR="00947A69">
        <w:rPr>
          <w:rFonts w:ascii="Arial" w:hAnsi="Arial" w:cs="Arial"/>
          <w:sz w:val="20"/>
          <w:szCs w:val="20"/>
          <w:lang w:val="en-GB"/>
        </w:rPr>
        <w:t>I</w:t>
      </w:r>
      <w:r w:rsidRPr="00F97182">
        <w:rPr>
          <w:rFonts w:ascii="Arial" w:hAnsi="Arial" w:cs="Arial"/>
          <w:sz w:val="20"/>
          <w:szCs w:val="20"/>
          <w:lang w:val="en-GB"/>
        </w:rPr>
        <w:t>nformation was missing in many cases, part</w:t>
      </w:r>
      <w:r w:rsidR="00947A69">
        <w:rPr>
          <w:rFonts w:ascii="Arial" w:hAnsi="Arial" w:cs="Arial"/>
          <w:sz w:val="20"/>
          <w:szCs w:val="20"/>
          <w:lang w:val="en-GB"/>
        </w:rPr>
        <w:t>s</w:t>
      </w:r>
      <w:r w:rsidRPr="00F97182">
        <w:rPr>
          <w:rFonts w:ascii="Arial" w:hAnsi="Arial" w:cs="Arial"/>
          <w:sz w:val="20"/>
          <w:szCs w:val="20"/>
          <w:lang w:val="en-GB"/>
        </w:rPr>
        <w:t xml:space="preserve"> of </w:t>
      </w:r>
      <w:r w:rsidR="00947A69">
        <w:rPr>
          <w:rFonts w:ascii="Arial" w:hAnsi="Arial" w:cs="Arial"/>
          <w:sz w:val="20"/>
          <w:szCs w:val="20"/>
          <w:lang w:val="en-GB"/>
        </w:rPr>
        <w:t xml:space="preserve">the </w:t>
      </w:r>
      <w:r w:rsidRPr="00F97182">
        <w:rPr>
          <w:rFonts w:ascii="Arial" w:hAnsi="Arial" w:cs="Arial"/>
          <w:sz w:val="20"/>
          <w:szCs w:val="20"/>
          <w:lang w:val="en-GB"/>
        </w:rPr>
        <w:t xml:space="preserve">information </w:t>
      </w:r>
      <w:r w:rsidR="00947A69">
        <w:rPr>
          <w:rFonts w:ascii="Arial" w:hAnsi="Arial" w:cs="Arial"/>
          <w:sz w:val="20"/>
          <w:szCs w:val="20"/>
          <w:lang w:val="en-GB"/>
        </w:rPr>
        <w:t>were</w:t>
      </w:r>
      <w:r w:rsidRPr="00F97182">
        <w:rPr>
          <w:rFonts w:ascii="Arial" w:hAnsi="Arial" w:cs="Arial"/>
          <w:sz w:val="20"/>
          <w:szCs w:val="20"/>
          <w:lang w:val="en-GB"/>
        </w:rPr>
        <w:t xml:space="preserve"> provided incorrectly – numbers not adding up, wrong answers to questions, thus leaving room for error where particularly statistics was the case. Where data was missing, which was the case in</w:t>
      </w:r>
      <w:r w:rsidR="00947A69">
        <w:rPr>
          <w:rFonts w:ascii="Arial" w:hAnsi="Arial" w:cs="Arial"/>
          <w:sz w:val="20"/>
          <w:szCs w:val="20"/>
          <w:lang w:val="en-GB"/>
        </w:rPr>
        <w:t xml:space="preserve"> the</w:t>
      </w:r>
      <w:r w:rsidRPr="00F97182">
        <w:rPr>
          <w:rFonts w:ascii="Arial" w:hAnsi="Arial" w:cs="Arial"/>
          <w:sz w:val="20"/>
          <w:szCs w:val="20"/>
          <w:lang w:val="en-GB"/>
        </w:rPr>
        <w:t xml:space="preserve"> majority of questionnaires, the IRC project team had to fill it out during the third mission to the Republic of Tajikistan. </w:t>
      </w:r>
    </w:p>
    <w:p w14:paraId="5C3705D3" w14:textId="0EB4F3CB" w:rsidR="00377B0F" w:rsidRPr="00F97182" w:rsidRDefault="00377B0F" w:rsidP="00377B0F">
      <w:pPr>
        <w:jc w:val="both"/>
        <w:rPr>
          <w:rFonts w:ascii="Arial" w:hAnsi="Arial" w:cs="Arial"/>
          <w:sz w:val="20"/>
          <w:szCs w:val="20"/>
          <w:lang w:val="en-GB"/>
        </w:rPr>
      </w:pPr>
      <w:r w:rsidRPr="00F97182">
        <w:rPr>
          <w:rFonts w:ascii="Arial" w:hAnsi="Arial" w:cs="Arial"/>
          <w:sz w:val="20"/>
          <w:szCs w:val="20"/>
          <w:lang w:val="en-GB"/>
        </w:rPr>
        <w:t xml:space="preserve">Interviews were held with mid and high level managers, officials and staff during the three missions which were carried out in the first few months of the </w:t>
      </w:r>
      <w:r w:rsidR="00F97182" w:rsidRPr="00F97182">
        <w:rPr>
          <w:rFonts w:ascii="Arial" w:hAnsi="Arial" w:cs="Arial"/>
          <w:sz w:val="20"/>
          <w:szCs w:val="20"/>
          <w:lang w:val="en-GB"/>
        </w:rPr>
        <w:t>study. The</w:t>
      </w:r>
      <w:r w:rsidRPr="00F97182">
        <w:rPr>
          <w:rFonts w:ascii="Arial" w:hAnsi="Arial" w:cs="Arial"/>
          <w:sz w:val="20"/>
          <w:szCs w:val="20"/>
          <w:lang w:val="en-GB"/>
        </w:rPr>
        <w:t xml:space="preserve"> meetings ranged from general discussion on the issues related to civil acts registration system to more in-depth discussions about practical cases of problematic issues identified in the course of working in or with the system. Visits to five CAR sectors took place during the first visit, allowing </w:t>
      </w:r>
      <w:r w:rsidR="00F97182">
        <w:rPr>
          <w:rFonts w:ascii="Arial" w:hAnsi="Arial" w:cs="Arial"/>
          <w:sz w:val="20"/>
          <w:szCs w:val="20"/>
          <w:lang w:val="en-GB"/>
        </w:rPr>
        <w:t xml:space="preserve">the team </w:t>
      </w:r>
      <w:r w:rsidRPr="00F97182">
        <w:rPr>
          <w:rFonts w:ascii="Arial" w:hAnsi="Arial" w:cs="Arial"/>
          <w:sz w:val="20"/>
          <w:szCs w:val="20"/>
          <w:lang w:val="en-GB"/>
        </w:rPr>
        <w:t>to observe how applicants received services, listen</w:t>
      </w:r>
      <w:r w:rsidR="00F97182">
        <w:rPr>
          <w:rFonts w:ascii="Arial" w:hAnsi="Arial" w:cs="Arial"/>
          <w:sz w:val="20"/>
          <w:szCs w:val="20"/>
          <w:lang w:val="en-GB"/>
        </w:rPr>
        <w:t>ing</w:t>
      </w:r>
      <w:r w:rsidRPr="00F97182">
        <w:rPr>
          <w:rFonts w:ascii="Arial" w:hAnsi="Arial" w:cs="Arial"/>
          <w:sz w:val="20"/>
          <w:szCs w:val="20"/>
          <w:lang w:val="en-GB"/>
        </w:rPr>
        <w:t xml:space="preserve"> to the employees of the CAR sectors to hear directly from them </w:t>
      </w:r>
      <w:r w:rsidR="00F97182">
        <w:rPr>
          <w:rFonts w:ascii="Arial" w:hAnsi="Arial" w:cs="Arial"/>
          <w:sz w:val="20"/>
          <w:szCs w:val="20"/>
          <w:lang w:val="en-GB"/>
        </w:rPr>
        <w:t xml:space="preserve">the </w:t>
      </w:r>
      <w:r w:rsidRPr="00F97182">
        <w:rPr>
          <w:rFonts w:ascii="Arial" w:hAnsi="Arial" w:cs="Arial"/>
          <w:sz w:val="20"/>
          <w:szCs w:val="20"/>
          <w:lang w:val="en-GB"/>
        </w:rPr>
        <w:t>challenges and difficulties they face in the course of carrying out their functions, see</w:t>
      </w:r>
      <w:r w:rsidR="00F97182">
        <w:rPr>
          <w:rFonts w:ascii="Arial" w:hAnsi="Arial" w:cs="Arial"/>
          <w:sz w:val="20"/>
          <w:szCs w:val="20"/>
          <w:lang w:val="en-GB"/>
        </w:rPr>
        <w:t>ing</w:t>
      </w:r>
      <w:r w:rsidRPr="00F97182">
        <w:rPr>
          <w:rFonts w:ascii="Arial" w:hAnsi="Arial" w:cs="Arial"/>
          <w:sz w:val="20"/>
          <w:szCs w:val="20"/>
          <w:lang w:val="en-GB"/>
        </w:rPr>
        <w:t xml:space="preserve"> infrastructure and their work with the software developed in  the course of the EPOS project. These visits also served as an opportunity to understand the competence of the employees of the CAR sectors in the civil acts registration </w:t>
      </w:r>
      <w:r w:rsidR="00F955B8" w:rsidRPr="00F97182">
        <w:rPr>
          <w:rFonts w:ascii="Arial" w:hAnsi="Arial" w:cs="Arial"/>
          <w:sz w:val="20"/>
          <w:szCs w:val="20"/>
          <w:lang w:val="en-GB"/>
        </w:rPr>
        <w:t>sphere. These</w:t>
      </w:r>
      <w:r w:rsidRPr="00F97182">
        <w:rPr>
          <w:rFonts w:ascii="Arial" w:hAnsi="Arial" w:cs="Arial"/>
          <w:sz w:val="20"/>
          <w:szCs w:val="20"/>
          <w:lang w:val="en-GB"/>
        </w:rPr>
        <w:t xml:space="preserve"> meetings provided an opportunity to go in depth about questions, which the project team had on the civil acts registration practice </w:t>
      </w:r>
      <w:r w:rsidR="00F97182" w:rsidRPr="00F97182">
        <w:rPr>
          <w:rFonts w:ascii="Arial" w:hAnsi="Arial" w:cs="Arial"/>
          <w:sz w:val="20"/>
          <w:szCs w:val="20"/>
          <w:lang w:val="en-GB"/>
        </w:rPr>
        <w:t>vs. normative</w:t>
      </w:r>
      <w:r w:rsidRPr="00F97182">
        <w:rPr>
          <w:rFonts w:ascii="Arial" w:hAnsi="Arial" w:cs="Arial"/>
          <w:sz w:val="20"/>
          <w:szCs w:val="20"/>
          <w:lang w:val="en-GB"/>
        </w:rPr>
        <w:t xml:space="preserve"> functions. Moreover, it provided for an opportunity to engage stakeholders in the process, create grounds for their involvement from early on, to hear about their fears towards the reform and about their understanding of the system from various angles. Meetings with the high-level officials, like the Deputy Minister of Justice of the Republic of Tajikistan was important to understand government’s objectives, as well as obtain the vision political decision-makers have towards the project and the system as such. </w:t>
      </w:r>
    </w:p>
    <w:p w14:paraId="45E76630" w14:textId="77777777" w:rsidR="00377B0F" w:rsidRPr="00F97182" w:rsidRDefault="00377B0F" w:rsidP="00377B0F">
      <w:pPr>
        <w:jc w:val="both"/>
        <w:rPr>
          <w:rFonts w:ascii="Arial" w:hAnsi="Arial" w:cs="Arial"/>
          <w:sz w:val="20"/>
          <w:szCs w:val="20"/>
          <w:lang w:val="en-GB"/>
        </w:rPr>
      </w:pPr>
      <w:r w:rsidRPr="00F97182">
        <w:rPr>
          <w:rFonts w:ascii="Arial" w:hAnsi="Arial" w:cs="Arial"/>
          <w:sz w:val="20"/>
          <w:szCs w:val="20"/>
          <w:lang w:val="en-GB"/>
        </w:rPr>
        <w:t xml:space="preserve">During the second mission’s direct observation of the software which was developed in the course of the EPOS </w:t>
      </w:r>
      <w:r w:rsidR="00F97182" w:rsidRPr="00F97182">
        <w:rPr>
          <w:rFonts w:ascii="Arial" w:hAnsi="Arial" w:cs="Arial"/>
          <w:sz w:val="20"/>
          <w:szCs w:val="20"/>
          <w:lang w:val="en-GB"/>
        </w:rPr>
        <w:t>project was</w:t>
      </w:r>
      <w:r w:rsidRPr="00F97182">
        <w:rPr>
          <w:rFonts w:ascii="Arial" w:hAnsi="Arial" w:cs="Arial"/>
          <w:sz w:val="20"/>
          <w:szCs w:val="20"/>
          <w:lang w:val="en-GB"/>
        </w:rPr>
        <w:t xml:space="preserve"> carried out in order to understand how the system works, what functionalities the system currently has and how user friendly it is. Besides software capabilities, the team also had opportunity to obtain </w:t>
      </w:r>
      <w:r w:rsidR="00F97182" w:rsidRPr="00F97182">
        <w:rPr>
          <w:rFonts w:ascii="Arial" w:hAnsi="Arial" w:cs="Arial"/>
          <w:sz w:val="20"/>
          <w:szCs w:val="20"/>
          <w:lang w:val="en-GB"/>
        </w:rPr>
        <w:t>first-hand</w:t>
      </w:r>
      <w:r w:rsidRPr="00F97182">
        <w:rPr>
          <w:rFonts w:ascii="Arial" w:hAnsi="Arial" w:cs="Arial"/>
          <w:sz w:val="20"/>
          <w:szCs w:val="20"/>
          <w:lang w:val="en-GB"/>
        </w:rPr>
        <w:t xml:space="preserve"> information on the technical parameters of the system and its development potential. The project ICT experts also had opportunity to have discussion with the EPOS project team on the software, ICT infrastructure and human resource capability of bringing the civil acts registration system to life in the Republic of Tajikistan.</w:t>
      </w:r>
    </w:p>
    <w:p w14:paraId="594826EA" w14:textId="77777777" w:rsidR="00377B0F" w:rsidRPr="00F97182" w:rsidRDefault="00377B0F" w:rsidP="00377B0F">
      <w:pPr>
        <w:jc w:val="both"/>
        <w:rPr>
          <w:rFonts w:ascii="Arial" w:hAnsi="Arial" w:cs="Arial"/>
          <w:sz w:val="20"/>
          <w:szCs w:val="20"/>
          <w:lang w:val="en-GB"/>
        </w:rPr>
      </w:pPr>
      <w:r w:rsidRPr="00F97182">
        <w:rPr>
          <w:rFonts w:ascii="Arial" w:hAnsi="Arial" w:cs="Arial"/>
          <w:sz w:val="20"/>
          <w:szCs w:val="20"/>
          <w:lang w:val="en-GB"/>
        </w:rPr>
        <w:t xml:space="preserve">The third mission was an opportunity to discuss preliminary findings with different stakeholders, clear all possible misunderstanding that might have been caused by misinterpreting questionnaires, feedbacks from different stakeholders, as well as receive a feedback from all relevant stakeholders, what they considered as deficiencies of the report to expand on those issues more. During the third mission, </w:t>
      </w:r>
      <w:r w:rsidR="005841A1">
        <w:rPr>
          <w:rFonts w:ascii="Arial" w:hAnsi="Arial" w:cs="Arial"/>
          <w:sz w:val="20"/>
          <w:szCs w:val="20"/>
          <w:lang w:val="en-GB"/>
        </w:rPr>
        <w:t>a</w:t>
      </w:r>
      <w:r w:rsidR="005841A1" w:rsidRPr="00F97182">
        <w:rPr>
          <w:rFonts w:ascii="Arial" w:hAnsi="Arial" w:cs="Arial"/>
          <w:sz w:val="20"/>
          <w:szCs w:val="20"/>
          <w:lang w:val="en-GB"/>
        </w:rPr>
        <w:t xml:space="preserve"> </w:t>
      </w:r>
      <w:r w:rsidRPr="00F97182">
        <w:rPr>
          <w:rFonts w:ascii="Arial" w:hAnsi="Arial" w:cs="Arial"/>
          <w:sz w:val="20"/>
          <w:szCs w:val="20"/>
          <w:lang w:val="en-GB"/>
        </w:rPr>
        <w:t xml:space="preserve">workshop was organized by the </w:t>
      </w:r>
      <w:r w:rsidRPr="00F97182">
        <w:rPr>
          <w:rFonts w:ascii="Arial" w:hAnsi="Arial" w:cs="Arial"/>
          <w:sz w:val="20"/>
          <w:szCs w:val="20"/>
          <w:lang w:val="en-GB"/>
        </w:rPr>
        <w:lastRenderedPageBreak/>
        <w:t xml:space="preserve">team of the project "Support to Civil Registration Reform in Tajikistan" in order to present the first draft of the Feasibility Study report to the project's partner organizations. </w:t>
      </w:r>
    </w:p>
    <w:p w14:paraId="4009B2EE" w14:textId="77777777" w:rsidR="00377B0F" w:rsidRPr="00F97182" w:rsidRDefault="00377B0F" w:rsidP="00377B0F">
      <w:pPr>
        <w:jc w:val="both"/>
        <w:rPr>
          <w:rFonts w:ascii="Arial" w:hAnsi="Arial" w:cs="Arial"/>
          <w:sz w:val="20"/>
          <w:szCs w:val="20"/>
          <w:lang w:val="en-GB"/>
        </w:rPr>
      </w:pPr>
      <w:r w:rsidRPr="00F97182">
        <w:rPr>
          <w:rFonts w:ascii="Arial" w:hAnsi="Arial" w:cs="Arial"/>
          <w:sz w:val="20"/>
          <w:szCs w:val="20"/>
          <w:lang w:val="en-GB"/>
        </w:rPr>
        <w:t xml:space="preserve">The project team also carried out a desk research of secondary materials; laws, strategy documents, reform plans, as well as reports compiled on issues related to the civil acts registration system or the enabling environment were analysed.  </w:t>
      </w:r>
    </w:p>
    <w:p w14:paraId="4F2218B8" w14:textId="77777777" w:rsidR="00377B0F" w:rsidRPr="00F97182" w:rsidRDefault="00377B0F" w:rsidP="00377B0F">
      <w:pPr>
        <w:jc w:val="both"/>
        <w:rPr>
          <w:rFonts w:ascii="Arial" w:hAnsi="Arial" w:cs="Arial"/>
          <w:sz w:val="20"/>
          <w:szCs w:val="20"/>
          <w:lang w:val="en-GB"/>
        </w:rPr>
      </w:pPr>
      <w:r w:rsidRPr="00F97182">
        <w:rPr>
          <w:rFonts w:ascii="Arial" w:hAnsi="Arial" w:cs="Arial"/>
          <w:sz w:val="20"/>
          <w:szCs w:val="20"/>
          <w:lang w:val="en-GB"/>
        </w:rPr>
        <w:t>As a result of these activities this report was prepared, which provides information reflecting the state of play as of August 2016 (inclusive) and does not cover period beyond the date.</w:t>
      </w:r>
    </w:p>
    <w:p w14:paraId="6A1B36E3" w14:textId="77777777" w:rsidR="00D531AA" w:rsidRPr="00F97182" w:rsidRDefault="00D531AA" w:rsidP="000512AB">
      <w:pPr>
        <w:jc w:val="both"/>
        <w:rPr>
          <w:rFonts w:ascii="Arial" w:hAnsi="Arial" w:cs="Arial"/>
          <w:sz w:val="20"/>
          <w:szCs w:val="20"/>
          <w:lang w:val="en-GB"/>
        </w:rPr>
      </w:pPr>
    </w:p>
    <w:p w14:paraId="31159FD2" w14:textId="77777777" w:rsidR="00D531AA" w:rsidRPr="00F97182" w:rsidRDefault="00F61E2E" w:rsidP="000512AB">
      <w:pPr>
        <w:pStyle w:val="Heading1"/>
        <w:jc w:val="both"/>
        <w:rPr>
          <w:rFonts w:ascii="Arial" w:hAnsi="Arial" w:cs="Arial"/>
          <w:sz w:val="20"/>
          <w:szCs w:val="20"/>
          <w:lang w:val="en-GB"/>
        </w:rPr>
      </w:pPr>
      <w:bookmarkStart w:id="19" w:name="_Toc463016747"/>
      <w:r w:rsidRPr="00F97182">
        <w:rPr>
          <w:rFonts w:ascii="Arial" w:hAnsi="Arial" w:cs="Arial"/>
          <w:sz w:val="20"/>
          <w:szCs w:val="20"/>
          <w:lang w:val="en-GB"/>
        </w:rPr>
        <w:br w:type="page"/>
      </w:r>
      <w:bookmarkStart w:id="20" w:name="_Toc341181384"/>
      <w:bookmarkStart w:id="21" w:name="_Toc341362149"/>
      <w:r w:rsidR="00D531AA" w:rsidRPr="00F97182">
        <w:rPr>
          <w:rFonts w:ascii="Arial" w:hAnsi="Arial" w:cs="Arial"/>
          <w:sz w:val="20"/>
          <w:szCs w:val="20"/>
          <w:lang w:val="en-GB"/>
        </w:rPr>
        <w:lastRenderedPageBreak/>
        <w:t>General Information</w:t>
      </w:r>
      <w:bookmarkEnd w:id="19"/>
      <w:bookmarkEnd w:id="20"/>
      <w:bookmarkEnd w:id="21"/>
    </w:p>
    <w:p w14:paraId="25A110B6" w14:textId="77777777" w:rsidR="00F87E9D" w:rsidRPr="00F97182" w:rsidRDefault="00F87E9D" w:rsidP="000512AB">
      <w:pPr>
        <w:pStyle w:val="MediumGrid1-Accent21"/>
        <w:spacing w:after="0" w:line="240" w:lineRule="auto"/>
        <w:ind w:left="360"/>
        <w:jc w:val="both"/>
        <w:rPr>
          <w:rFonts w:ascii="Arial" w:hAnsi="Arial" w:cs="Arial"/>
          <w:sz w:val="20"/>
          <w:szCs w:val="20"/>
          <w:highlight w:val="cyan"/>
          <w:lang w:val="en-GB"/>
        </w:rPr>
      </w:pPr>
    </w:p>
    <w:p w14:paraId="2F0ACC4B" w14:textId="77777777" w:rsidR="003424CE" w:rsidRPr="00F97182" w:rsidRDefault="003424CE" w:rsidP="005C2F56">
      <w:pPr>
        <w:pStyle w:val="MediumGrid1-Accent21"/>
        <w:tabs>
          <w:tab w:val="left" w:pos="0"/>
        </w:tabs>
        <w:spacing w:after="0" w:line="240" w:lineRule="auto"/>
        <w:ind w:left="0"/>
        <w:jc w:val="both"/>
        <w:outlineLvl w:val="1"/>
        <w:rPr>
          <w:rFonts w:ascii="Arial" w:hAnsi="Arial" w:cs="Arial"/>
          <w:b/>
          <w:sz w:val="20"/>
          <w:szCs w:val="20"/>
          <w:highlight w:val="cyan"/>
          <w:lang w:val="en-GB"/>
        </w:rPr>
      </w:pPr>
      <w:bookmarkStart w:id="22" w:name="_Toc463016748"/>
      <w:r w:rsidRPr="00F97182">
        <w:rPr>
          <w:rFonts w:ascii="Arial" w:hAnsi="Arial" w:cs="Arial"/>
          <w:b/>
          <w:bCs/>
          <w:sz w:val="20"/>
          <w:szCs w:val="20"/>
          <w:lang w:val="en-GB"/>
        </w:rPr>
        <w:t xml:space="preserve">1.1 </w:t>
      </w:r>
      <w:r w:rsidR="005841A1">
        <w:rPr>
          <w:rFonts w:ascii="Arial" w:hAnsi="Arial" w:cs="Arial"/>
          <w:b/>
          <w:bCs/>
          <w:sz w:val="20"/>
          <w:szCs w:val="20"/>
          <w:lang w:val="en-GB"/>
        </w:rPr>
        <w:t xml:space="preserve">Organisational </w:t>
      </w:r>
      <w:r w:rsidRPr="00F97182">
        <w:rPr>
          <w:rFonts w:ascii="Arial" w:hAnsi="Arial" w:cs="Arial"/>
          <w:b/>
          <w:bCs/>
          <w:sz w:val="20"/>
          <w:szCs w:val="20"/>
          <w:lang w:val="en-GB"/>
        </w:rPr>
        <w:t xml:space="preserve"> Structure and Management of the Civil Acts Registration System in the Republic of Tajikistan</w:t>
      </w:r>
    </w:p>
    <w:p w14:paraId="4C4C193C" w14:textId="77777777" w:rsidR="003424CE" w:rsidRPr="00F97182" w:rsidRDefault="003424CE" w:rsidP="003424CE">
      <w:pPr>
        <w:spacing w:after="0" w:line="240" w:lineRule="auto"/>
        <w:jc w:val="both"/>
        <w:rPr>
          <w:rFonts w:ascii="Arial" w:hAnsi="Arial" w:cs="Arial"/>
          <w:i/>
          <w:sz w:val="20"/>
          <w:szCs w:val="20"/>
          <w:lang w:val="en-GB"/>
        </w:rPr>
      </w:pPr>
    </w:p>
    <w:p w14:paraId="1E70F149" w14:textId="77777777" w:rsidR="00487B06" w:rsidRPr="00F97182" w:rsidRDefault="00487B06" w:rsidP="00487B06">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In the Republic of Tajikistan the Ministry of Justice of the Republic of Tajikistan is responsible for the civil acts registration system (CAR Law, Article 9). According the Statute of the MoJ (Resolution № 587 (28/12/2006) of Government of the Republic of Tajikistan), one of the objectives of the MoJ is to regulate the work and increase effectiveness of the civil acts registering offices. To </w:t>
      </w:r>
      <w:r w:rsidR="00F97182" w:rsidRPr="00F97182">
        <w:rPr>
          <w:rFonts w:ascii="Arial" w:hAnsi="Arial" w:cs="Arial"/>
          <w:sz w:val="20"/>
          <w:szCs w:val="20"/>
          <w:lang w:val="en-GB"/>
        </w:rPr>
        <w:t>fulfil</w:t>
      </w:r>
      <w:r w:rsidRPr="00F97182">
        <w:rPr>
          <w:rFonts w:ascii="Arial" w:hAnsi="Arial" w:cs="Arial"/>
          <w:sz w:val="20"/>
          <w:szCs w:val="20"/>
          <w:lang w:val="en-GB"/>
        </w:rPr>
        <w:t xml:space="preserve"> this objective, the MoJ carries </w:t>
      </w:r>
      <w:r w:rsidR="00F97182" w:rsidRPr="00F97182">
        <w:rPr>
          <w:rFonts w:ascii="Arial" w:hAnsi="Arial" w:cs="Arial"/>
          <w:sz w:val="20"/>
          <w:szCs w:val="20"/>
          <w:lang w:val="en-GB"/>
        </w:rPr>
        <w:t>out the</w:t>
      </w:r>
      <w:r w:rsidRPr="00F97182">
        <w:rPr>
          <w:rFonts w:ascii="Arial" w:hAnsi="Arial" w:cs="Arial"/>
          <w:sz w:val="20"/>
          <w:szCs w:val="20"/>
          <w:lang w:val="en-GB"/>
        </w:rPr>
        <w:t xml:space="preserve"> following functions: organises and supervises the work of the civil acts registering offices, checks, analyses and </w:t>
      </w:r>
      <w:r w:rsidR="00980FF6" w:rsidRPr="00F97182">
        <w:rPr>
          <w:rFonts w:ascii="Arial" w:hAnsi="Arial" w:cs="Arial"/>
          <w:sz w:val="20"/>
          <w:szCs w:val="20"/>
          <w:lang w:val="en-GB"/>
        </w:rPr>
        <w:t>generalises their work; ensures</w:t>
      </w:r>
      <w:r w:rsidRPr="00F97182">
        <w:rPr>
          <w:rFonts w:ascii="Arial" w:hAnsi="Arial" w:cs="Arial"/>
          <w:sz w:val="20"/>
          <w:szCs w:val="20"/>
          <w:lang w:val="en-GB"/>
        </w:rPr>
        <w:t xml:space="preserve">, that civil acts registration books are maintained in adequate environment; takes other measures to increase legal </w:t>
      </w:r>
      <w:r w:rsidR="00F97182" w:rsidRPr="00F97182">
        <w:rPr>
          <w:rFonts w:ascii="Arial" w:hAnsi="Arial" w:cs="Arial"/>
          <w:sz w:val="20"/>
          <w:szCs w:val="20"/>
          <w:lang w:val="en-GB"/>
        </w:rPr>
        <w:t>counselling</w:t>
      </w:r>
      <w:r w:rsidRPr="00F97182">
        <w:rPr>
          <w:rFonts w:ascii="Arial" w:hAnsi="Arial" w:cs="Arial"/>
          <w:sz w:val="20"/>
          <w:szCs w:val="20"/>
          <w:lang w:val="en-GB"/>
        </w:rPr>
        <w:t xml:space="preserve"> and service level rendered to </w:t>
      </w:r>
      <w:r w:rsidR="007926E8" w:rsidRPr="00F97182">
        <w:rPr>
          <w:rFonts w:ascii="Arial" w:hAnsi="Arial" w:cs="Arial"/>
          <w:sz w:val="20"/>
          <w:szCs w:val="20"/>
          <w:lang w:val="en-GB"/>
        </w:rPr>
        <w:t>persons and organisations</w:t>
      </w:r>
      <w:r w:rsidRPr="00F97182">
        <w:rPr>
          <w:rFonts w:ascii="Arial" w:hAnsi="Arial" w:cs="Arial"/>
          <w:sz w:val="20"/>
          <w:szCs w:val="20"/>
          <w:lang w:val="en-GB"/>
        </w:rPr>
        <w:t xml:space="preserve"> by the employees of the civil acts registration offices; in cases envisaged in the legislation the MoJ develops and approves normative-legal acts, which regulate work of the civil acts registration bodies (Part II of the Statute, paragraph 6). </w:t>
      </w:r>
    </w:p>
    <w:p w14:paraId="6DE532DE" w14:textId="77777777" w:rsidR="003424CE" w:rsidRPr="00F97182" w:rsidRDefault="003424CE" w:rsidP="003424CE">
      <w:pPr>
        <w:spacing w:after="0" w:line="240" w:lineRule="auto"/>
        <w:jc w:val="both"/>
        <w:rPr>
          <w:rFonts w:ascii="Arial" w:hAnsi="Arial" w:cs="Arial"/>
          <w:sz w:val="20"/>
          <w:szCs w:val="20"/>
          <w:lang w:val="en-GB"/>
        </w:rPr>
      </w:pPr>
    </w:p>
    <w:p w14:paraId="0CDD5514" w14:textId="77777777" w:rsidR="008256BA" w:rsidRPr="00F97182" w:rsidRDefault="008256BA" w:rsidP="008256BA">
      <w:pPr>
        <w:spacing w:after="0" w:line="240" w:lineRule="auto"/>
        <w:jc w:val="both"/>
        <w:rPr>
          <w:rFonts w:ascii="Arial" w:hAnsi="Arial" w:cs="Arial"/>
          <w:sz w:val="20"/>
          <w:szCs w:val="20"/>
          <w:lang w:val="en-GB"/>
        </w:rPr>
      </w:pPr>
      <w:r w:rsidRPr="00F97182">
        <w:rPr>
          <w:rFonts w:ascii="Arial" w:hAnsi="Arial" w:cs="Arial"/>
          <w:sz w:val="20"/>
          <w:szCs w:val="20"/>
          <w:lang w:val="en-GB"/>
        </w:rPr>
        <w:t>According the Statute of the Mo</w:t>
      </w:r>
      <w:r w:rsidR="00C610B2" w:rsidRPr="00F97182">
        <w:rPr>
          <w:rFonts w:ascii="Arial" w:hAnsi="Arial" w:cs="Arial"/>
          <w:sz w:val="20"/>
          <w:szCs w:val="20"/>
          <w:lang w:val="en-GB"/>
        </w:rPr>
        <w:t>J, the Ministry carries</w:t>
      </w:r>
      <w:r w:rsidRPr="00F97182">
        <w:rPr>
          <w:rFonts w:ascii="Arial" w:hAnsi="Arial" w:cs="Arial"/>
          <w:sz w:val="20"/>
          <w:szCs w:val="20"/>
          <w:lang w:val="en-GB"/>
        </w:rPr>
        <w:t xml:space="preserve"> its functions through its structural units (Part III of the Statute, paragraph 14). Its functions in the civil acts registration sphere, the MoJ carries out through the Civil Acts Registration </w:t>
      </w:r>
      <w:r w:rsidR="00657836" w:rsidRPr="00F97182">
        <w:rPr>
          <w:rFonts w:ascii="Arial" w:hAnsi="Arial" w:cs="Arial"/>
          <w:sz w:val="20"/>
          <w:szCs w:val="20"/>
          <w:lang w:val="en-GB"/>
        </w:rPr>
        <w:t>division</w:t>
      </w:r>
      <w:r w:rsidRPr="00F97182">
        <w:rPr>
          <w:rFonts w:ascii="Arial" w:hAnsi="Arial" w:cs="Arial"/>
          <w:sz w:val="20"/>
          <w:szCs w:val="20"/>
          <w:lang w:val="en-GB"/>
        </w:rPr>
        <w:t xml:space="preserve">. </w:t>
      </w:r>
      <w:r w:rsidR="005841A1">
        <w:rPr>
          <w:rFonts w:ascii="Arial" w:hAnsi="Arial" w:cs="Arial"/>
          <w:sz w:val="20"/>
          <w:szCs w:val="20"/>
          <w:lang w:val="en-GB"/>
        </w:rPr>
        <w:t xml:space="preserve">The </w:t>
      </w:r>
      <w:r w:rsidRPr="00F97182">
        <w:rPr>
          <w:rFonts w:ascii="Arial" w:hAnsi="Arial" w:cs="Arial"/>
          <w:sz w:val="20"/>
          <w:szCs w:val="20"/>
          <w:lang w:val="en-GB"/>
        </w:rPr>
        <w:t xml:space="preserve">CAR </w:t>
      </w:r>
      <w:r w:rsidR="00F97182" w:rsidRPr="00F97182">
        <w:rPr>
          <w:rFonts w:ascii="Arial" w:hAnsi="Arial" w:cs="Arial"/>
          <w:sz w:val="20"/>
          <w:szCs w:val="20"/>
          <w:lang w:val="en-GB"/>
        </w:rPr>
        <w:t>division supervises</w:t>
      </w:r>
      <w:r w:rsidRPr="00F97182">
        <w:rPr>
          <w:rFonts w:ascii="Arial" w:hAnsi="Arial" w:cs="Arial"/>
          <w:sz w:val="20"/>
          <w:szCs w:val="20"/>
          <w:lang w:val="en-GB"/>
        </w:rPr>
        <w:t xml:space="preserve"> and controls the work of civil acts registration </w:t>
      </w:r>
      <w:r w:rsidR="00F97182" w:rsidRPr="00F97182">
        <w:rPr>
          <w:rFonts w:ascii="Arial" w:hAnsi="Arial" w:cs="Arial"/>
          <w:sz w:val="20"/>
          <w:szCs w:val="20"/>
          <w:lang w:val="en-GB"/>
        </w:rPr>
        <w:t>offices (</w:t>
      </w:r>
      <w:r w:rsidRPr="00F97182">
        <w:rPr>
          <w:rFonts w:ascii="Arial" w:hAnsi="Arial" w:cs="Arial"/>
          <w:sz w:val="20"/>
          <w:szCs w:val="20"/>
          <w:lang w:val="en-GB"/>
        </w:rPr>
        <w:t>CAR Law, article 9</w:t>
      </w:r>
      <w:r w:rsidR="00F97182" w:rsidRPr="00F97182">
        <w:rPr>
          <w:rFonts w:ascii="Arial" w:hAnsi="Arial" w:cs="Arial"/>
          <w:sz w:val="20"/>
          <w:szCs w:val="20"/>
          <w:lang w:val="en-GB"/>
        </w:rPr>
        <w:t>). According</w:t>
      </w:r>
      <w:r w:rsidRPr="00F97182">
        <w:rPr>
          <w:rFonts w:ascii="Arial" w:hAnsi="Arial" w:cs="Arial"/>
          <w:sz w:val="20"/>
          <w:szCs w:val="20"/>
          <w:lang w:val="en-GB"/>
        </w:rPr>
        <w:t xml:space="preserve"> the Statute of the CAR </w:t>
      </w:r>
      <w:r w:rsidR="00657836" w:rsidRPr="00F97182">
        <w:rPr>
          <w:rFonts w:ascii="Arial" w:hAnsi="Arial" w:cs="Arial"/>
          <w:sz w:val="20"/>
          <w:szCs w:val="20"/>
          <w:lang w:val="en-GB"/>
        </w:rPr>
        <w:t>division</w:t>
      </w:r>
      <w:r w:rsidRPr="00F97182">
        <w:rPr>
          <w:rFonts w:ascii="Arial" w:hAnsi="Arial" w:cs="Arial"/>
          <w:sz w:val="20"/>
          <w:szCs w:val="20"/>
          <w:lang w:val="en-GB"/>
        </w:rPr>
        <w:t xml:space="preserve"> (Decree №503 (01/11/2006) of Government of the Republic of Tajikistan), the </w:t>
      </w:r>
      <w:r w:rsidR="00657836" w:rsidRPr="00F97182">
        <w:rPr>
          <w:rFonts w:ascii="Arial" w:hAnsi="Arial" w:cs="Arial"/>
          <w:sz w:val="20"/>
          <w:szCs w:val="20"/>
          <w:lang w:val="en-GB"/>
        </w:rPr>
        <w:t>division</w:t>
      </w:r>
      <w:r w:rsidRPr="00F97182">
        <w:rPr>
          <w:rFonts w:ascii="Arial" w:hAnsi="Arial" w:cs="Arial"/>
          <w:sz w:val="20"/>
          <w:szCs w:val="20"/>
          <w:lang w:val="en-GB"/>
        </w:rPr>
        <w:t xml:space="preserve"> is a legal entity, which has its seal, stamp, letterhead and independent balance sheet. </w:t>
      </w:r>
    </w:p>
    <w:p w14:paraId="22159F6F" w14:textId="77777777" w:rsidR="008256BA" w:rsidRPr="00F97182" w:rsidRDefault="008256BA" w:rsidP="008256BA">
      <w:pPr>
        <w:spacing w:after="0" w:line="240" w:lineRule="auto"/>
        <w:jc w:val="both"/>
        <w:rPr>
          <w:rFonts w:ascii="Arial" w:hAnsi="Arial" w:cs="Arial"/>
          <w:sz w:val="20"/>
          <w:szCs w:val="20"/>
          <w:lang w:val="en-GB"/>
        </w:rPr>
      </w:pPr>
    </w:p>
    <w:p w14:paraId="32921D86" w14:textId="76E522FB" w:rsidR="008256BA" w:rsidRPr="00F97182" w:rsidRDefault="008256BA" w:rsidP="008256BA">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Main objectives of the </w:t>
      </w:r>
      <w:r w:rsidR="00F97182" w:rsidRPr="00F97182">
        <w:rPr>
          <w:rFonts w:ascii="Arial" w:hAnsi="Arial" w:cs="Arial"/>
          <w:sz w:val="20"/>
          <w:szCs w:val="20"/>
          <w:lang w:val="en-GB"/>
        </w:rPr>
        <w:t>CAR division</w:t>
      </w:r>
      <w:r w:rsidR="005841A1">
        <w:rPr>
          <w:rFonts w:ascii="Arial" w:hAnsi="Arial" w:cs="Arial"/>
          <w:sz w:val="20"/>
          <w:szCs w:val="20"/>
          <w:lang w:val="en-GB"/>
        </w:rPr>
        <w:t xml:space="preserve"> are as</w:t>
      </w:r>
      <w:r w:rsidRPr="00F97182">
        <w:rPr>
          <w:rFonts w:ascii="Arial" w:hAnsi="Arial" w:cs="Arial"/>
          <w:sz w:val="20"/>
          <w:szCs w:val="20"/>
          <w:lang w:val="en-GB"/>
        </w:rPr>
        <w:t xml:space="preserve"> follow</w:t>
      </w:r>
      <w:r w:rsidR="005841A1">
        <w:rPr>
          <w:rFonts w:ascii="Arial" w:hAnsi="Arial" w:cs="Arial"/>
          <w:sz w:val="20"/>
          <w:szCs w:val="20"/>
          <w:lang w:val="en-GB"/>
        </w:rPr>
        <w:t>s</w:t>
      </w:r>
      <w:r w:rsidRPr="00F97182">
        <w:rPr>
          <w:rFonts w:ascii="Arial" w:hAnsi="Arial" w:cs="Arial"/>
          <w:sz w:val="20"/>
          <w:szCs w:val="20"/>
          <w:lang w:val="en-GB"/>
        </w:rPr>
        <w:t xml:space="preserve">: ensure </w:t>
      </w:r>
      <w:r w:rsidR="0006443F" w:rsidRPr="00F97182">
        <w:rPr>
          <w:rFonts w:ascii="Arial" w:hAnsi="Arial" w:cs="Arial"/>
          <w:sz w:val="20"/>
          <w:szCs w:val="20"/>
          <w:lang w:val="en-GB"/>
        </w:rPr>
        <w:t>timely, full and correct regist</w:t>
      </w:r>
      <w:r w:rsidRPr="00F97182">
        <w:rPr>
          <w:rFonts w:ascii="Arial" w:hAnsi="Arial" w:cs="Arial"/>
          <w:sz w:val="20"/>
          <w:szCs w:val="20"/>
          <w:lang w:val="en-GB"/>
        </w:rPr>
        <w:t>r</w:t>
      </w:r>
      <w:r w:rsidR="0006443F" w:rsidRPr="00F97182">
        <w:rPr>
          <w:rFonts w:ascii="Arial" w:hAnsi="Arial" w:cs="Arial"/>
          <w:sz w:val="20"/>
          <w:szCs w:val="20"/>
          <w:lang w:val="en-GB"/>
        </w:rPr>
        <w:t>y</w:t>
      </w:r>
      <w:r w:rsidRPr="00F97182">
        <w:rPr>
          <w:rFonts w:ascii="Arial" w:hAnsi="Arial" w:cs="Arial"/>
          <w:sz w:val="20"/>
          <w:szCs w:val="20"/>
          <w:lang w:val="en-GB"/>
        </w:rPr>
        <w:t xml:space="preserve"> of civil acts, improve work of the CAR offices; support regulating the new rituals related to the civil acts registration; coordination and control of work carried out by the CAR </w:t>
      </w:r>
      <w:r w:rsidR="00F97182" w:rsidRPr="00F97182">
        <w:rPr>
          <w:rFonts w:ascii="Arial" w:hAnsi="Arial" w:cs="Arial"/>
          <w:sz w:val="20"/>
          <w:szCs w:val="20"/>
          <w:lang w:val="en-GB"/>
        </w:rPr>
        <w:t>bodies. The</w:t>
      </w:r>
      <w:r w:rsidRPr="00F97182">
        <w:rPr>
          <w:rFonts w:ascii="Arial" w:hAnsi="Arial" w:cs="Arial"/>
          <w:sz w:val="20"/>
          <w:szCs w:val="20"/>
          <w:lang w:val="en-GB"/>
        </w:rPr>
        <w:t xml:space="preserve"> </w:t>
      </w:r>
      <w:r w:rsidR="00F97182" w:rsidRPr="00F97182">
        <w:rPr>
          <w:rFonts w:ascii="Arial" w:hAnsi="Arial" w:cs="Arial"/>
          <w:sz w:val="20"/>
          <w:szCs w:val="20"/>
          <w:lang w:val="en-GB"/>
        </w:rPr>
        <w:t>CAR division</w:t>
      </w:r>
      <w:r w:rsidRPr="00F97182">
        <w:rPr>
          <w:rFonts w:ascii="Arial" w:hAnsi="Arial" w:cs="Arial"/>
          <w:sz w:val="20"/>
          <w:szCs w:val="20"/>
          <w:lang w:val="en-GB"/>
        </w:rPr>
        <w:t xml:space="preserve"> implements its functions through </w:t>
      </w:r>
      <w:r w:rsidR="005841A1">
        <w:rPr>
          <w:rFonts w:ascii="Arial" w:hAnsi="Arial" w:cs="Arial"/>
          <w:sz w:val="20"/>
          <w:szCs w:val="20"/>
          <w:lang w:val="en-GB"/>
        </w:rPr>
        <w:t xml:space="preserve">a </w:t>
      </w:r>
      <w:r w:rsidRPr="00F97182">
        <w:rPr>
          <w:rFonts w:ascii="Arial" w:hAnsi="Arial" w:cs="Arial"/>
          <w:sz w:val="20"/>
          <w:szCs w:val="20"/>
          <w:lang w:val="en-GB"/>
        </w:rPr>
        <w:t xml:space="preserve">central apparatus, 3 regional units - </w:t>
      </w:r>
      <w:r w:rsidR="00285C93" w:rsidRPr="00F97182">
        <w:rPr>
          <w:rFonts w:ascii="Arial" w:hAnsi="Arial" w:cs="Arial"/>
          <w:sz w:val="20"/>
          <w:szCs w:val="20"/>
          <w:lang w:val="en-GB"/>
        </w:rPr>
        <w:t>S</w:t>
      </w:r>
      <w:r w:rsidR="00285C93">
        <w:rPr>
          <w:rFonts w:ascii="Arial" w:hAnsi="Arial" w:cs="Arial"/>
          <w:sz w:val="20"/>
          <w:szCs w:val="20"/>
          <w:lang w:val="en-GB"/>
        </w:rPr>
        <w:t>u</w:t>
      </w:r>
      <w:r w:rsidR="00285C93" w:rsidRPr="00F97182">
        <w:rPr>
          <w:rFonts w:ascii="Arial" w:hAnsi="Arial" w:cs="Arial"/>
          <w:sz w:val="20"/>
          <w:szCs w:val="20"/>
          <w:lang w:val="en-GB"/>
        </w:rPr>
        <w:t>ghd</w:t>
      </w:r>
      <w:r w:rsidRPr="00F97182">
        <w:rPr>
          <w:rFonts w:ascii="Arial" w:hAnsi="Arial" w:cs="Arial"/>
          <w:sz w:val="20"/>
          <w:szCs w:val="20"/>
          <w:lang w:val="en-GB"/>
        </w:rPr>
        <w:t xml:space="preserve">, Khatlon and GBAO, 2 marriage houses - the city of Dushanbe and the City of Khujand marriage houses, </w:t>
      </w:r>
      <w:r w:rsidR="00E86843" w:rsidRPr="00E86843">
        <w:rPr>
          <w:rFonts w:ascii="Arial" w:hAnsi="Arial" w:cs="Arial"/>
          <w:sz w:val="20"/>
          <w:szCs w:val="20"/>
          <w:lang w:val="en-GB"/>
        </w:rPr>
        <w:t xml:space="preserve">2 </w:t>
      </w:r>
      <w:r w:rsidR="00E86843">
        <w:rPr>
          <w:rFonts w:ascii="Arial" w:hAnsi="Arial" w:cs="Arial"/>
          <w:sz w:val="20"/>
          <w:szCs w:val="20"/>
          <w:lang w:val="en-GB"/>
        </w:rPr>
        <w:t>divisions</w:t>
      </w:r>
      <w:r w:rsidR="00E86843" w:rsidRPr="00E86843">
        <w:rPr>
          <w:rFonts w:ascii="Arial" w:hAnsi="Arial" w:cs="Arial"/>
          <w:sz w:val="20"/>
          <w:szCs w:val="20"/>
          <w:lang w:val="en-GB"/>
        </w:rPr>
        <w:t xml:space="preserve"> </w:t>
      </w:r>
      <w:r w:rsidR="00E86843">
        <w:rPr>
          <w:rFonts w:ascii="Arial" w:hAnsi="Arial" w:cs="Arial"/>
          <w:sz w:val="20"/>
          <w:szCs w:val="20"/>
          <w:lang w:val="en-GB"/>
        </w:rPr>
        <w:t>in</w:t>
      </w:r>
      <w:r w:rsidR="00E86843" w:rsidRPr="00E86843">
        <w:rPr>
          <w:rFonts w:ascii="Arial" w:hAnsi="Arial" w:cs="Arial"/>
          <w:sz w:val="20"/>
          <w:szCs w:val="20"/>
          <w:lang w:val="en-GB"/>
        </w:rPr>
        <w:t xml:space="preserve"> </w:t>
      </w:r>
      <w:r w:rsidR="00E86843">
        <w:rPr>
          <w:rFonts w:ascii="Arial" w:hAnsi="Arial" w:cs="Arial"/>
          <w:sz w:val="20"/>
          <w:szCs w:val="20"/>
          <w:lang w:val="en-GB"/>
        </w:rPr>
        <w:t>Kurgan-Tube and Khujand city</w:t>
      </w:r>
      <w:r w:rsidR="00E86843" w:rsidRPr="00E86843">
        <w:rPr>
          <w:rFonts w:ascii="Arial" w:hAnsi="Arial" w:cs="Arial"/>
          <w:sz w:val="20"/>
          <w:szCs w:val="20"/>
          <w:lang w:val="en-GB"/>
        </w:rPr>
        <w:t xml:space="preserve"> </w:t>
      </w:r>
      <w:r w:rsidRPr="00F97182">
        <w:rPr>
          <w:rFonts w:ascii="Arial" w:hAnsi="Arial" w:cs="Arial"/>
          <w:sz w:val="20"/>
          <w:szCs w:val="20"/>
          <w:lang w:val="en-GB"/>
        </w:rPr>
        <w:t xml:space="preserve">and </w:t>
      </w:r>
      <w:r w:rsidR="00E86843" w:rsidRPr="00F97182">
        <w:rPr>
          <w:rFonts w:ascii="Arial" w:hAnsi="Arial" w:cs="Arial"/>
          <w:sz w:val="20"/>
          <w:szCs w:val="20"/>
          <w:lang w:val="en-GB"/>
        </w:rPr>
        <w:t>6</w:t>
      </w:r>
      <w:r w:rsidR="00E86843">
        <w:rPr>
          <w:rFonts w:ascii="Arial" w:hAnsi="Arial" w:cs="Arial"/>
          <w:sz w:val="20"/>
          <w:szCs w:val="20"/>
          <w:lang w:val="en-GB"/>
        </w:rPr>
        <w:t>6</w:t>
      </w:r>
      <w:r w:rsidR="00E86843" w:rsidRPr="00F97182">
        <w:rPr>
          <w:rFonts w:ascii="Arial" w:hAnsi="Arial" w:cs="Arial"/>
          <w:sz w:val="20"/>
          <w:szCs w:val="20"/>
          <w:lang w:val="en-GB"/>
        </w:rPr>
        <w:t xml:space="preserve"> </w:t>
      </w:r>
      <w:r w:rsidRPr="00F97182">
        <w:rPr>
          <w:rFonts w:ascii="Arial" w:hAnsi="Arial" w:cs="Arial"/>
          <w:sz w:val="20"/>
          <w:szCs w:val="20"/>
          <w:lang w:val="en-GB"/>
        </w:rPr>
        <w:t>town/district CAR sectors.</w:t>
      </w:r>
    </w:p>
    <w:p w14:paraId="2A835A00" w14:textId="77777777" w:rsidR="008256BA" w:rsidRPr="00F97182" w:rsidRDefault="008256BA" w:rsidP="008256BA">
      <w:pPr>
        <w:spacing w:after="0" w:line="240" w:lineRule="auto"/>
        <w:jc w:val="both"/>
        <w:rPr>
          <w:rFonts w:ascii="Arial" w:hAnsi="Arial" w:cs="Arial"/>
          <w:sz w:val="20"/>
          <w:szCs w:val="20"/>
          <w:lang w:val="en-GB"/>
        </w:rPr>
      </w:pPr>
    </w:p>
    <w:p w14:paraId="0C206DF2" w14:textId="77777777" w:rsidR="008256BA" w:rsidRPr="00F97182" w:rsidRDefault="008256BA" w:rsidP="008256BA">
      <w:pPr>
        <w:spacing w:after="0" w:line="240" w:lineRule="auto"/>
        <w:jc w:val="both"/>
        <w:rPr>
          <w:rFonts w:ascii="Arial" w:hAnsi="Arial" w:cs="Arial"/>
          <w:sz w:val="20"/>
          <w:szCs w:val="20"/>
          <w:lang w:val="en-GB"/>
        </w:rPr>
      </w:pPr>
      <w:r w:rsidRPr="00F97182">
        <w:rPr>
          <w:rFonts w:ascii="Arial" w:hAnsi="Arial" w:cs="Arial"/>
          <w:sz w:val="20"/>
          <w:szCs w:val="20"/>
          <w:lang w:val="en-GB"/>
        </w:rPr>
        <w:t>According the CAR Law (Article 6), the civil acts registration is carried out by:</w:t>
      </w:r>
    </w:p>
    <w:p w14:paraId="53269C61" w14:textId="77777777" w:rsidR="008256BA" w:rsidRPr="00F97182" w:rsidRDefault="008256BA" w:rsidP="008256BA">
      <w:pPr>
        <w:numPr>
          <w:ilvl w:val="0"/>
          <w:numId w:val="23"/>
        </w:numPr>
        <w:spacing w:after="0" w:line="240" w:lineRule="auto"/>
        <w:jc w:val="both"/>
        <w:rPr>
          <w:rFonts w:ascii="Arial" w:hAnsi="Arial" w:cs="Arial"/>
          <w:sz w:val="20"/>
          <w:szCs w:val="20"/>
          <w:lang w:val="en-GB"/>
        </w:rPr>
      </w:pPr>
      <w:r w:rsidRPr="00F97182">
        <w:rPr>
          <w:rFonts w:ascii="Arial" w:hAnsi="Arial" w:cs="Arial"/>
          <w:sz w:val="20"/>
          <w:szCs w:val="20"/>
          <w:lang w:val="en-GB"/>
        </w:rPr>
        <w:t>CAR sectors – in the city and the district; state registration of marriages can be performed also in the palaces and houses of marriage;</w:t>
      </w:r>
    </w:p>
    <w:p w14:paraId="0B4A0950" w14:textId="77777777" w:rsidR="008256BA" w:rsidRPr="00F97182" w:rsidRDefault="008256BA" w:rsidP="008256BA">
      <w:pPr>
        <w:numPr>
          <w:ilvl w:val="0"/>
          <w:numId w:val="23"/>
        </w:numPr>
        <w:spacing w:after="0" w:line="240" w:lineRule="auto"/>
        <w:jc w:val="both"/>
        <w:rPr>
          <w:rFonts w:ascii="Arial" w:hAnsi="Arial" w:cs="Arial"/>
          <w:sz w:val="20"/>
          <w:szCs w:val="20"/>
          <w:lang w:val="en-GB"/>
        </w:rPr>
      </w:pPr>
      <w:r w:rsidRPr="00F97182">
        <w:rPr>
          <w:rFonts w:ascii="Arial" w:hAnsi="Arial" w:cs="Arial"/>
          <w:sz w:val="20"/>
          <w:szCs w:val="20"/>
          <w:lang w:val="en-GB"/>
        </w:rPr>
        <w:t>Jamoats – in boroughs and villages;</w:t>
      </w:r>
    </w:p>
    <w:p w14:paraId="3253EDE6" w14:textId="77777777" w:rsidR="008256BA" w:rsidRPr="00F97182" w:rsidRDefault="008256BA" w:rsidP="008256BA">
      <w:pPr>
        <w:numPr>
          <w:ilvl w:val="0"/>
          <w:numId w:val="23"/>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Consular Services of the Republic of Tajikistan - outside </w:t>
      </w:r>
      <w:r w:rsidR="00F97182" w:rsidRPr="00F97182">
        <w:rPr>
          <w:rFonts w:ascii="Arial" w:hAnsi="Arial" w:cs="Arial"/>
          <w:sz w:val="20"/>
          <w:szCs w:val="20"/>
          <w:lang w:val="en-GB"/>
        </w:rPr>
        <w:t>the Republic</w:t>
      </w:r>
      <w:r w:rsidRPr="00F97182">
        <w:rPr>
          <w:rFonts w:ascii="Arial" w:hAnsi="Arial" w:cs="Arial"/>
          <w:sz w:val="20"/>
          <w:szCs w:val="20"/>
          <w:lang w:val="en-GB"/>
        </w:rPr>
        <w:t xml:space="preserve"> of Tajikistan, in foreign countries.</w:t>
      </w:r>
    </w:p>
    <w:p w14:paraId="58DA4DFF" w14:textId="77777777" w:rsidR="008256BA" w:rsidRPr="00F97182" w:rsidRDefault="008256BA" w:rsidP="008256BA">
      <w:pPr>
        <w:spacing w:after="0" w:line="240" w:lineRule="auto"/>
        <w:jc w:val="both"/>
        <w:rPr>
          <w:rFonts w:ascii="Arial" w:hAnsi="Arial" w:cs="Arial"/>
          <w:sz w:val="20"/>
          <w:szCs w:val="20"/>
          <w:lang w:val="en-GB"/>
        </w:rPr>
      </w:pPr>
    </w:p>
    <w:p w14:paraId="49EF0761" w14:textId="77777777" w:rsidR="008256BA" w:rsidRPr="00F97182" w:rsidRDefault="008256BA" w:rsidP="008256BA">
      <w:pPr>
        <w:spacing w:after="0" w:line="240" w:lineRule="auto"/>
        <w:jc w:val="both"/>
        <w:rPr>
          <w:rFonts w:ascii="Arial" w:hAnsi="Arial" w:cs="Arial"/>
          <w:sz w:val="20"/>
          <w:szCs w:val="20"/>
          <w:lang w:val="en-GB"/>
        </w:rPr>
      </w:pPr>
      <w:r w:rsidRPr="00F97182">
        <w:rPr>
          <w:rFonts w:ascii="Arial" w:hAnsi="Arial" w:cs="Arial"/>
          <w:sz w:val="20"/>
          <w:szCs w:val="20"/>
          <w:lang w:val="en-GB"/>
        </w:rPr>
        <w:t>According to the standard statutes of the CAR sectors and the marriage houses</w:t>
      </w:r>
      <w:r w:rsidRPr="00F97182">
        <w:rPr>
          <w:rStyle w:val="FootnoteReference"/>
          <w:rFonts w:ascii="Arial" w:hAnsi="Arial" w:cs="Arial"/>
          <w:sz w:val="20"/>
          <w:szCs w:val="20"/>
          <w:lang w:val="en-GB"/>
        </w:rPr>
        <w:footnoteReference w:id="1"/>
      </w:r>
      <w:r w:rsidRPr="00F97182">
        <w:rPr>
          <w:rFonts w:ascii="Arial" w:hAnsi="Arial" w:cs="Arial"/>
          <w:sz w:val="20"/>
          <w:szCs w:val="20"/>
          <w:lang w:val="en-GB"/>
        </w:rPr>
        <w:t>, CAR sector and marriage houses are under the CAR</w:t>
      </w:r>
      <w:r w:rsidR="00F97182">
        <w:rPr>
          <w:rFonts w:ascii="Arial" w:hAnsi="Arial" w:cs="Arial"/>
          <w:sz w:val="20"/>
          <w:szCs w:val="20"/>
          <w:lang w:val="en-GB"/>
        </w:rPr>
        <w:t xml:space="preserve"> </w:t>
      </w:r>
      <w:r w:rsidR="00657836" w:rsidRPr="00F97182">
        <w:rPr>
          <w:rFonts w:ascii="Arial" w:hAnsi="Arial" w:cs="Arial"/>
          <w:sz w:val="20"/>
          <w:szCs w:val="20"/>
          <w:lang w:val="en-GB"/>
        </w:rPr>
        <w:t>division</w:t>
      </w:r>
      <w:r w:rsidR="00F97182">
        <w:rPr>
          <w:rFonts w:ascii="Arial" w:hAnsi="Arial" w:cs="Arial"/>
          <w:sz w:val="20"/>
          <w:szCs w:val="20"/>
          <w:lang w:val="en-GB"/>
        </w:rPr>
        <w:t xml:space="preserve"> </w:t>
      </w:r>
      <w:r w:rsidRPr="00F97182">
        <w:rPr>
          <w:rFonts w:ascii="Arial" w:hAnsi="Arial" w:cs="Arial"/>
          <w:sz w:val="20"/>
          <w:szCs w:val="20"/>
          <w:lang w:val="en-GB"/>
        </w:rPr>
        <w:t>subordination. Their work is coordinated and controlled by the CAR</w:t>
      </w:r>
      <w:r w:rsidR="00F97182">
        <w:rPr>
          <w:rFonts w:ascii="Arial" w:hAnsi="Arial" w:cs="Arial"/>
          <w:sz w:val="20"/>
          <w:szCs w:val="20"/>
          <w:lang w:val="en-GB"/>
        </w:rPr>
        <w:t xml:space="preserve"> </w:t>
      </w:r>
      <w:r w:rsidR="00657836" w:rsidRPr="00F97182">
        <w:rPr>
          <w:rFonts w:ascii="Arial" w:hAnsi="Arial" w:cs="Arial"/>
          <w:sz w:val="20"/>
          <w:szCs w:val="20"/>
          <w:lang w:val="en-GB"/>
        </w:rPr>
        <w:t>division</w:t>
      </w:r>
      <w:r w:rsidR="00F97182">
        <w:rPr>
          <w:rFonts w:ascii="Arial" w:hAnsi="Arial" w:cs="Arial"/>
          <w:sz w:val="20"/>
          <w:szCs w:val="20"/>
          <w:lang w:val="en-GB"/>
        </w:rPr>
        <w:t xml:space="preserve"> </w:t>
      </w:r>
      <w:r w:rsidRPr="00F97182">
        <w:rPr>
          <w:rFonts w:ascii="Arial" w:hAnsi="Arial" w:cs="Arial"/>
          <w:sz w:val="20"/>
          <w:szCs w:val="20"/>
          <w:lang w:val="en-GB"/>
        </w:rPr>
        <w:t>and 3 regional units - Soghd, Khatlon and GBAO civil acts registration units.</w:t>
      </w:r>
    </w:p>
    <w:p w14:paraId="71FAE29C" w14:textId="77777777" w:rsidR="008256BA" w:rsidRPr="00F97182" w:rsidRDefault="008256BA" w:rsidP="008256BA">
      <w:pPr>
        <w:spacing w:after="0" w:line="240" w:lineRule="auto"/>
        <w:ind w:left="720"/>
        <w:rPr>
          <w:rFonts w:ascii="Arial" w:hAnsi="Arial" w:cs="Arial"/>
          <w:sz w:val="20"/>
          <w:szCs w:val="20"/>
          <w:lang w:val="en-GB"/>
        </w:rPr>
      </w:pPr>
    </w:p>
    <w:p w14:paraId="40D47AB9" w14:textId="151BF32C" w:rsidR="008256BA" w:rsidRPr="00F97182" w:rsidRDefault="008256BA" w:rsidP="008256BA">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Jamoats represent structural units of local government bodies – Hukumats; in total there are </w:t>
      </w:r>
      <w:r w:rsidR="00190CB2" w:rsidRPr="00F97182">
        <w:rPr>
          <w:rFonts w:ascii="Arial" w:hAnsi="Arial" w:cs="Arial"/>
          <w:sz w:val="20"/>
          <w:szCs w:val="20"/>
          <w:lang w:val="en-GB"/>
        </w:rPr>
        <w:t>42</w:t>
      </w:r>
      <w:r w:rsidR="00190CB2">
        <w:rPr>
          <w:rFonts w:ascii="Arial" w:hAnsi="Arial" w:cs="Arial"/>
          <w:sz w:val="20"/>
          <w:szCs w:val="20"/>
          <w:lang w:val="en-GB"/>
        </w:rPr>
        <w:t>7</w:t>
      </w:r>
      <w:r w:rsidR="00190CB2" w:rsidRPr="00F97182">
        <w:rPr>
          <w:rFonts w:ascii="Arial" w:hAnsi="Arial" w:cs="Arial"/>
          <w:sz w:val="20"/>
          <w:szCs w:val="20"/>
          <w:lang w:val="en-GB"/>
        </w:rPr>
        <w:t xml:space="preserve"> </w:t>
      </w:r>
      <w:r w:rsidRPr="00F97182">
        <w:rPr>
          <w:rFonts w:ascii="Arial" w:hAnsi="Arial" w:cs="Arial"/>
          <w:sz w:val="20"/>
          <w:szCs w:val="20"/>
          <w:lang w:val="en-GB"/>
        </w:rPr>
        <w:t>jamoats and 405 of them are authorized to carry out civil acts registration.</w:t>
      </w:r>
      <w:r w:rsidR="001452EF" w:rsidRPr="001452EF">
        <w:t xml:space="preserve"> </w:t>
      </w:r>
    </w:p>
    <w:p w14:paraId="3274F562" w14:textId="77777777" w:rsidR="003424CE" w:rsidRPr="00F97182" w:rsidRDefault="003424CE" w:rsidP="003424CE">
      <w:pPr>
        <w:spacing w:after="0" w:line="240" w:lineRule="auto"/>
        <w:jc w:val="both"/>
        <w:rPr>
          <w:rFonts w:ascii="Arial" w:hAnsi="Arial" w:cs="Arial"/>
          <w:sz w:val="20"/>
          <w:szCs w:val="20"/>
          <w:lang w:val="en-GB"/>
        </w:rPr>
      </w:pPr>
    </w:p>
    <w:p w14:paraId="4BF672D6" w14:textId="77777777" w:rsidR="003424CE" w:rsidRPr="00F97182" w:rsidRDefault="003424CE" w:rsidP="003424CE">
      <w:pPr>
        <w:spacing w:after="0" w:line="240" w:lineRule="auto"/>
        <w:jc w:val="both"/>
        <w:rPr>
          <w:rFonts w:ascii="Arial" w:hAnsi="Arial" w:cs="Arial"/>
          <w:sz w:val="20"/>
          <w:szCs w:val="20"/>
          <w:lang w:val="en-GB"/>
        </w:rPr>
      </w:pPr>
    </w:p>
    <w:p w14:paraId="48A06B76" w14:textId="77777777" w:rsidR="003424CE" w:rsidRPr="00F97182" w:rsidRDefault="003424CE" w:rsidP="003424CE">
      <w:pPr>
        <w:spacing w:after="0" w:line="240" w:lineRule="auto"/>
        <w:jc w:val="both"/>
        <w:rPr>
          <w:rFonts w:ascii="Arial" w:hAnsi="Arial" w:cs="Arial"/>
          <w:sz w:val="20"/>
          <w:szCs w:val="20"/>
          <w:lang w:val="en-GB"/>
        </w:rPr>
      </w:pPr>
      <w:r w:rsidRPr="00F97182">
        <w:rPr>
          <w:rFonts w:ascii="Arial" w:hAnsi="Arial" w:cs="Arial"/>
          <w:sz w:val="20"/>
          <w:szCs w:val="20"/>
          <w:lang w:val="en-GB"/>
        </w:rPr>
        <w:t>Table 1 – Number of CAR sectors and jamoats in the city of Dushanbe and regions</w:t>
      </w:r>
    </w:p>
    <w:p w14:paraId="4D476109" w14:textId="77777777" w:rsidR="003424CE" w:rsidRPr="00F97182" w:rsidRDefault="003424CE" w:rsidP="003424CE">
      <w:pPr>
        <w:spacing w:after="0" w:line="240" w:lineRule="auto"/>
        <w:jc w:val="both"/>
        <w:rPr>
          <w:rFonts w:ascii="Arial" w:hAnsi="Arial" w:cs="Arial"/>
          <w:sz w:val="20"/>
          <w:szCs w:val="20"/>
          <w:lang w:val="en-GB"/>
        </w:rPr>
      </w:pPr>
    </w:p>
    <w:tbl>
      <w:tblPr>
        <w:tblW w:w="9730" w:type="dxa"/>
        <w:tblInd w:w="98" w:type="dxa"/>
        <w:tblLook w:val="04A0" w:firstRow="1" w:lastRow="0" w:firstColumn="1" w:lastColumn="0" w:noHBand="0" w:noVBand="1"/>
      </w:tblPr>
      <w:tblGrid>
        <w:gridCol w:w="2710"/>
        <w:gridCol w:w="1130"/>
        <w:gridCol w:w="1340"/>
        <w:gridCol w:w="1340"/>
        <w:gridCol w:w="3210"/>
      </w:tblGrid>
      <w:tr w:rsidR="003424CE" w:rsidRPr="00F97182" w14:paraId="0EE72AFF" w14:textId="77777777" w:rsidTr="004B4BF3">
        <w:trPr>
          <w:trHeight w:val="600"/>
        </w:trPr>
        <w:tc>
          <w:tcPr>
            <w:tcW w:w="2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87F0" w14:textId="77777777" w:rsidR="003424CE" w:rsidRPr="00F97182" w:rsidRDefault="003424CE" w:rsidP="004B4BF3">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Administrative-territorial Unit</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14:paraId="4D05CAB8" w14:textId="77777777" w:rsidR="003424CE" w:rsidRPr="00F97182" w:rsidRDefault="003424CE" w:rsidP="004B4BF3">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CAR number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23EC816" w14:textId="77777777" w:rsidR="003424CE" w:rsidRPr="00F97182" w:rsidRDefault="003424CE" w:rsidP="004B4BF3">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Marriage House number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D8EECA0" w14:textId="77777777" w:rsidR="003424CE" w:rsidRPr="00F97182" w:rsidRDefault="003424CE" w:rsidP="004B4BF3">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Jamoat number</w:t>
            </w:r>
          </w:p>
        </w:tc>
        <w:tc>
          <w:tcPr>
            <w:tcW w:w="3210" w:type="dxa"/>
            <w:tcBorders>
              <w:top w:val="single" w:sz="4" w:space="0" w:color="auto"/>
              <w:left w:val="nil"/>
              <w:bottom w:val="single" w:sz="4" w:space="0" w:color="auto"/>
              <w:right w:val="single" w:sz="4" w:space="0" w:color="auto"/>
            </w:tcBorders>
            <w:vAlign w:val="center"/>
          </w:tcPr>
          <w:p w14:paraId="1F18A10D" w14:textId="77777777" w:rsidR="003424CE" w:rsidRPr="00F97182" w:rsidRDefault="003424CE" w:rsidP="004B4BF3">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Supervision Unit</w:t>
            </w:r>
          </w:p>
        </w:tc>
      </w:tr>
      <w:tr w:rsidR="003424CE" w:rsidRPr="00F97182" w14:paraId="5AEED829" w14:textId="77777777" w:rsidTr="004B4BF3">
        <w:trPr>
          <w:trHeight w:val="600"/>
        </w:trPr>
        <w:tc>
          <w:tcPr>
            <w:tcW w:w="2710" w:type="dxa"/>
            <w:tcBorders>
              <w:top w:val="nil"/>
              <w:left w:val="single" w:sz="4" w:space="0" w:color="auto"/>
              <w:bottom w:val="single" w:sz="4" w:space="0" w:color="auto"/>
              <w:right w:val="single" w:sz="4" w:space="0" w:color="auto"/>
            </w:tcBorders>
            <w:shd w:val="clear" w:color="auto" w:fill="auto"/>
            <w:noWrap/>
            <w:vAlign w:val="center"/>
            <w:hideMark/>
          </w:tcPr>
          <w:p w14:paraId="55691FC0" w14:textId="77777777" w:rsidR="003424CE" w:rsidRPr="00F97182" w:rsidRDefault="003424CE" w:rsidP="004B4BF3">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lastRenderedPageBreak/>
              <w:t>City of Dushanbe</w:t>
            </w:r>
          </w:p>
        </w:tc>
        <w:tc>
          <w:tcPr>
            <w:tcW w:w="1130" w:type="dxa"/>
            <w:tcBorders>
              <w:top w:val="nil"/>
              <w:left w:val="nil"/>
              <w:bottom w:val="single" w:sz="4" w:space="0" w:color="auto"/>
              <w:right w:val="single" w:sz="4" w:space="0" w:color="auto"/>
            </w:tcBorders>
            <w:shd w:val="clear" w:color="auto" w:fill="auto"/>
            <w:noWrap/>
            <w:vAlign w:val="center"/>
            <w:hideMark/>
          </w:tcPr>
          <w:p w14:paraId="3CF3DB8C" w14:textId="77777777" w:rsidR="003424CE" w:rsidRPr="00F97182" w:rsidRDefault="003424CE" w:rsidP="004B4BF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4</w:t>
            </w:r>
          </w:p>
        </w:tc>
        <w:tc>
          <w:tcPr>
            <w:tcW w:w="1340" w:type="dxa"/>
            <w:tcBorders>
              <w:top w:val="nil"/>
              <w:left w:val="nil"/>
              <w:bottom w:val="single" w:sz="4" w:space="0" w:color="auto"/>
              <w:right w:val="single" w:sz="4" w:space="0" w:color="auto"/>
            </w:tcBorders>
            <w:shd w:val="clear" w:color="auto" w:fill="auto"/>
            <w:noWrap/>
            <w:vAlign w:val="center"/>
            <w:hideMark/>
          </w:tcPr>
          <w:p w14:paraId="723A58AE" w14:textId="77777777" w:rsidR="003424CE" w:rsidRPr="00F97182" w:rsidRDefault="003424CE" w:rsidP="004B4BF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340" w:type="dxa"/>
            <w:tcBorders>
              <w:top w:val="nil"/>
              <w:left w:val="nil"/>
              <w:bottom w:val="single" w:sz="4" w:space="0" w:color="auto"/>
              <w:right w:val="single" w:sz="4" w:space="0" w:color="auto"/>
            </w:tcBorders>
            <w:shd w:val="clear" w:color="auto" w:fill="auto"/>
            <w:noWrap/>
            <w:vAlign w:val="center"/>
            <w:hideMark/>
          </w:tcPr>
          <w:p w14:paraId="43690EB6" w14:textId="77777777" w:rsidR="003424CE" w:rsidRPr="00F97182" w:rsidRDefault="003424CE" w:rsidP="004B4BF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3210" w:type="dxa"/>
            <w:vMerge w:val="restart"/>
            <w:tcBorders>
              <w:top w:val="nil"/>
              <w:left w:val="nil"/>
              <w:right w:val="single" w:sz="4" w:space="0" w:color="auto"/>
            </w:tcBorders>
            <w:vAlign w:val="center"/>
          </w:tcPr>
          <w:p w14:paraId="30662D91" w14:textId="77777777" w:rsidR="003424CE" w:rsidRPr="00F97182" w:rsidRDefault="003424CE" w:rsidP="004B4BF3">
            <w:pPr>
              <w:spacing w:after="0" w:line="240" w:lineRule="auto"/>
              <w:jc w:val="both"/>
              <w:rPr>
                <w:rFonts w:ascii="Arial" w:eastAsia="Times New Roman" w:hAnsi="Arial" w:cs="Arial"/>
                <w:b/>
                <w:bCs/>
                <w:color w:val="000000"/>
                <w:sz w:val="20"/>
                <w:szCs w:val="20"/>
                <w:lang w:val="en-GB"/>
              </w:rPr>
            </w:pPr>
            <w:r w:rsidRPr="00F97182">
              <w:rPr>
                <w:rFonts w:ascii="Arial" w:hAnsi="Arial" w:cs="Arial"/>
                <w:sz w:val="20"/>
                <w:szCs w:val="20"/>
                <w:lang w:val="en-GB"/>
              </w:rPr>
              <w:t>Supervised by the CARD of the MoJ</w:t>
            </w:r>
          </w:p>
        </w:tc>
      </w:tr>
      <w:tr w:rsidR="003424CE" w:rsidRPr="00F97182" w14:paraId="3D9D8E31" w14:textId="77777777" w:rsidTr="004B4BF3">
        <w:trPr>
          <w:trHeight w:val="600"/>
        </w:trPr>
        <w:tc>
          <w:tcPr>
            <w:tcW w:w="2710" w:type="dxa"/>
            <w:tcBorders>
              <w:top w:val="nil"/>
              <w:left w:val="single" w:sz="4" w:space="0" w:color="auto"/>
              <w:bottom w:val="single" w:sz="4" w:space="0" w:color="auto"/>
              <w:right w:val="single" w:sz="4" w:space="0" w:color="auto"/>
            </w:tcBorders>
            <w:shd w:val="clear" w:color="auto" w:fill="auto"/>
            <w:noWrap/>
            <w:vAlign w:val="center"/>
            <w:hideMark/>
          </w:tcPr>
          <w:p w14:paraId="17E7777C" w14:textId="77777777" w:rsidR="003424CE" w:rsidRPr="00F97182" w:rsidRDefault="00DC21D9" w:rsidP="004B4BF3">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Districts under Regional Subordination</w:t>
            </w:r>
          </w:p>
        </w:tc>
        <w:tc>
          <w:tcPr>
            <w:tcW w:w="1130" w:type="dxa"/>
            <w:tcBorders>
              <w:top w:val="nil"/>
              <w:left w:val="nil"/>
              <w:bottom w:val="single" w:sz="4" w:space="0" w:color="auto"/>
              <w:right w:val="single" w:sz="4" w:space="0" w:color="auto"/>
            </w:tcBorders>
            <w:shd w:val="clear" w:color="auto" w:fill="auto"/>
            <w:noWrap/>
            <w:vAlign w:val="center"/>
            <w:hideMark/>
          </w:tcPr>
          <w:p w14:paraId="25DF9AAD" w14:textId="77777777" w:rsidR="003424CE" w:rsidRPr="00F97182" w:rsidRDefault="003424CE" w:rsidP="004B4BF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13</w:t>
            </w:r>
          </w:p>
        </w:tc>
        <w:tc>
          <w:tcPr>
            <w:tcW w:w="1340" w:type="dxa"/>
            <w:tcBorders>
              <w:top w:val="nil"/>
              <w:left w:val="nil"/>
              <w:bottom w:val="single" w:sz="4" w:space="0" w:color="auto"/>
              <w:right w:val="single" w:sz="4" w:space="0" w:color="auto"/>
            </w:tcBorders>
            <w:shd w:val="clear" w:color="auto" w:fill="auto"/>
            <w:noWrap/>
            <w:vAlign w:val="center"/>
            <w:hideMark/>
          </w:tcPr>
          <w:p w14:paraId="0E3DB565" w14:textId="77777777" w:rsidR="003424CE" w:rsidRPr="00F97182" w:rsidRDefault="003424CE" w:rsidP="004B4BF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40" w:type="dxa"/>
            <w:tcBorders>
              <w:top w:val="nil"/>
              <w:left w:val="nil"/>
              <w:bottom w:val="single" w:sz="4" w:space="0" w:color="auto"/>
              <w:right w:val="single" w:sz="4" w:space="0" w:color="auto"/>
            </w:tcBorders>
            <w:shd w:val="clear" w:color="auto" w:fill="auto"/>
            <w:noWrap/>
            <w:vAlign w:val="center"/>
            <w:hideMark/>
          </w:tcPr>
          <w:p w14:paraId="70648F4C" w14:textId="77777777" w:rsidR="003424CE" w:rsidRPr="00F97182" w:rsidRDefault="003424CE" w:rsidP="004B4BF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115</w:t>
            </w:r>
          </w:p>
        </w:tc>
        <w:tc>
          <w:tcPr>
            <w:tcW w:w="3210" w:type="dxa"/>
            <w:vMerge/>
            <w:tcBorders>
              <w:left w:val="nil"/>
              <w:bottom w:val="single" w:sz="4" w:space="0" w:color="auto"/>
              <w:right w:val="single" w:sz="4" w:space="0" w:color="auto"/>
            </w:tcBorders>
            <w:vAlign w:val="center"/>
          </w:tcPr>
          <w:p w14:paraId="5CDA4BDF" w14:textId="77777777" w:rsidR="003424CE" w:rsidRPr="00F97182" w:rsidRDefault="003424CE" w:rsidP="004B4BF3">
            <w:pPr>
              <w:spacing w:after="0" w:line="240" w:lineRule="auto"/>
              <w:jc w:val="both"/>
              <w:rPr>
                <w:rFonts w:ascii="Arial" w:eastAsia="Times New Roman" w:hAnsi="Arial" w:cs="Arial"/>
                <w:b/>
                <w:bCs/>
                <w:color w:val="000000"/>
                <w:sz w:val="20"/>
                <w:szCs w:val="20"/>
                <w:lang w:val="en-GB"/>
              </w:rPr>
            </w:pPr>
          </w:p>
        </w:tc>
      </w:tr>
      <w:tr w:rsidR="003424CE" w:rsidRPr="00F97182" w14:paraId="3CC79DDA" w14:textId="77777777" w:rsidTr="004B4BF3">
        <w:trPr>
          <w:trHeight w:val="600"/>
        </w:trPr>
        <w:tc>
          <w:tcPr>
            <w:tcW w:w="2710" w:type="dxa"/>
            <w:tcBorders>
              <w:top w:val="nil"/>
              <w:left w:val="single" w:sz="4" w:space="0" w:color="auto"/>
              <w:bottom w:val="single" w:sz="4" w:space="0" w:color="auto"/>
              <w:right w:val="single" w:sz="4" w:space="0" w:color="auto"/>
            </w:tcBorders>
            <w:shd w:val="clear" w:color="auto" w:fill="auto"/>
            <w:noWrap/>
            <w:vAlign w:val="center"/>
            <w:hideMark/>
          </w:tcPr>
          <w:p w14:paraId="6064C205" w14:textId="77777777" w:rsidR="003424CE" w:rsidRPr="00F97182" w:rsidRDefault="003424CE" w:rsidP="004B4BF3">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Soghd Region</w:t>
            </w:r>
          </w:p>
        </w:tc>
        <w:tc>
          <w:tcPr>
            <w:tcW w:w="1130" w:type="dxa"/>
            <w:tcBorders>
              <w:top w:val="nil"/>
              <w:left w:val="nil"/>
              <w:bottom w:val="single" w:sz="4" w:space="0" w:color="auto"/>
              <w:right w:val="single" w:sz="4" w:space="0" w:color="auto"/>
            </w:tcBorders>
            <w:shd w:val="clear" w:color="auto" w:fill="auto"/>
            <w:noWrap/>
            <w:vAlign w:val="center"/>
            <w:hideMark/>
          </w:tcPr>
          <w:p w14:paraId="147419F4" w14:textId="77777777" w:rsidR="003424CE" w:rsidRPr="00F97182" w:rsidRDefault="003424CE" w:rsidP="004B4BF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18</w:t>
            </w:r>
          </w:p>
        </w:tc>
        <w:tc>
          <w:tcPr>
            <w:tcW w:w="1340" w:type="dxa"/>
            <w:tcBorders>
              <w:top w:val="nil"/>
              <w:left w:val="nil"/>
              <w:bottom w:val="single" w:sz="4" w:space="0" w:color="auto"/>
              <w:right w:val="single" w:sz="4" w:space="0" w:color="auto"/>
            </w:tcBorders>
            <w:shd w:val="clear" w:color="auto" w:fill="auto"/>
            <w:noWrap/>
            <w:vAlign w:val="center"/>
            <w:hideMark/>
          </w:tcPr>
          <w:p w14:paraId="45145AD7" w14:textId="77777777" w:rsidR="003424CE" w:rsidRPr="00F97182" w:rsidRDefault="003424CE" w:rsidP="004B4BF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340" w:type="dxa"/>
            <w:tcBorders>
              <w:top w:val="nil"/>
              <w:left w:val="nil"/>
              <w:bottom w:val="single" w:sz="4" w:space="0" w:color="auto"/>
              <w:right w:val="single" w:sz="4" w:space="0" w:color="auto"/>
            </w:tcBorders>
            <w:shd w:val="clear" w:color="auto" w:fill="auto"/>
            <w:noWrap/>
            <w:vAlign w:val="center"/>
            <w:hideMark/>
          </w:tcPr>
          <w:p w14:paraId="38EDC299" w14:textId="77777777" w:rsidR="003424CE" w:rsidRPr="00F97182" w:rsidRDefault="003424CE" w:rsidP="004B4BF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106</w:t>
            </w:r>
          </w:p>
        </w:tc>
        <w:tc>
          <w:tcPr>
            <w:tcW w:w="3210" w:type="dxa"/>
            <w:tcBorders>
              <w:top w:val="nil"/>
              <w:left w:val="nil"/>
              <w:bottom w:val="single" w:sz="4" w:space="0" w:color="auto"/>
              <w:right w:val="single" w:sz="4" w:space="0" w:color="auto"/>
            </w:tcBorders>
            <w:vAlign w:val="center"/>
          </w:tcPr>
          <w:p w14:paraId="144F2EEB" w14:textId="77777777" w:rsidR="003424CE" w:rsidRPr="00F97182" w:rsidRDefault="003424CE" w:rsidP="00DE5E57">
            <w:pPr>
              <w:spacing w:after="0" w:line="240" w:lineRule="auto"/>
              <w:jc w:val="both"/>
              <w:rPr>
                <w:rFonts w:ascii="Arial" w:eastAsia="Times New Roman" w:hAnsi="Arial" w:cs="Arial"/>
                <w:b/>
                <w:bCs/>
                <w:color w:val="000000"/>
                <w:sz w:val="20"/>
                <w:szCs w:val="20"/>
                <w:lang w:val="en-GB"/>
              </w:rPr>
            </w:pPr>
            <w:r w:rsidRPr="00F97182">
              <w:rPr>
                <w:rFonts w:ascii="Arial" w:hAnsi="Arial" w:cs="Arial"/>
                <w:sz w:val="20"/>
                <w:szCs w:val="20"/>
                <w:lang w:val="en-GB"/>
              </w:rPr>
              <w:t xml:space="preserve">Supervised by the Soghd CAR </w:t>
            </w:r>
            <w:r w:rsidR="00657836" w:rsidRPr="00F97182">
              <w:rPr>
                <w:rFonts w:ascii="Arial" w:hAnsi="Arial" w:cs="Arial"/>
                <w:sz w:val="20"/>
                <w:szCs w:val="20"/>
                <w:lang w:val="en-GB"/>
              </w:rPr>
              <w:t>division</w:t>
            </w:r>
            <w:r w:rsidRPr="00F97182">
              <w:rPr>
                <w:rFonts w:ascii="Arial" w:hAnsi="Arial" w:cs="Arial"/>
                <w:sz w:val="20"/>
                <w:szCs w:val="20"/>
                <w:lang w:val="en-GB"/>
              </w:rPr>
              <w:t xml:space="preserve"> of the MoJ</w:t>
            </w:r>
          </w:p>
        </w:tc>
      </w:tr>
      <w:tr w:rsidR="003424CE" w:rsidRPr="00F97182" w14:paraId="0F810743" w14:textId="77777777" w:rsidTr="004B4BF3">
        <w:trPr>
          <w:trHeight w:val="600"/>
        </w:trPr>
        <w:tc>
          <w:tcPr>
            <w:tcW w:w="2710" w:type="dxa"/>
            <w:tcBorders>
              <w:top w:val="nil"/>
              <w:left w:val="single" w:sz="4" w:space="0" w:color="auto"/>
              <w:bottom w:val="single" w:sz="4" w:space="0" w:color="auto"/>
              <w:right w:val="single" w:sz="4" w:space="0" w:color="auto"/>
            </w:tcBorders>
            <w:shd w:val="clear" w:color="auto" w:fill="auto"/>
            <w:noWrap/>
            <w:vAlign w:val="center"/>
            <w:hideMark/>
          </w:tcPr>
          <w:p w14:paraId="50FF7BAD" w14:textId="77777777" w:rsidR="003424CE" w:rsidRPr="00F97182" w:rsidRDefault="003424CE" w:rsidP="004B4BF3">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Khatlon Region</w:t>
            </w:r>
          </w:p>
        </w:tc>
        <w:tc>
          <w:tcPr>
            <w:tcW w:w="1130" w:type="dxa"/>
            <w:tcBorders>
              <w:top w:val="nil"/>
              <w:left w:val="nil"/>
              <w:bottom w:val="single" w:sz="4" w:space="0" w:color="auto"/>
              <w:right w:val="single" w:sz="4" w:space="0" w:color="auto"/>
            </w:tcBorders>
            <w:shd w:val="clear" w:color="auto" w:fill="auto"/>
            <w:noWrap/>
            <w:vAlign w:val="center"/>
            <w:hideMark/>
          </w:tcPr>
          <w:p w14:paraId="743880A0" w14:textId="77777777" w:rsidR="003424CE" w:rsidRPr="00F97182" w:rsidRDefault="003424CE" w:rsidP="004B4BF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25</w:t>
            </w:r>
          </w:p>
        </w:tc>
        <w:tc>
          <w:tcPr>
            <w:tcW w:w="1340" w:type="dxa"/>
            <w:tcBorders>
              <w:top w:val="nil"/>
              <w:left w:val="nil"/>
              <w:bottom w:val="single" w:sz="4" w:space="0" w:color="auto"/>
              <w:right w:val="single" w:sz="4" w:space="0" w:color="auto"/>
            </w:tcBorders>
            <w:shd w:val="clear" w:color="auto" w:fill="auto"/>
            <w:noWrap/>
            <w:vAlign w:val="center"/>
            <w:hideMark/>
          </w:tcPr>
          <w:p w14:paraId="36AB5FBB" w14:textId="77777777" w:rsidR="003424CE" w:rsidRPr="00F97182" w:rsidRDefault="003424CE" w:rsidP="004B4BF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40" w:type="dxa"/>
            <w:tcBorders>
              <w:top w:val="nil"/>
              <w:left w:val="nil"/>
              <w:bottom w:val="single" w:sz="4" w:space="0" w:color="auto"/>
              <w:right w:val="single" w:sz="4" w:space="0" w:color="auto"/>
            </w:tcBorders>
            <w:shd w:val="clear" w:color="auto" w:fill="auto"/>
            <w:noWrap/>
            <w:vAlign w:val="center"/>
            <w:hideMark/>
          </w:tcPr>
          <w:p w14:paraId="67844819" w14:textId="77777777" w:rsidR="003424CE" w:rsidRPr="00F97182" w:rsidRDefault="003424CE" w:rsidP="004B4BF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142</w:t>
            </w:r>
          </w:p>
        </w:tc>
        <w:tc>
          <w:tcPr>
            <w:tcW w:w="3210" w:type="dxa"/>
            <w:tcBorders>
              <w:top w:val="nil"/>
              <w:left w:val="nil"/>
              <w:bottom w:val="single" w:sz="4" w:space="0" w:color="auto"/>
              <w:right w:val="single" w:sz="4" w:space="0" w:color="auto"/>
            </w:tcBorders>
            <w:vAlign w:val="center"/>
          </w:tcPr>
          <w:p w14:paraId="58CEC5A4" w14:textId="77777777" w:rsidR="003424CE" w:rsidRPr="00F97182" w:rsidRDefault="003424CE" w:rsidP="00DE5E57">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supervised by the Khatlon </w:t>
            </w:r>
            <w:r w:rsidR="00F97182" w:rsidRPr="00F97182">
              <w:rPr>
                <w:rFonts w:ascii="Arial" w:hAnsi="Arial" w:cs="Arial"/>
                <w:sz w:val="20"/>
                <w:szCs w:val="20"/>
                <w:lang w:val="en-GB"/>
              </w:rPr>
              <w:t>CAR division</w:t>
            </w:r>
            <w:r w:rsidRPr="00F97182">
              <w:rPr>
                <w:rFonts w:ascii="Arial" w:hAnsi="Arial" w:cs="Arial"/>
                <w:sz w:val="20"/>
                <w:szCs w:val="20"/>
                <w:lang w:val="en-GB"/>
              </w:rPr>
              <w:t xml:space="preserve"> of the MoJ</w:t>
            </w:r>
          </w:p>
        </w:tc>
      </w:tr>
      <w:tr w:rsidR="003424CE" w:rsidRPr="00F97182" w14:paraId="07D736B5" w14:textId="77777777" w:rsidTr="004B4BF3">
        <w:trPr>
          <w:trHeight w:val="600"/>
        </w:trPr>
        <w:tc>
          <w:tcPr>
            <w:tcW w:w="2710" w:type="dxa"/>
            <w:tcBorders>
              <w:top w:val="nil"/>
              <w:left w:val="single" w:sz="4" w:space="0" w:color="auto"/>
              <w:bottom w:val="single" w:sz="4" w:space="0" w:color="auto"/>
              <w:right w:val="single" w:sz="4" w:space="0" w:color="auto"/>
            </w:tcBorders>
            <w:shd w:val="clear" w:color="auto" w:fill="auto"/>
            <w:noWrap/>
            <w:vAlign w:val="center"/>
            <w:hideMark/>
          </w:tcPr>
          <w:p w14:paraId="64005148" w14:textId="77777777" w:rsidR="003424CE" w:rsidRPr="00F97182" w:rsidRDefault="003424CE" w:rsidP="004B4BF3">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GBAO</w:t>
            </w:r>
          </w:p>
        </w:tc>
        <w:tc>
          <w:tcPr>
            <w:tcW w:w="1130" w:type="dxa"/>
            <w:tcBorders>
              <w:top w:val="nil"/>
              <w:left w:val="nil"/>
              <w:bottom w:val="single" w:sz="4" w:space="0" w:color="auto"/>
              <w:right w:val="single" w:sz="4" w:space="0" w:color="auto"/>
            </w:tcBorders>
            <w:shd w:val="clear" w:color="auto" w:fill="auto"/>
            <w:noWrap/>
            <w:vAlign w:val="center"/>
            <w:hideMark/>
          </w:tcPr>
          <w:p w14:paraId="7B3B1CFB" w14:textId="77777777" w:rsidR="003424CE" w:rsidRPr="00F97182" w:rsidRDefault="003424CE" w:rsidP="004B4BF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8</w:t>
            </w:r>
          </w:p>
        </w:tc>
        <w:tc>
          <w:tcPr>
            <w:tcW w:w="1340" w:type="dxa"/>
            <w:tcBorders>
              <w:top w:val="nil"/>
              <w:left w:val="nil"/>
              <w:bottom w:val="single" w:sz="4" w:space="0" w:color="auto"/>
              <w:right w:val="single" w:sz="4" w:space="0" w:color="auto"/>
            </w:tcBorders>
            <w:shd w:val="clear" w:color="auto" w:fill="auto"/>
            <w:noWrap/>
            <w:vAlign w:val="center"/>
            <w:hideMark/>
          </w:tcPr>
          <w:p w14:paraId="25D3C39E" w14:textId="77777777" w:rsidR="003424CE" w:rsidRPr="00F97182" w:rsidRDefault="003424CE" w:rsidP="004B4BF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40" w:type="dxa"/>
            <w:tcBorders>
              <w:top w:val="nil"/>
              <w:left w:val="nil"/>
              <w:bottom w:val="single" w:sz="4" w:space="0" w:color="auto"/>
              <w:right w:val="single" w:sz="4" w:space="0" w:color="auto"/>
            </w:tcBorders>
            <w:shd w:val="clear" w:color="auto" w:fill="auto"/>
            <w:noWrap/>
            <w:vAlign w:val="center"/>
            <w:hideMark/>
          </w:tcPr>
          <w:p w14:paraId="480456BF" w14:textId="77777777" w:rsidR="003424CE" w:rsidRPr="00F97182" w:rsidRDefault="003424CE" w:rsidP="004B4BF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42</w:t>
            </w:r>
          </w:p>
        </w:tc>
        <w:tc>
          <w:tcPr>
            <w:tcW w:w="3210" w:type="dxa"/>
            <w:tcBorders>
              <w:top w:val="nil"/>
              <w:left w:val="nil"/>
              <w:bottom w:val="single" w:sz="4" w:space="0" w:color="auto"/>
              <w:right w:val="single" w:sz="4" w:space="0" w:color="auto"/>
            </w:tcBorders>
            <w:vAlign w:val="center"/>
          </w:tcPr>
          <w:p w14:paraId="6980A8C3" w14:textId="77777777" w:rsidR="003424CE" w:rsidRPr="00F97182" w:rsidRDefault="003424CE" w:rsidP="00DE5E57">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supervised by the GBAO CAR </w:t>
            </w:r>
            <w:r w:rsidR="00F97182" w:rsidRPr="00F97182">
              <w:rPr>
                <w:rFonts w:ascii="Arial" w:hAnsi="Arial" w:cs="Arial"/>
                <w:sz w:val="20"/>
                <w:szCs w:val="20"/>
                <w:lang w:val="en-GB"/>
              </w:rPr>
              <w:t>division of</w:t>
            </w:r>
            <w:r w:rsidRPr="00F97182">
              <w:rPr>
                <w:rFonts w:ascii="Arial" w:hAnsi="Arial" w:cs="Arial"/>
                <w:sz w:val="20"/>
                <w:szCs w:val="20"/>
                <w:lang w:val="en-GB"/>
              </w:rPr>
              <w:t xml:space="preserve"> the MoJ</w:t>
            </w:r>
          </w:p>
        </w:tc>
      </w:tr>
      <w:tr w:rsidR="003424CE" w:rsidRPr="00F97182" w14:paraId="0A38C879" w14:textId="77777777" w:rsidTr="004B4BF3">
        <w:trPr>
          <w:trHeight w:val="600"/>
        </w:trPr>
        <w:tc>
          <w:tcPr>
            <w:tcW w:w="2710" w:type="dxa"/>
            <w:tcBorders>
              <w:top w:val="nil"/>
              <w:left w:val="single" w:sz="4" w:space="0" w:color="auto"/>
              <w:bottom w:val="single" w:sz="4" w:space="0" w:color="auto"/>
              <w:right w:val="single" w:sz="4" w:space="0" w:color="auto"/>
            </w:tcBorders>
            <w:shd w:val="clear" w:color="auto" w:fill="auto"/>
            <w:noWrap/>
            <w:vAlign w:val="center"/>
            <w:hideMark/>
          </w:tcPr>
          <w:p w14:paraId="665A6683" w14:textId="77777777" w:rsidR="003424CE" w:rsidRPr="00F97182" w:rsidRDefault="003424CE" w:rsidP="004B4BF3">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Total</w:t>
            </w:r>
          </w:p>
        </w:tc>
        <w:tc>
          <w:tcPr>
            <w:tcW w:w="1130" w:type="dxa"/>
            <w:tcBorders>
              <w:top w:val="nil"/>
              <w:left w:val="nil"/>
              <w:bottom w:val="single" w:sz="4" w:space="0" w:color="auto"/>
              <w:right w:val="single" w:sz="4" w:space="0" w:color="auto"/>
            </w:tcBorders>
            <w:shd w:val="clear" w:color="auto" w:fill="auto"/>
            <w:noWrap/>
            <w:vAlign w:val="center"/>
            <w:hideMark/>
          </w:tcPr>
          <w:p w14:paraId="351BA89A" w14:textId="77777777" w:rsidR="003424CE" w:rsidRPr="00F97182" w:rsidRDefault="003424CE" w:rsidP="004B4BF3">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68</w:t>
            </w:r>
          </w:p>
        </w:tc>
        <w:tc>
          <w:tcPr>
            <w:tcW w:w="1340" w:type="dxa"/>
            <w:tcBorders>
              <w:top w:val="nil"/>
              <w:left w:val="nil"/>
              <w:bottom w:val="single" w:sz="4" w:space="0" w:color="auto"/>
              <w:right w:val="single" w:sz="4" w:space="0" w:color="auto"/>
            </w:tcBorders>
            <w:shd w:val="clear" w:color="auto" w:fill="auto"/>
            <w:noWrap/>
            <w:vAlign w:val="center"/>
            <w:hideMark/>
          </w:tcPr>
          <w:p w14:paraId="011FDCD6" w14:textId="77777777" w:rsidR="003424CE" w:rsidRPr="00F97182" w:rsidRDefault="003424CE" w:rsidP="004B4BF3">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2</w:t>
            </w:r>
          </w:p>
        </w:tc>
        <w:tc>
          <w:tcPr>
            <w:tcW w:w="1340" w:type="dxa"/>
            <w:tcBorders>
              <w:top w:val="nil"/>
              <w:left w:val="nil"/>
              <w:bottom w:val="single" w:sz="4" w:space="0" w:color="auto"/>
              <w:right w:val="single" w:sz="4" w:space="0" w:color="auto"/>
            </w:tcBorders>
            <w:shd w:val="clear" w:color="auto" w:fill="auto"/>
            <w:noWrap/>
            <w:vAlign w:val="center"/>
            <w:hideMark/>
          </w:tcPr>
          <w:p w14:paraId="3E67BCC2" w14:textId="77777777" w:rsidR="003424CE" w:rsidRPr="00F97182" w:rsidRDefault="003424CE" w:rsidP="004B4BF3">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405</w:t>
            </w:r>
          </w:p>
        </w:tc>
        <w:tc>
          <w:tcPr>
            <w:tcW w:w="3210" w:type="dxa"/>
            <w:tcBorders>
              <w:top w:val="nil"/>
              <w:left w:val="nil"/>
              <w:bottom w:val="single" w:sz="4" w:space="0" w:color="auto"/>
              <w:right w:val="single" w:sz="4" w:space="0" w:color="auto"/>
            </w:tcBorders>
            <w:vAlign w:val="center"/>
          </w:tcPr>
          <w:p w14:paraId="2CC12F1A" w14:textId="77777777" w:rsidR="003424CE" w:rsidRPr="00F97182" w:rsidRDefault="003424CE" w:rsidP="004B4BF3">
            <w:pPr>
              <w:spacing w:after="0" w:line="240" w:lineRule="auto"/>
              <w:jc w:val="both"/>
              <w:rPr>
                <w:rFonts w:ascii="Arial" w:eastAsia="Times New Roman" w:hAnsi="Arial" w:cs="Arial"/>
                <w:b/>
                <w:bCs/>
                <w:color w:val="000000"/>
                <w:sz w:val="20"/>
                <w:szCs w:val="20"/>
                <w:lang w:val="en-GB"/>
              </w:rPr>
            </w:pPr>
          </w:p>
        </w:tc>
      </w:tr>
    </w:tbl>
    <w:p w14:paraId="3F6F7D22" w14:textId="77777777" w:rsidR="003424CE" w:rsidRPr="00F97182" w:rsidRDefault="003424CE" w:rsidP="003424CE">
      <w:pPr>
        <w:spacing w:after="0" w:line="240" w:lineRule="auto"/>
        <w:jc w:val="both"/>
        <w:rPr>
          <w:rFonts w:ascii="Arial" w:hAnsi="Arial" w:cs="Arial"/>
          <w:sz w:val="20"/>
          <w:szCs w:val="20"/>
          <w:lang w:val="en-GB"/>
        </w:rPr>
      </w:pPr>
    </w:p>
    <w:p w14:paraId="33205D84" w14:textId="77777777" w:rsidR="00AD52F6" w:rsidRPr="00F97182" w:rsidRDefault="00AD52F6" w:rsidP="00AD52F6">
      <w:pPr>
        <w:spacing w:after="0" w:line="240" w:lineRule="auto"/>
        <w:jc w:val="both"/>
        <w:rPr>
          <w:rFonts w:ascii="Arial" w:hAnsi="Arial" w:cs="Arial"/>
          <w:sz w:val="20"/>
          <w:szCs w:val="20"/>
          <w:lang w:val="en-GB"/>
        </w:rPr>
      </w:pPr>
      <w:r w:rsidRPr="00F97182">
        <w:rPr>
          <w:rFonts w:ascii="Arial" w:hAnsi="Sylfaen" w:cs="Arial"/>
          <w:sz w:val="20"/>
          <w:szCs w:val="20"/>
          <w:lang w:val="en-GB"/>
        </w:rPr>
        <w:t xml:space="preserve">Consular </w:t>
      </w:r>
      <w:r w:rsidR="00F97182" w:rsidRPr="00F97182">
        <w:rPr>
          <w:rFonts w:ascii="Arial" w:hAnsi="Sylfaen" w:cs="Arial"/>
          <w:sz w:val="20"/>
          <w:szCs w:val="20"/>
          <w:lang w:val="en-GB"/>
        </w:rPr>
        <w:t>services are</w:t>
      </w:r>
      <w:r w:rsidRPr="00F97182">
        <w:rPr>
          <w:rFonts w:ascii="Arial" w:hAnsi="Sylfaen" w:cs="Arial"/>
          <w:sz w:val="20"/>
          <w:szCs w:val="20"/>
          <w:lang w:val="en-GB"/>
        </w:rPr>
        <w:t xml:space="preserve"> under the subordination of the Ministry of Foreign Affairs of the Republic of Tajikistan</w:t>
      </w:r>
      <w:r w:rsidRPr="00F97182">
        <w:rPr>
          <w:rFonts w:ascii="Arial" w:hAnsi="Arial" w:cs="Arial"/>
          <w:sz w:val="20"/>
          <w:szCs w:val="20"/>
          <w:lang w:val="en-GB"/>
        </w:rPr>
        <w:t>. In total 18 consular services function outside the Republic of Tajikistan and all of them carry out registration of civil acts of the citizens of Tajikistan residing outside the republic of Tajikistan.</w:t>
      </w:r>
    </w:p>
    <w:p w14:paraId="7BB05476" w14:textId="77777777" w:rsidR="00AD52F6" w:rsidRPr="00F97182" w:rsidRDefault="00AD52F6" w:rsidP="00AD52F6">
      <w:pPr>
        <w:spacing w:after="0" w:line="240" w:lineRule="auto"/>
        <w:jc w:val="both"/>
        <w:rPr>
          <w:rFonts w:ascii="Arial" w:hAnsi="Arial" w:cs="Arial"/>
          <w:sz w:val="20"/>
          <w:szCs w:val="20"/>
          <w:lang w:val="en-GB"/>
        </w:rPr>
      </w:pPr>
    </w:p>
    <w:p w14:paraId="36A525F5" w14:textId="77777777" w:rsidR="00AD52F6" w:rsidRPr="00F97182" w:rsidRDefault="00AD52F6" w:rsidP="00AD52F6">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The CAR Law states that the MoJ, through the CAR </w:t>
      </w:r>
      <w:r w:rsidR="00657836" w:rsidRPr="00F97182">
        <w:rPr>
          <w:rFonts w:ascii="Arial" w:hAnsi="Arial" w:cs="Arial"/>
          <w:sz w:val="20"/>
          <w:szCs w:val="20"/>
          <w:lang w:val="en-GB"/>
        </w:rPr>
        <w:t>division</w:t>
      </w:r>
      <w:r w:rsidRPr="00F97182">
        <w:rPr>
          <w:rFonts w:ascii="Arial" w:hAnsi="Arial" w:cs="Arial"/>
          <w:sz w:val="20"/>
          <w:szCs w:val="20"/>
          <w:lang w:val="en-GB"/>
        </w:rPr>
        <w:t xml:space="preserve"> responsible for supervising the work of all CAR offices, including the Jamoats and Consular Services in the field of civil acts registration. Thus, jamoats and consular offices are under dual subordination – structurally they are subordinated to Hukumats and the MFA accordingly, while methodological guidance and oversight in the field of the civil acts registration is provided by the MOJ. </w:t>
      </w:r>
    </w:p>
    <w:p w14:paraId="78AE01D7" w14:textId="77777777" w:rsidR="003424CE" w:rsidRPr="00F97182" w:rsidRDefault="003424CE" w:rsidP="003424CE">
      <w:pPr>
        <w:spacing w:after="0" w:line="240" w:lineRule="auto"/>
        <w:jc w:val="both"/>
        <w:rPr>
          <w:rFonts w:ascii="Arial" w:hAnsi="Arial" w:cs="Arial"/>
          <w:sz w:val="20"/>
          <w:szCs w:val="20"/>
          <w:lang w:val="en-GB"/>
        </w:rPr>
      </w:pPr>
    </w:p>
    <w:p w14:paraId="46898D24" w14:textId="77777777" w:rsidR="003424CE" w:rsidRPr="00F97182" w:rsidRDefault="0085643F" w:rsidP="003424CE">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Graph </w:t>
      </w:r>
      <w:r w:rsidR="00F97182" w:rsidRPr="00F97182">
        <w:rPr>
          <w:rFonts w:ascii="Arial" w:hAnsi="Arial" w:cs="Arial"/>
          <w:sz w:val="20"/>
          <w:szCs w:val="20"/>
          <w:lang w:val="en-GB"/>
        </w:rPr>
        <w:t xml:space="preserve">1. </w:t>
      </w:r>
      <w:r w:rsidR="005841A1">
        <w:rPr>
          <w:rFonts w:ascii="Arial" w:hAnsi="Arial" w:cs="Arial"/>
          <w:sz w:val="20"/>
          <w:szCs w:val="20"/>
          <w:lang w:val="en-GB"/>
        </w:rPr>
        <w:t xml:space="preserve">Organisational </w:t>
      </w:r>
      <w:r w:rsidR="003424CE" w:rsidRPr="00F97182">
        <w:rPr>
          <w:rFonts w:ascii="Arial" w:hAnsi="Arial" w:cs="Arial"/>
          <w:sz w:val="20"/>
          <w:szCs w:val="20"/>
          <w:lang w:val="en-GB"/>
        </w:rPr>
        <w:t xml:space="preserve"> chart of the civil acts registration system in the Republic of Tajikistan follows:</w:t>
      </w:r>
    </w:p>
    <w:p w14:paraId="25F8779F" w14:textId="77777777" w:rsidR="003424CE" w:rsidRPr="00F97182" w:rsidRDefault="003424CE" w:rsidP="003424CE">
      <w:pPr>
        <w:spacing w:after="0" w:line="240" w:lineRule="auto"/>
        <w:ind w:left="-360"/>
        <w:jc w:val="both"/>
        <w:rPr>
          <w:rFonts w:ascii="Arial" w:hAnsi="Arial" w:cs="Arial"/>
          <w:sz w:val="20"/>
          <w:szCs w:val="20"/>
          <w:lang w:val="en-GB"/>
        </w:rPr>
      </w:pPr>
    </w:p>
    <w:p w14:paraId="4811C48F" w14:textId="77777777" w:rsidR="003424CE" w:rsidRPr="00F97182" w:rsidRDefault="003424CE" w:rsidP="003424CE">
      <w:pPr>
        <w:spacing w:after="0" w:line="240" w:lineRule="auto"/>
        <w:ind w:left="-360"/>
        <w:jc w:val="both"/>
        <w:rPr>
          <w:rFonts w:ascii="Arial" w:hAnsi="Arial" w:cs="Arial"/>
          <w:b/>
          <w:sz w:val="20"/>
          <w:szCs w:val="20"/>
          <w:u w:val="single"/>
          <w:lang w:val="en-GB"/>
        </w:rPr>
      </w:pPr>
    </w:p>
    <w:p w14:paraId="6CAE8BD2" w14:textId="157B3B74" w:rsidR="003424CE" w:rsidRPr="00F97182" w:rsidRDefault="00A063ED" w:rsidP="003424CE">
      <w:pPr>
        <w:tabs>
          <w:tab w:val="left" w:pos="3018"/>
        </w:tabs>
        <w:spacing w:line="240" w:lineRule="auto"/>
        <w:jc w:val="both"/>
        <w:rPr>
          <w:rFonts w:ascii="Arial" w:hAnsi="Arial" w:cs="Arial"/>
          <w:sz w:val="20"/>
          <w:szCs w:val="20"/>
          <w:lang w:val="en-GB"/>
        </w:rPr>
      </w:pPr>
      <w:r>
        <w:rPr>
          <w:rFonts w:ascii="Arial" w:hAnsi="Arial" w:cs="Arial"/>
          <w:b/>
          <w:noProof/>
          <w:sz w:val="20"/>
          <w:szCs w:val="20"/>
          <w:u w:val="single"/>
        </w:rPr>
        <mc:AlternateContent>
          <mc:Choice Requires="wpg">
            <w:drawing>
              <wp:anchor distT="0" distB="0" distL="114300" distR="114300" simplePos="0" relativeHeight="251648000" behindDoc="0" locked="0" layoutInCell="1" allowOverlap="1" wp14:anchorId="3744DBB4" wp14:editId="662E3384">
                <wp:simplePos x="0" y="0"/>
                <wp:positionH relativeFrom="column">
                  <wp:posOffset>187960</wp:posOffset>
                </wp:positionH>
                <wp:positionV relativeFrom="paragraph">
                  <wp:posOffset>12065</wp:posOffset>
                </wp:positionV>
                <wp:extent cx="5998845" cy="2144395"/>
                <wp:effectExtent l="0" t="0" r="20955" b="14605"/>
                <wp:wrapNone/>
                <wp:docPr id="3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2144395"/>
                          <a:chOff x="1936" y="9763"/>
                          <a:chExt cx="9447" cy="3377"/>
                        </a:xfrm>
                      </wpg:grpSpPr>
                      <wps:wsp>
                        <wps:cNvPr id="34" name="AutoShape 25"/>
                        <wps:cNvSpPr>
                          <a:spLocks noChangeArrowheads="1"/>
                        </wps:cNvSpPr>
                        <wps:spPr bwMode="auto">
                          <a:xfrm>
                            <a:off x="4588" y="9763"/>
                            <a:ext cx="2262" cy="650"/>
                          </a:xfrm>
                          <a:prstGeom prst="roundRect">
                            <a:avLst>
                              <a:gd name="adj" fmla="val 16667"/>
                            </a:avLst>
                          </a:prstGeom>
                          <a:solidFill>
                            <a:srgbClr val="FFFFFF"/>
                          </a:solidFill>
                          <a:ln w="28575">
                            <a:solidFill>
                              <a:srgbClr val="000000"/>
                            </a:solidFill>
                            <a:round/>
                            <a:headEnd/>
                            <a:tailEnd/>
                          </a:ln>
                        </wps:spPr>
                        <wps:txbx>
                          <w:txbxContent>
                            <w:p w14:paraId="1B7E6333" w14:textId="77777777" w:rsidR="00285C93" w:rsidRPr="00E92998" w:rsidRDefault="00285C93" w:rsidP="003424CE">
                              <w:pPr>
                                <w:jc w:val="center"/>
                                <w:rPr>
                                  <w:rFonts w:ascii="Arial" w:hAnsi="Arial" w:cs="Arial"/>
                                  <w:sz w:val="18"/>
                                  <w:szCs w:val="18"/>
                                </w:rPr>
                              </w:pPr>
                              <w:r w:rsidRPr="00E92998">
                                <w:rPr>
                                  <w:rFonts w:ascii="Arial" w:hAnsi="Arial" w:cs="Arial"/>
                                  <w:sz w:val="18"/>
                                  <w:szCs w:val="18"/>
                                </w:rPr>
                                <w:t>Ministry of Justice</w:t>
                              </w:r>
                            </w:p>
                          </w:txbxContent>
                        </wps:txbx>
                        <wps:bodyPr rot="0" vert="horz" wrap="square" lIns="91440" tIns="45720" rIns="91440" bIns="45720" anchor="t" anchorCtr="0" upright="1">
                          <a:noAutofit/>
                        </wps:bodyPr>
                      </wps:wsp>
                      <wps:wsp>
                        <wps:cNvPr id="35" name="AutoShape 26"/>
                        <wps:cNvCnPr>
                          <a:cxnSpLocks noChangeShapeType="1"/>
                        </wps:cNvCnPr>
                        <wps:spPr bwMode="auto">
                          <a:xfrm>
                            <a:off x="5752" y="10413"/>
                            <a:ext cx="0" cy="245"/>
                          </a:xfrm>
                          <a:prstGeom prst="straightConnector1">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 name="AutoShape 27"/>
                        <wps:cNvSpPr>
                          <a:spLocks noChangeArrowheads="1"/>
                        </wps:cNvSpPr>
                        <wps:spPr bwMode="auto">
                          <a:xfrm>
                            <a:off x="4156" y="10706"/>
                            <a:ext cx="3172" cy="650"/>
                          </a:xfrm>
                          <a:prstGeom prst="roundRect">
                            <a:avLst>
                              <a:gd name="adj" fmla="val 16667"/>
                            </a:avLst>
                          </a:prstGeom>
                          <a:solidFill>
                            <a:srgbClr val="FFFFFF"/>
                          </a:solidFill>
                          <a:ln w="19050">
                            <a:solidFill>
                              <a:srgbClr val="000000"/>
                            </a:solidFill>
                            <a:round/>
                            <a:headEnd/>
                            <a:tailEnd/>
                          </a:ln>
                        </wps:spPr>
                        <wps:txbx>
                          <w:txbxContent>
                            <w:p w14:paraId="3BD8E83F" w14:textId="77777777" w:rsidR="00285C93" w:rsidRPr="00E92998" w:rsidRDefault="00285C93" w:rsidP="003424CE">
                              <w:pPr>
                                <w:jc w:val="center"/>
                                <w:rPr>
                                  <w:rFonts w:ascii="Arial" w:hAnsi="Arial" w:cs="Arial"/>
                                  <w:sz w:val="18"/>
                                  <w:szCs w:val="18"/>
                                </w:rPr>
                              </w:pPr>
                              <w:r w:rsidRPr="00E92998">
                                <w:rPr>
                                  <w:rFonts w:ascii="Arial" w:hAnsi="Arial" w:cs="Arial"/>
                                  <w:sz w:val="18"/>
                                  <w:szCs w:val="18"/>
                                </w:rPr>
                                <w:t xml:space="preserve">Civil Acts Registration </w:t>
                              </w:r>
                              <w:r>
                                <w:rPr>
                                  <w:rFonts w:ascii="Arial" w:hAnsi="Arial" w:cs="Arial"/>
                                  <w:sz w:val="18"/>
                                  <w:szCs w:val="18"/>
                                </w:rPr>
                                <w:t>division</w:t>
                              </w:r>
                            </w:p>
                          </w:txbxContent>
                        </wps:txbx>
                        <wps:bodyPr rot="0" vert="horz" wrap="square" lIns="91440" tIns="45720" rIns="91440" bIns="45720" anchor="t" anchorCtr="0" upright="1">
                          <a:noAutofit/>
                        </wps:bodyPr>
                      </wps:wsp>
                      <wps:wsp>
                        <wps:cNvPr id="37" name="AutoShape 28"/>
                        <wps:cNvSpPr>
                          <a:spLocks noChangeArrowheads="1"/>
                        </wps:cNvSpPr>
                        <wps:spPr bwMode="auto">
                          <a:xfrm>
                            <a:off x="1936" y="11984"/>
                            <a:ext cx="1676" cy="1148"/>
                          </a:xfrm>
                          <a:prstGeom prst="roundRect">
                            <a:avLst>
                              <a:gd name="adj" fmla="val 16667"/>
                            </a:avLst>
                          </a:prstGeom>
                          <a:solidFill>
                            <a:srgbClr val="FFFFFF"/>
                          </a:solidFill>
                          <a:ln w="9525">
                            <a:solidFill>
                              <a:srgbClr val="000000"/>
                            </a:solidFill>
                            <a:round/>
                            <a:headEnd/>
                            <a:tailEnd/>
                          </a:ln>
                        </wps:spPr>
                        <wps:txbx>
                          <w:txbxContent>
                            <w:p w14:paraId="7A5AD529" w14:textId="77777777" w:rsidR="00285C93" w:rsidRPr="00E92998" w:rsidRDefault="00285C93" w:rsidP="003424CE">
                              <w:pPr>
                                <w:jc w:val="center"/>
                                <w:rPr>
                                  <w:rFonts w:ascii="Arial" w:hAnsi="Arial" w:cs="Arial"/>
                                  <w:sz w:val="18"/>
                                  <w:szCs w:val="18"/>
                                </w:rPr>
                              </w:pPr>
                              <w:r w:rsidRPr="00E92998">
                                <w:rPr>
                                  <w:rFonts w:ascii="Arial" w:hAnsi="Arial" w:cs="Arial"/>
                                  <w:sz w:val="18"/>
                                  <w:szCs w:val="18"/>
                                </w:rPr>
                                <w:t xml:space="preserve">3 Regional </w:t>
                              </w:r>
                              <w:r>
                                <w:rPr>
                                  <w:rFonts w:ascii="Arial" w:hAnsi="Arial" w:cs="Arial"/>
                                  <w:sz w:val="18"/>
                                  <w:szCs w:val="18"/>
                                </w:rPr>
                                <w:t>C</w:t>
                              </w:r>
                              <w:r w:rsidRPr="00E92998">
                                <w:rPr>
                                  <w:rFonts w:ascii="Arial" w:hAnsi="Arial" w:cs="Arial"/>
                                  <w:sz w:val="18"/>
                                  <w:szCs w:val="18"/>
                                </w:rPr>
                                <w:t xml:space="preserve">ivil </w:t>
                              </w:r>
                              <w:r>
                                <w:rPr>
                                  <w:rFonts w:ascii="Arial" w:hAnsi="Arial" w:cs="Arial"/>
                                  <w:sz w:val="18"/>
                                  <w:szCs w:val="18"/>
                                </w:rPr>
                                <w:t>A</w:t>
                              </w:r>
                              <w:r w:rsidRPr="00E92998">
                                <w:rPr>
                                  <w:rFonts w:ascii="Arial" w:hAnsi="Arial" w:cs="Arial"/>
                                  <w:sz w:val="18"/>
                                  <w:szCs w:val="18"/>
                                </w:rPr>
                                <w:t xml:space="preserve">cts </w:t>
                              </w:r>
                              <w:r>
                                <w:rPr>
                                  <w:rFonts w:ascii="Arial" w:hAnsi="Arial" w:cs="Arial"/>
                                  <w:sz w:val="18"/>
                                  <w:szCs w:val="18"/>
                                </w:rPr>
                                <w:t>R</w:t>
                              </w:r>
                              <w:r w:rsidRPr="00E92998">
                                <w:rPr>
                                  <w:rFonts w:ascii="Arial" w:hAnsi="Arial" w:cs="Arial"/>
                                  <w:sz w:val="18"/>
                                  <w:szCs w:val="18"/>
                                </w:rPr>
                                <w:t xml:space="preserve">egistration </w:t>
                              </w:r>
                              <w:r>
                                <w:rPr>
                                  <w:rFonts w:ascii="Arial" w:hAnsi="Arial" w:cs="Arial"/>
                                  <w:sz w:val="18"/>
                                  <w:szCs w:val="18"/>
                                </w:rPr>
                                <w:t>Units</w:t>
                              </w:r>
                            </w:p>
                            <w:p w14:paraId="09B083C7" w14:textId="77777777" w:rsidR="00285C93" w:rsidRPr="00E92998" w:rsidRDefault="00285C93" w:rsidP="003424CE">
                              <w:pPr>
                                <w:rPr>
                                  <w:rFonts w:ascii="Arial" w:hAnsi="Arial" w:cs="Arial"/>
                                  <w:sz w:val="18"/>
                                  <w:szCs w:val="18"/>
                                </w:rPr>
                              </w:pPr>
                            </w:p>
                          </w:txbxContent>
                        </wps:txbx>
                        <wps:bodyPr rot="0" vert="horz" wrap="square" lIns="91440" tIns="45720" rIns="91440" bIns="45720" anchor="t" anchorCtr="0" upright="1">
                          <a:noAutofit/>
                        </wps:bodyPr>
                      </wps:wsp>
                      <wps:wsp>
                        <wps:cNvPr id="38" name="AutoShape 29"/>
                        <wps:cNvSpPr>
                          <a:spLocks noChangeArrowheads="1"/>
                        </wps:cNvSpPr>
                        <wps:spPr bwMode="auto">
                          <a:xfrm>
                            <a:off x="3812" y="11976"/>
                            <a:ext cx="1676" cy="1156"/>
                          </a:xfrm>
                          <a:prstGeom prst="roundRect">
                            <a:avLst>
                              <a:gd name="adj" fmla="val 16667"/>
                            </a:avLst>
                          </a:prstGeom>
                          <a:solidFill>
                            <a:srgbClr val="FFFFFF"/>
                          </a:solidFill>
                          <a:ln w="9525">
                            <a:solidFill>
                              <a:srgbClr val="000000"/>
                            </a:solidFill>
                            <a:round/>
                            <a:headEnd/>
                            <a:tailEnd/>
                          </a:ln>
                        </wps:spPr>
                        <wps:txbx>
                          <w:txbxContent>
                            <w:p w14:paraId="738E78E4" w14:textId="77777777" w:rsidR="00285C93" w:rsidRPr="00E92998" w:rsidRDefault="00285C93" w:rsidP="003424CE">
                              <w:pPr>
                                <w:jc w:val="center"/>
                                <w:rPr>
                                  <w:rFonts w:ascii="Arial" w:hAnsi="Arial" w:cs="Arial"/>
                                  <w:sz w:val="18"/>
                                  <w:szCs w:val="18"/>
                                </w:rPr>
                              </w:pPr>
                              <w:r w:rsidRPr="00E92998">
                                <w:rPr>
                                  <w:rFonts w:ascii="Arial" w:hAnsi="Arial" w:cs="Arial"/>
                                  <w:sz w:val="18"/>
                                  <w:szCs w:val="18"/>
                                </w:rPr>
                                <w:t xml:space="preserve">68 town/district </w:t>
                              </w:r>
                              <w:r>
                                <w:rPr>
                                  <w:rFonts w:ascii="Arial" w:hAnsi="Arial" w:cs="Arial"/>
                                  <w:sz w:val="18"/>
                                  <w:szCs w:val="18"/>
                                </w:rPr>
                                <w:t>C</w:t>
                              </w:r>
                              <w:r w:rsidRPr="00E92998">
                                <w:rPr>
                                  <w:rFonts w:ascii="Arial" w:hAnsi="Arial" w:cs="Arial"/>
                                  <w:sz w:val="18"/>
                                  <w:szCs w:val="18"/>
                                </w:rPr>
                                <w:t xml:space="preserve">ivil </w:t>
                              </w:r>
                              <w:r>
                                <w:rPr>
                                  <w:rFonts w:ascii="Arial" w:hAnsi="Arial" w:cs="Arial"/>
                                  <w:sz w:val="18"/>
                                  <w:szCs w:val="18"/>
                                </w:rPr>
                                <w:t>A</w:t>
                              </w:r>
                              <w:r w:rsidRPr="00E92998">
                                <w:rPr>
                                  <w:rFonts w:ascii="Arial" w:hAnsi="Arial" w:cs="Arial"/>
                                  <w:sz w:val="18"/>
                                  <w:szCs w:val="18"/>
                                </w:rPr>
                                <w:t xml:space="preserve">cts </w:t>
                              </w:r>
                              <w:r>
                                <w:rPr>
                                  <w:rFonts w:ascii="Arial" w:hAnsi="Arial" w:cs="Arial"/>
                                  <w:sz w:val="18"/>
                                  <w:szCs w:val="18"/>
                                </w:rPr>
                                <w:t>R</w:t>
                              </w:r>
                              <w:r w:rsidRPr="00E92998">
                                <w:rPr>
                                  <w:rFonts w:ascii="Arial" w:hAnsi="Arial" w:cs="Arial"/>
                                  <w:sz w:val="18"/>
                                  <w:szCs w:val="18"/>
                                </w:rPr>
                                <w:t xml:space="preserve">egistration </w:t>
                              </w:r>
                              <w:r>
                                <w:rPr>
                                  <w:rFonts w:ascii="Arial" w:hAnsi="Arial" w:cs="Arial"/>
                                  <w:sz w:val="18"/>
                                  <w:szCs w:val="18"/>
                                </w:rPr>
                                <w:t>Sectors</w:t>
                              </w:r>
                            </w:p>
                            <w:p w14:paraId="3BC0ABCE" w14:textId="77777777" w:rsidR="00285C93" w:rsidRPr="00E92998" w:rsidRDefault="00285C93" w:rsidP="003424CE"/>
                          </w:txbxContent>
                        </wps:txbx>
                        <wps:bodyPr rot="0" vert="horz" wrap="square" lIns="91440" tIns="45720" rIns="91440" bIns="45720" anchor="t" anchorCtr="0" upright="1">
                          <a:noAutofit/>
                        </wps:bodyPr>
                      </wps:wsp>
                      <wps:wsp>
                        <wps:cNvPr id="39" name="AutoShape 30"/>
                        <wps:cNvSpPr>
                          <a:spLocks noChangeArrowheads="1"/>
                        </wps:cNvSpPr>
                        <wps:spPr bwMode="auto">
                          <a:xfrm>
                            <a:off x="5752" y="11984"/>
                            <a:ext cx="1676" cy="1148"/>
                          </a:xfrm>
                          <a:prstGeom prst="roundRect">
                            <a:avLst>
                              <a:gd name="adj" fmla="val 16667"/>
                            </a:avLst>
                          </a:prstGeom>
                          <a:solidFill>
                            <a:srgbClr val="FFFFFF"/>
                          </a:solidFill>
                          <a:ln w="9525">
                            <a:solidFill>
                              <a:srgbClr val="000000"/>
                            </a:solidFill>
                            <a:round/>
                            <a:headEnd/>
                            <a:tailEnd/>
                          </a:ln>
                        </wps:spPr>
                        <wps:txbx>
                          <w:txbxContent>
                            <w:p w14:paraId="31E13BEC" w14:textId="77777777" w:rsidR="00285C93" w:rsidRPr="00E92998" w:rsidRDefault="00285C93" w:rsidP="003424CE">
                              <w:pPr>
                                <w:jc w:val="center"/>
                                <w:rPr>
                                  <w:rFonts w:ascii="Arial" w:hAnsi="Arial" w:cs="Arial"/>
                                  <w:sz w:val="18"/>
                                  <w:szCs w:val="18"/>
                                </w:rPr>
                              </w:pPr>
                              <w:r w:rsidRPr="00E92998">
                                <w:rPr>
                                  <w:rFonts w:ascii="Arial" w:hAnsi="Arial" w:cs="Arial"/>
                                  <w:sz w:val="18"/>
                                  <w:szCs w:val="18"/>
                                </w:rPr>
                                <w:t xml:space="preserve">2 Marriage </w:t>
                              </w:r>
                              <w:r>
                                <w:rPr>
                                  <w:rFonts w:ascii="Arial" w:hAnsi="Arial" w:cs="Arial"/>
                                  <w:sz w:val="18"/>
                                  <w:szCs w:val="18"/>
                                </w:rPr>
                                <w:t>H</w:t>
                              </w:r>
                              <w:r w:rsidRPr="00E92998">
                                <w:rPr>
                                  <w:rFonts w:ascii="Arial" w:hAnsi="Arial" w:cs="Arial"/>
                                  <w:sz w:val="18"/>
                                  <w:szCs w:val="18"/>
                                </w:rPr>
                                <w:t>ouses</w:t>
                              </w:r>
                            </w:p>
                            <w:p w14:paraId="28C495CB" w14:textId="77777777" w:rsidR="00285C93" w:rsidRPr="00E92998" w:rsidRDefault="00285C93" w:rsidP="003424CE"/>
                          </w:txbxContent>
                        </wps:txbx>
                        <wps:bodyPr rot="0" vert="horz" wrap="square" lIns="91440" tIns="45720" rIns="91440" bIns="45720" anchor="t" anchorCtr="0" upright="1">
                          <a:noAutofit/>
                        </wps:bodyPr>
                      </wps:wsp>
                      <wps:wsp>
                        <wps:cNvPr id="40" name="AutoShape 31"/>
                        <wps:cNvSpPr>
                          <a:spLocks noChangeArrowheads="1"/>
                        </wps:cNvSpPr>
                        <wps:spPr bwMode="auto">
                          <a:xfrm>
                            <a:off x="7730" y="11984"/>
                            <a:ext cx="1676" cy="1156"/>
                          </a:xfrm>
                          <a:prstGeom prst="roundRect">
                            <a:avLst>
                              <a:gd name="adj" fmla="val 16667"/>
                            </a:avLst>
                          </a:prstGeom>
                          <a:solidFill>
                            <a:srgbClr val="FFFFFF"/>
                          </a:solidFill>
                          <a:ln w="9525">
                            <a:solidFill>
                              <a:srgbClr val="000000"/>
                            </a:solidFill>
                            <a:round/>
                            <a:headEnd/>
                            <a:tailEnd/>
                          </a:ln>
                        </wps:spPr>
                        <wps:txbx>
                          <w:txbxContent>
                            <w:p w14:paraId="304635C9" w14:textId="77777777" w:rsidR="00285C93" w:rsidRDefault="00285C93" w:rsidP="003424CE">
                              <w:pPr>
                                <w:jc w:val="center"/>
                                <w:rPr>
                                  <w:rFonts w:ascii="Arial" w:hAnsi="Arial" w:cs="Arial"/>
                                  <w:sz w:val="18"/>
                                  <w:szCs w:val="18"/>
                                </w:rPr>
                              </w:pPr>
                            </w:p>
                            <w:p w14:paraId="108A270E" w14:textId="77777777" w:rsidR="00285C93" w:rsidRPr="00E92998" w:rsidRDefault="00285C93" w:rsidP="003424CE">
                              <w:pPr>
                                <w:jc w:val="center"/>
                                <w:rPr>
                                  <w:rFonts w:ascii="Arial" w:hAnsi="Arial" w:cs="Arial"/>
                                  <w:sz w:val="18"/>
                                  <w:szCs w:val="18"/>
                                </w:rPr>
                              </w:pPr>
                              <w:r>
                                <w:rPr>
                                  <w:rFonts w:ascii="Arial" w:hAnsi="Arial" w:cs="Arial"/>
                                  <w:sz w:val="18"/>
                                  <w:szCs w:val="18"/>
                                </w:rPr>
                                <w:t>405 Jamoats</w:t>
                              </w:r>
                            </w:p>
                            <w:p w14:paraId="1F08FF0F" w14:textId="77777777" w:rsidR="00285C93" w:rsidRPr="00E92998" w:rsidRDefault="00285C93" w:rsidP="003424CE">
                              <w:pPr>
                                <w:rPr>
                                  <w:rFonts w:ascii="Arial" w:hAnsi="Arial" w:cs="Arial"/>
                                  <w:sz w:val="18"/>
                                  <w:szCs w:val="18"/>
                                </w:rPr>
                              </w:pPr>
                            </w:p>
                          </w:txbxContent>
                        </wps:txbx>
                        <wps:bodyPr rot="0" vert="horz" wrap="square" lIns="91440" tIns="45720" rIns="91440" bIns="45720" anchor="t" anchorCtr="0" upright="1">
                          <a:noAutofit/>
                        </wps:bodyPr>
                      </wps:wsp>
                      <wps:wsp>
                        <wps:cNvPr id="41" name="AutoShape 32"/>
                        <wps:cNvSpPr>
                          <a:spLocks noChangeArrowheads="1"/>
                        </wps:cNvSpPr>
                        <wps:spPr bwMode="auto">
                          <a:xfrm>
                            <a:off x="9637" y="11968"/>
                            <a:ext cx="1676" cy="1172"/>
                          </a:xfrm>
                          <a:prstGeom prst="roundRect">
                            <a:avLst>
                              <a:gd name="adj" fmla="val 16667"/>
                            </a:avLst>
                          </a:prstGeom>
                          <a:solidFill>
                            <a:srgbClr val="FFFFFF"/>
                          </a:solidFill>
                          <a:ln w="9525">
                            <a:solidFill>
                              <a:srgbClr val="000000"/>
                            </a:solidFill>
                            <a:round/>
                            <a:headEnd/>
                            <a:tailEnd/>
                          </a:ln>
                        </wps:spPr>
                        <wps:txbx>
                          <w:txbxContent>
                            <w:p w14:paraId="6A959A00" w14:textId="77777777" w:rsidR="00285C93" w:rsidRPr="00E92998" w:rsidRDefault="00285C93" w:rsidP="003424CE">
                              <w:pPr>
                                <w:jc w:val="center"/>
                                <w:rPr>
                                  <w:rFonts w:ascii="Arial" w:hAnsi="Arial" w:cs="Arial"/>
                                  <w:sz w:val="18"/>
                                  <w:szCs w:val="18"/>
                                </w:rPr>
                              </w:pPr>
                              <w:r>
                                <w:rPr>
                                  <w:rFonts w:ascii="Arial" w:hAnsi="Arial" w:cs="Arial"/>
                                  <w:sz w:val="18"/>
                                  <w:szCs w:val="18"/>
                                </w:rPr>
                                <w:t>18 Consular Services</w:t>
                              </w:r>
                            </w:p>
                            <w:p w14:paraId="0841E5B1" w14:textId="77777777" w:rsidR="00285C93" w:rsidRPr="00E92998" w:rsidRDefault="00285C93" w:rsidP="003424CE">
                              <w:pPr>
                                <w:rPr>
                                  <w:rFonts w:ascii="Arial" w:hAnsi="Arial" w:cs="Arial"/>
                                  <w:sz w:val="18"/>
                                  <w:szCs w:val="18"/>
                                </w:rPr>
                              </w:pPr>
                            </w:p>
                          </w:txbxContent>
                        </wps:txbx>
                        <wps:bodyPr rot="0" vert="horz" wrap="square" lIns="91440" tIns="45720" rIns="91440" bIns="45720" anchor="t" anchorCtr="0" upright="1">
                          <a:noAutofit/>
                        </wps:bodyPr>
                      </wps:wsp>
                      <wps:wsp>
                        <wps:cNvPr id="42" name="AutoShape 33"/>
                        <wps:cNvCnPr>
                          <a:cxnSpLocks noChangeShapeType="1"/>
                        </wps:cNvCnPr>
                        <wps:spPr bwMode="auto">
                          <a:xfrm>
                            <a:off x="5777" y="11356"/>
                            <a:ext cx="0" cy="213"/>
                          </a:xfrm>
                          <a:prstGeom prst="straightConnector1">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 name="AutoShape 34"/>
                        <wps:cNvCnPr>
                          <a:cxnSpLocks noChangeShapeType="1"/>
                        </wps:cNvCnPr>
                        <wps:spPr bwMode="auto">
                          <a:xfrm>
                            <a:off x="2685" y="11569"/>
                            <a:ext cx="3946" cy="0"/>
                          </a:xfrm>
                          <a:prstGeom prst="straightConnector1">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 name="AutoShape 35"/>
                        <wps:cNvCnPr>
                          <a:cxnSpLocks noChangeShapeType="1"/>
                        </wps:cNvCnPr>
                        <wps:spPr bwMode="auto">
                          <a:xfrm>
                            <a:off x="6687" y="11569"/>
                            <a:ext cx="3694" cy="0"/>
                          </a:xfrm>
                          <a:prstGeom prst="straightConnector1">
                            <a:avLst/>
                          </a:prstGeom>
                          <a:noFill/>
                          <a:ln w="19050" cap="rnd">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 name="AutoShape 36"/>
                        <wps:cNvCnPr>
                          <a:cxnSpLocks noChangeShapeType="1"/>
                        </wps:cNvCnPr>
                        <wps:spPr bwMode="auto">
                          <a:xfrm>
                            <a:off x="2685" y="11580"/>
                            <a:ext cx="0" cy="331"/>
                          </a:xfrm>
                          <a:prstGeom prst="straightConnector1">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 name="AutoShape 37"/>
                        <wps:cNvCnPr>
                          <a:cxnSpLocks noChangeShapeType="1"/>
                        </wps:cNvCnPr>
                        <wps:spPr bwMode="auto">
                          <a:xfrm>
                            <a:off x="4662" y="11588"/>
                            <a:ext cx="0" cy="331"/>
                          </a:xfrm>
                          <a:prstGeom prst="straightConnector1">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 name="AutoShape 38"/>
                        <wps:cNvCnPr>
                          <a:cxnSpLocks noChangeShapeType="1"/>
                        </wps:cNvCnPr>
                        <wps:spPr bwMode="auto">
                          <a:xfrm>
                            <a:off x="6631" y="11583"/>
                            <a:ext cx="0" cy="331"/>
                          </a:xfrm>
                          <a:prstGeom prst="straightConnector1">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 name="AutoShape 39"/>
                        <wps:cNvCnPr>
                          <a:cxnSpLocks noChangeShapeType="1"/>
                        </wps:cNvCnPr>
                        <wps:spPr bwMode="auto">
                          <a:xfrm>
                            <a:off x="8551" y="11597"/>
                            <a:ext cx="0" cy="331"/>
                          </a:xfrm>
                          <a:prstGeom prst="straightConnector1">
                            <a:avLst/>
                          </a:prstGeom>
                          <a:noFill/>
                          <a:ln w="19050" cap="rnd">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9" name="AutoShape 40"/>
                        <wps:cNvCnPr>
                          <a:cxnSpLocks noChangeShapeType="1"/>
                        </wps:cNvCnPr>
                        <wps:spPr bwMode="auto">
                          <a:xfrm>
                            <a:off x="10340" y="11569"/>
                            <a:ext cx="0" cy="331"/>
                          </a:xfrm>
                          <a:prstGeom prst="straightConnector1">
                            <a:avLst/>
                          </a:prstGeom>
                          <a:noFill/>
                          <a:ln w="19050" cap="rnd">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 name="AutoShape 41"/>
                        <wps:cNvSpPr>
                          <a:spLocks noChangeArrowheads="1"/>
                        </wps:cNvSpPr>
                        <wps:spPr bwMode="auto">
                          <a:xfrm>
                            <a:off x="7730" y="9763"/>
                            <a:ext cx="1583" cy="650"/>
                          </a:xfrm>
                          <a:prstGeom prst="roundRect">
                            <a:avLst>
                              <a:gd name="adj" fmla="val 16667"/>
                            </a:avLst>
                          </a:prstGeom>
                          <a:solidFill>
                            <a:srgbClr val="FFFFFF"/>
                          </a:solidFill>
                          <a:ln w="28575">
                            <a:solidFill>
                              <a:srgbClr val="000000"/>
                            </a:solidFill>
                            <a:round/>
                            <a:headEnd/>
                            <a:tailEnd/>
                          </a:ln>
                        </wps:spPr>
                        <wps:txbx>
                          <w:txbxContent>
                            <w:p w14:paraId="4A4907F6" w14:textId="77777777" w:rsidR="00285C93" w:rsidRPr="00E92998" w:rsidRDefault="00285C93" w:rsidP="003424CE">
                              <w:pPr>
                                <w:jc w:val="center"/>
                                <w:rPr>
                                  <w:rFonts w:ascii="Arial" w:hAnsi="Arial" w:cs="Arial"/>
                                  <w:sz w:val="18"/>
                                  <w:szCs w:val="18"/>
                                </w:rPr>
                              </w:pPr>
                              <w:r>
                                <w:rPr>
                                  <w:rFonts w:ascii="Arial" w:hAnsi="Arial" w:cs="Arial"/>
                                  <w:sz w:val="18"/>
                                  <w:szCs w:val="18"/>
                                </w:rPr>
                                <w:t>Hukumats</w:t>
                              </w:r>
                            </w:p>
                          </w:txbxContent>
                        </wps:txbx>
                        <wps:bodyPr rot="0" vert="horz" wrap="square" lIns="91440" tIns="45720" rIns="91440" bIns="45720" anchor="t" anchorCtr="0" upright="1">
                          <a:noAutofit/>
                        </wps:bodyPr>
                      </wps:wsp>
                      <wps:wsp>
                        <wps:cNvPr id="51" name="AutoShape 42"/>
                        <wps:cNvCnPr>
                          <a:cxnSpLocks noChangeShapeType="1"/>
                        </wps:cNvCnPr>
                        <wps:spPr bwMode="auto">
                          <a:xfrm>
                            <a:off x="8786" y="10413"/>
                            <a:ext cx="0" cy="1555"/>
                          </a:xfrm>
                          <a:prstGeom prst="straightConnector1">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 name="AutoShape 43"/>
                        <wps:cNvSpPr>
                          <a:spLocks noChangeArrowheads="1"/>
                        </wps:cNvSpPr>
                        <wps:spPr bwMode="auto">
                          <a:xfrm>
                            <a:off x="9800" y="9763"/>
                            <a:ext cx="1583" cy="650"/>
                          </a:xfrm>
                          <a:prstGeom prst="roundRect">
                            <a:avLst>
                              <a:gd name="adj" fmla="val 16667"/>
                            </a:avLst>
                          </a:prstGeom>
                          <a:solidFill>
                            <a:srgbClr val="FFFFFF"/>
                          </a:solidFill>
                          <a:ln w="28575">
                            <a:solidFill>
                              <a:srgbClr val="000000"/>
                            </a:solidFill>
                            <a:round/>
                            <a:headEnd/>
                            <a:tailEnd/>
                          </a:ln>
                        </wps:spPr>
                        <wps:txbx>
                          <w:txbxContent>
                            <w:p w14:paraId="54317887" w14:textId="77777777" w:rsidR="00285C93" w:rsidRPr="00E92998" w:rsidRDefault="00285C93" w:rsidP="003424CE">
                              <w:pPr>
                                <w:jc w:val="center"/>
                                <w:rPr>
                                  <w:rFonts w:ascii="Arial" w:hAnsi="Arial" w:cs="Arial"/>
                                  <w:sz w:val="18"/>
                                  <w:szCs w:val="18"/>
                                </w:rPr>
                              </w:pPr>
                              <w:r>
                                <w:rPr>
                                  <w:rFonts w:ascii="Arial" w:hAnsi="Arial" w:cs="Arial"/>
                                  <w:sz w:val="18"/>
                                  <w:szCs w:val="18"/>
                                </w:rPr>
                                <w:t>Ministry of Foreign Affairs</w:t>
                              </w:r>
                            </w:p>
                          </w:txbxContent>
                        </wps:txbx>
                        <wps:bodyPr rot="0" vert="horz" wrap="square" lIns="91440" tIns="45720" rIns="91440" bIns="45720" anchor="t" anchorCtr="0" upright="1">
                          <a:noAutofit/>
                        </wps:bodyPr>
                      </wps:wsp>
                      <wps:wsp>
                        <wps:cNvPr id="53" name="AutoShape 44"/>
                        <wps:cNvCnPr>
                          <a:cxnSpLocks noChangeShapeType="1"/>
                        </wps:cNvCnPr>
                        <wps:spPr bwMode="auto">
                          <a:xfrm>
                            <a:off x="10853" y="10413"/>
                            <a:ext cx="0" cy="1555"/>
                          </a:xfrm>
                          <a:prstGeom prst="straightConnector1">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4DBB4" id="Group 45" o:spid="_x0000_s1044" style="position:absolute;left:0;text-align:left;margin-left:14.8pt;margin-top:.95pt;width:472.35pt;height:168.85pt;z-index:251648000" coordorigin="1936,9763" coordsize="9447,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">
                <v:roundrect id="AutoShape 25" o:spid="_x0000_s1045" style="position:absolute;left:4588;top:9763;width:2262;height:6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" strokeweight="2.25pt">
                  <v:textbox>
                    <w:txbxContent>
                      <w:p w14:paraId="1B7E6333" w14:textId="77777777" w:rsidR="00285C93" w:rsidRPr="00E92998" w:rsidRDefault="00285C93" w:rsidP="003424CE">
                        <w:pPr>
                          <w:jc w:val="center"/>
                          <w:rPr>
                            <w:rFonts w:ascii="Arial" w:hAnsi="Arial" w:cs="Arial"/>
                            <w:sz w:val="18"/>
                            <w:szCs w:val="18"/>
                          </w:rPr>
                        </w:pPr>
                        <w:r w:rsidRPr="00E92998">
                          <w:rPr>
                            <w:rFonts w:ascii="Arial" w:hAnsi="Arial" w:cs="Arial"/>
                            <w:sz w:val="18"/>
                            <w:szCs w:val="18"/>
                          </w:rPr>
                          <w:t>Ministry of Justice</w:t>
                        </w:r>
                      </w:p>
                    </w:txbxContent>
                  </v:textbox>
                </v:roundrect>
                <v:shapetype id="_x0000_t32" coordsize="21600,21600" o:spt="32" o:oned="t" path="m,l21600,21600e" filled="f">
                  <v:path arrowok="t" fillok="f" o:connecttype="none"/>
                  <o:lock v:ext="edit" shapetype="t"/>
                </v:shapetype>
                <v:shape id="AutoShape 26" o:spid="_x0000_s1046" type="#_x0000_t32" style="position:absolute;left:5752;top:10413;width: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" strokeweight="3pt"/>
                <v:roundrect id="AutoShape 27" o:spid="_x0000_s1047" style="position:absolute;left:4156;top:10706;width:3172;height:6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" strokeweight="1.5pt">
                  <v:textbox>
                    <w:txbxContent>
                      <w:p w14:paraId="3BD8E83F" w14:textId="77777777" w:rsidR="00285C93" w:rsidRPr="00E92998" w:rsidRDefault="00285C93" w:rsidP="003424CE">
                        <w:pPr>
                          <w:jc w:val="center"/>
                          <w:rPr>
                            <w:rFonts w:ascii="Arial" w:hAnsi="Arial" w:cs="Arial"/>
                            <w:sz w:val="18"/>
                            <w:szCs w:val="18"/>
                          </w:rPr>
                        </w:pPr>
                        <w:r w:rsidRPr="00E92998">
                          <w:rPr>
                            <w:rFonts w:ascii="Arial" w:hAnsi="Arial" w:cs="Arial"/>
                            <w:sz w:val="18"/>
                            <w:szCs w:val="18"/>
                          </w:rPr>
                          <w:t xml:space="preserve">Civil Acts Registration </w:t>
                        </w:r>
                        <w:r>
                          <w:rPr>
                            <w:rFonts w:ascii="Arial" w:hAnsi="Arial" w:cs="Arial"/>
                            <w:sz w:val="18"/>
                            <w:szCs w:val="18"/>
                          </w:rPr>
                          <w:t>division</w:t>
                        </w:r>
                      </w:p>
                    </w:txbxContent>
                  </v:textbox>
                </v:roundrect>
                <v:roundrect id="AutoShape 28" o:spid="_x0000_s1048" style="position:absolute;left:1936;top:11984;width:1676;height:11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textbox>
                    <w:txbxContent>
                      <w:p w14:paraId="7A5AD529" w14:textId="77777777" w:rsidR="00285C93" w:rsidRPr="00E92998" w:rsidRDefault="00285C93" w:rsidP="003424CE">
                        <w:pPr>
                          <w:jc w:val="center"/>
                          <w:rPr>
                            <w:rFonts w:ascii="Arial" w:hAnsi="Arial" w:cs="Arial"/>
                            <w:sz w:val="18"/>
                            <w:szCs w:val="18"/>
                          </w:rPr>
                        </w:pPr>
                        <w:r w:rsidRPr="00E92998">
                          <w:rPr>
                            <w:rFonts w:ascii="Arial" w:hAnsi="Arial" w:cs="Arial"/>
                            <w:sz w:val="18"/>
                            <w:szCs w:val="18"/>
                          </w:rPr>
                          <w:t xml:space="preserve">3 Regional </w:t>
                        </w:r>
                        <w:r>
                          <w:rPr>
                            <w:rFonts w:ascii="Arial" w:hAnsi="Arial" w:cs="Arial"/>
                            <w:sz w:val="18"/>
                            <w:szCs w:val="18"/>
                          </w:rPr>
                          <w:t>C</w:t>
                        </w:r>
                        <w:r w:rsidRPr="00E92998">
                          <w:rPr>
                            <w:rFonts w:ascii="Arial" w:hAnsi="Arial" w:cs="Arial"/>
                            <w:sz w:val="18"/>
                            <w:szCs w:val="18"/>
                          </w:rPr>
                          <w:t xml:space="preserve">ivil </w:t>
                        </w:r>
                        <w:r>
                          <w:rPr>
                            <w:rFonts w:ascii="Arial" w:hAnsi="Arial" w:cs="Arial"/>
                            <w:sz w:val="18"/>
                            <w:szCs w:val="18"/>
                          </w:rPr>
                          <w:t>A</w:t>
                        </w:r>
                        <w:r w:rsidRPr="00E92998">
                          <w:rPr>
                            <w:rFonts w:ascii="Arial" w:hAnsi="Arial" w:cs="Arial"/>
                            <w:sz w:val="18"/>
                            <w:szCs w:val="18"/>
                          </w:rPr>
                          <w:t xml:space="preserve">cts </w:t>
                        </w:r>
                        <w:r>
                          <w:rPr>
                            <w:rFonts w:ascii="Arial" w:hAnsi="Arial" w:cs="Arial"/>
                            <w:sz w:val="18"/>
                            <w:szCs w:val="18"/>
                          </w:rPr>
                          <w:t>R</w:t>
                        </w:r>
                        <w:r w:rsidRPr="00E92998">
                          <w:rPr>
                            <w:rFonts w:ascii="Arial" w:hAnsi="Arial" w:cs="Arial"/>
                            <w:sz w:val="18"/>
                            <w:szCs w:val="18"/>
                          </w:rPr>
                          <w:t xml:space="preserve">egistration </w:t>
                        </w:r>
                        <w:r>
                          <w:rPr>
                            <w:rFonts w:ascii="Arial" w:hAnsi="Arial" w:cs="Arial"/>
                            <w:sz w:val="18"/>
                            <w:szCs w:val="18"/>
                          </w:rPr>
                          <w:t>Units</w:t>
                        </w:r>
                      </w:p>
                      <w:p w14:paraId="09B083C7" w14:textId="77777777" w:rsidR="00285C93" w:rsidRPr="00E92998" w:rsidRDefault="00285C93" w:rsidP="003424CE">
                        <w:pPr>
                          <w:rPr>
                            <w:rFonts w:ascii="Arial" w:hAnsi="Arial" w:cs="Arial"/>
                            <w:sz w:val="18"/>
                            <w:szCs w:val="18"/>
                          </w:rPr>
                        </w:pPr>
                      </w:p>
                    </w:txbxContent>
                  </v:textbox>
                </v:roundrect>
                <v:roundrect id="AutoShape 29" o:spid="_x0000_s1049" style="position:absolute;left:3812;top:11976;width:1676;height:11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textbox>
                    <w:txbxContent>
                      <w:p w14:paraId="738E78E4" w14:textId="77777777" w:rsidR="00285C93" w:rsidRPr="00E92998" w:rsidRDefault="00285C93" w:rsidP="003424CE">
                        <w:pPr>
                          <w:jc w:val="center"/>
                          <w:rPr>
                            <w:rFonts w:ascii="Arial" w:hAnsi="Arial" w:cs="Arial"/>
                            <w:sz w:val="18"/>
                            <w:szCs w:val="18"/>
                          </w:rPr>
                        </w:pPr>
                        <w:r w:rsidRPr="00E92998">
                          <w:rPr>
                            <w:rFonts w:ascii="Arial" w:hAnsi="Arial" w:cs="Arial"/>
                            <w:sz w:val="18"/>
                            <w:szCs w:val="18"/>
                          </w:rPr>
                          <w:t xml:space="preserve">68 town/district </w:t>
                        </w:r>
                        <w:r>
                          <w:rPr>
                            <w:rFonts w:ascii="Arial" w:hAnsi="Arial" w:cs="Arial"/>
                            <w:sz w:val="18"/>
                            <w:szCs w:val="18"/>
                          </w:rPr>
                          <w:t>C</w:t>
                        </w:r>
                        <w:r w:rsidRPr="00E92998">
                          <w:rPr>
                            <w:rFonts w:ascii="Arial" w:hAnsi="Arial" w:cs="Arial"/>
                            <w:sz w:val="18"/>
                            <w:szCs w:val="18"/>
                          </w:rPr>
                          <w:t xml:space="preserve">ivil </w:t>
                        </w:r>
                        <w:r>
                          <w:rPr>
                            <w:rFonts w:ascii="Arial" w:hAnsi="Arial" w:cs="Arial"/>
                            <w:sz w:val="18"/>
                            <w:szCs w:val="18"/>
                          </w:rPr>
                          <w:t>A</w:t>
                        </w:r>
                        <w:r w:rsidRPr="00E92998">
                          <w:rPr>
                            <w:rFonts w:ascii="Arial" w:hAnsi="Arial" w:cs="Arial"/>
                            <w:sz w:val="18"/>
                            <w:szCs w:val="18"/>
                          </w:rPr>
                          <w:t xml:space="preserve">cts </w:t>
                        </w:r>
                        <w:r>
                          <w:rPr>
                            <w:rFonts w:ascii="Arial" w:hAnsi="Arial" w:cs="Arial"/>
                            <w:sz w:val="18"/>
                            <w:szCs w:val="18"/>
                          </w:rPr>
                          <w:t>R</w:t>
                        </w:r>
                        <w:r w:rsidRPr="00E92998">
                          <w:rPr>
                            <w:rFonts w:ascii="Arial" w:hAnsi="Arial" w:cs="Arial"/>
                            <w:sz w:val="18"/>
                            <w:szCs w:val="18"/>
                          </w:rPr>
                          <w:t xml:space="preserve">egistration </w:t>
                        </w:r>
                        <w:r>
                          <w:rPr>
                            <w:rFonts w:ascii="Arial" w:hAnsi="Arial" w:cs="Arial"/>
                            <w:sz w:val="18"/>
                            <w:szCs w:val="18"/>
                          </w:rPr>
                          <w:t>Sectors</w:t>
                        </w:r>
                      </w:p>
                      <w:p w14:paraId="3BC0ABCE" w14:textId="77777777" w:rsidR="00285C93" w:rsidRPr="00E92998" w:rsidRDefault="00285C93" w:rsidP="003424CE"/>
                    </w:txbxContent>
                  </v:textbox>
                </v:roundrect>
                <v:roundrect id="AutoShape 30" o:spid="_x0000_s1050" style="position:absolute;left:5752;top:11984;width:1676;height:11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4OXwwAAANsAAAAPAAAAZHJzL2Rvd25yZXYueG1sRI9BawIx&#10;FITvBf9DeEJvNbHS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Bt+Dl8MAAADbAAAADwAA&#10;AAAAAAAAAAAAAAAHAgAAZHJzL2Rvd25yZXYueG1sUEsFBgAAAAADAAMAtwAAAPcCAAAAAA==&#10;">
                  <v:textbox>
                    <w:txbxContent>
                      <w:p w14:paraId="31E13BEC" w14:textId="77777777" w:rsidR="00285C93" w:rsidRPr="00E92998" w:rsidRDefault="00285C93" w:rsidP="003424CE">
                        <w:pPr>
                          <w:jc w:val="center"/>
                          <w:rPr>
                            <w:rFonts w:ascii="Arial" w:hAnsi="Arial" w:cs="Arial"/>
                            <w:sz w:val="18"/>
                            <w:szCs w:val="18"/>
                          </w:rPr>
                        </w:pPr>
                        <w:r w:rsidRPr="00E92998">
                          <w:rPr>
                            <w:rFonts w:ascii="Arial" w:hAnsi="Arial" w:cs="Arial"/>
                            <w:sz w:val="18"/>
                            <w:szCs w:val="18"/>
                          </w:rPr>
                          <w:t xml:space="preserve">2 Marriage </w:t>
                        </w:r>
                        <w:r>
                          <w:rPr>
                            <w:rFonts w:ascii="Arial" w:hAnsi="Arial" w:cs="Arial"/>
                            <w:sz w:val="18"/>
                            <w:szCs w:val="18"/>
                          </w:rPr>
                          <w:t>H</w:t>
                        </w:r>
                        <w:r w:rsidRPr="00E92998">
                          <w:rPr>
                            <w:rFonts w:ascii="Arial" w:hAnsi="Arial" w:cs="Arial"/>
                            <w:sz w:val="18"/>
                            <w:szCs w:val="18"/>
                          </w:rPr>
                          <w:t>ouses</w:t>
                        </w:r>
                      </w:p>
                      <w:p w14:paraId="28C495CB" w14:textId="77777777" w:rsidR="00285C93" w:rsidRPr="00E92998" w:rsidRDefault="00285C93" w:rsidP="003424CE"/>
                    </w:txbxContent>
                  </v:textbox>
                </v:roundrect>
                <v:roundrect id="AutoShape 31" o:spid="_x0000_s1051" style="position:absolute;left:7730;top:11984;width:1676;height:11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">
                  <v:textbox>
                    <w:txbxContent>
                      <w:p w14:paraId="304635C9" w14:textId="77777777" w:rsidR="00285C93" w:rsidRDefault="00285C93" w:rsidP="003424CE">
                        <w:pPr>
                          <w:jc w:val="center"/>
                          <w:rPr>
                            <w:rFonts w:ascii="Arial" w:hAnsi="Arial" w:cs="Arial"/>
                            <w:sz w:val="18"/>
                            <w:szCs w:val="18"/>
                          </w:rPr>
                        </w:pPr>
                      </w:p>
                      <w:p w14:paraId="108A270E" w14:textId="77777777" w:rsidR="00285C93" w:rsidRPr="00E92998" w:rsidRDefault="00285C93" w:rsidP="003424CE">
                        <w:pPr>
                          <w:jc w:val="center"/>
                          <w:rPr>
                            <w:rFonts w:ascii="Arial" w:hAnsi="Arial" w:cs="Arial"/>
                            <w:sz w:val="18"/>
                            <w:szCs w:val="18"/>
                          </w:rPr>
                        </w:pPr>
                        <w:r>
                          <w:rPr>
                            <w:rFonts w:ascii="Arial" w:hAnsi="Arial" w:cs="Arial"/>
                            <w:sz w:val="18"/>
                            <w:szCs w:val="18"/>
                          </w:rPr>
                          <w:t>405 Jamoats</w:t>
                        </w:r>
                      </w:p>
                      <w:p w14:paraId="1F08FF0F" w14:textId="77777777" w:rsidR="00285C93" w:rsidRPr="00E92998" w:rsidRDefault="00285C93" w:rsidP="003424CE">
                        <w:pPr>
                          <w:rPr>
                            <w:rFonts w:ascii="Arial" w:hAnsi="Arial" w:cs="Arial"/>
                            <w:sz w:val="18"/>
                            <w:szCs w:val="18"/>
                          </w:rPr>
                        </w:pPr>
                      </w:p>
                    </w:txbxContent>
                  </v:textbox>
                </v:roundrect>
                <v:roundrect id="AutoShape 32" o:spid="_x0000_s1052" style="position:absolute;left:9637;top:11968;width:1676;height:1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textbox>
                    <w:txbxContent>
                      <w:p w14:paraId="6A959A00" w14:textId="77777777" w:rsidR="00285C93" w:rsidRPr="00E92998" w:rsidRDefault="00285C93" w:rsidP="003424CE">
                        <w:pPr>
                          <w:jc w:val="center"/>
                          <w:rPr>
                            <w:rFonts w:ascii="Arial" w:hAnsi="Arial" w:cs="Arial"/>
                            <w:sz w:val="18"/>
                            <w:szCs w:val="18"/>
                          </w:rPr>
                        </w:pPr>
                        <w:r>
                          <w:rPr>
                            <w:rFonts w:ascii="Arial" w:hAnsi="Arial" w:cs="Arial"/>
                            <w:sz w:val="18"/>
                            <w:szCs w:val="18"/>
                          </w:rPr>
                          <w:t>18 Consular Services</w:t>
                        </w:r>
                      </w:p>
                      <w:p w14:paraId="0841E5B1" w14:textId="77777777" w:rsidR="00285C93" w:rsidRPr="00E92998" w:rsidRDefault="00285C93" w:rsidP="003424CE">
                        <w:pPr>
                          <w:rPr>
                            <w:rFonts w:ascii="Arial" w:hAnsi="Arial" w:cs="Arial"/>
                            <w:sz w:val="18"/>
                            <w:szCs w:val="18"/>
                          </w:rPr>
                        </w:pPr>
                      </w:p>
                    </w:txbxContent>
                  </v:textbox>
                </v:roundrect>
                <v:shape id="AutoShape 33" o:spid="_x0000_s1053" type="#_x0000_t32" style="position:absolute;left:5777;top:11356;width:0;height: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" strokeweight="1.5pt"/>
                <v:shape id="AutoShape 34" o:spid="_x0000_s1054" type="#_x0000_t32" style="position:absolute;left:2685;top:11569;width:39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" strokeweight="1.5pt"/>
                <v:shape id="AutoShape 35" o:spid="_x0000_s1055" type="#_x0000_t32" style="position:absolute;left:6687;top:11569;width:36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" strokeweight="1.5pt">
                  <v:stroke dashstyle="1 1" endcap="round"/>
                </v:shape>
                <v:shape id="AutoShape 36" o:spid="_x0000_s1056" type="#_x0000_t32" style="position:absolute;left:2685;top:11580;width:0;height: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" strokeweight="1.5pt"/>
                <v:shape id="AutoShape 37" o:spid="_x0000_s1057" type="#_x0000_t32" style="position:absolute;left:4662;top:11588;width:0;height: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" strokeweight="1.5pt"/>
                <v:shape id="AutoShape 38" o:spid="_x0000_s1058" type="#_x0000_t32" style="position:absolute;left:6631;top:11583;width:0;height: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jUwgAAANsAAAAPAAAAZHJzL2Rvd25yZXYueG1sRI9Bi8Iw&#10;FITvC/6H8ARva6ou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DtcDjUwgAAANsAAAAPAAAA&#10;AAAAAAAAAAAAAAcCAABkcnMvZG93bnJldi54bWxQSwUGAAAAAAMAAwC3AAAA9gIAAAAA&#10;" strokeweight="1.5pt"/>
                <v:shape id="AutoShape 39" o:spid="_x0000_s1059" type="#_x0000_t32" style="position:absolute;left:8551;top:11597;width:0;height: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" strokeweight="1.5pt">
                  <v:stroke dashstyle="1 1" endcap="round"/>
                </v:shape>
                <v:shape id="AutoShape 40" o:spid="_x0000_s1060" type="#_x0000_t32" style="position:absolute;left:10340;top:11569;width:0;height: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" strokeweight="1.5pt">
                  <v:stroke dashstyle="1 1" endcap="round"/>
                </v:shape>
                <v:roundrect id="AutoShape 41" o:spid="_x0000_s1061" style="position:absolute;left:7730;top:9763;width:1583;height:6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" strokeweight="2.25pt">
                  <v:textbox>
                    <w:txbxContent>
                      <w:p w14:paraId="4A4907F6" w14:textId="77777777" w:rsidR="00285C93" w:rsidRPr="00E92998" w:rsidRDefault="00285C93" w:rsidP="003424CE">
                        <w:pPr>
                          <w:jc w:val="center"/>
                          <w:rPr>
                            <w:rFonts w:ascii="Arial" w:hAnsi="Arial" w:cs="Arial"/>
                            <w:sz w:val="18"/>
                            <w:szCs w:val="18"/>
                          </w:rPr>
                        </w:pPr>
                        <w:r>
                          <w:rPr>
                            <w:rFonts w:ascii="Arial" w:hAnsi="Arial" w:cs="Arial"/>
                            <w:sz w:val="18"/>
                            <w:szCs w:val="18"/>
                          </w:rPr>
                          <w:t>Hukumats</w:t>
                        </w:r>
                      </w:p>
                    </w:txbxContent>
                  </v:textbox>
                </v:roundrect>
                <v:shape id="AutoShape 42" o:spid="_x0000_s1062" type="#_x0000_t32" style="position:absolute;left:8786;top:10413;width:0;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" strokeweight="3pt"/>
                <v:roundrect id="AutoShape 43" o:spid="_x0000_s1063" style="position:absolute;left:9800;top:9763;width:1583;height:6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" strokeweight="2.25pt">
                  <v:textbox>
                    <w:txbxContent>
                      <w:p w14:paraId="54317887" w14:textId="77777777" w:rsidR="00285C93" w:rsidRPr="00E92998" w:rsidRDefault="00285C93" w:rsidP="003424CE">
                        <w:pPr>
                          <w:jc w:val="center"/>
                          <w:rPr>
                            <w:rFonts w:ascii="Arial" w:hAnsi="Arial" w:cs="Arial"/>
                            <w:sz w:val="18"/>
                            <w:szCs w:val="18"/>
                          </w:rPr>
                        </w:pPr>
                        <w:r>
                          <w:rPr>
                            <w:rFonts w:ascii="Arial" w:hAnsi="Arial" w:cs="Arial"/>
                            <w:sz w:val="18"/>
                            <w:szCs w:val="18"/>
                          </w:rPr>
                          <w:t>Ministry of Foreign Affairs</w:t>
                        </w:r>
                      </w:p>
                    </w:txbxContent>
                  </v:textbox>
                </v:roundrect>
                <v:shape id="AutoShape 44" o:spid="_x0000_s1064" type="#_x0000_t32" style="position:absolute;left:10853;top:10413;width:0;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" strokeweight="3pt"/>
              </v:group>
            </w:pict>
          </mc:Fallback>
        </mc:AlternateContent>
      </w:r>
      <w:r w:rsidR="003424CE" w:rsidRPr="00F97182">
        <w:rPr>
          <w:rFonts w:ascii="Arial" w:hAnsi="Arial" w:cs="Arial"/>
          <w:sz w:val="20"/>
          <w:szCs w:val="20"/>
          <w:lang w:val="en-GB"/>
        </w:rPr>
        <w:tab/>
      </w:r>
    </w:p>
    <w:p w14:paraId="7F36EA60" w14:textId="77777777" w:rsidR="003424CE" w:rsidRPr="00F97182" w:rsidRDefault="003424CE" w:rsidP="003424CE">
      <w:pPr>
        <w:spacing w:after="0" w:line="240" w:lineRule="auto"/>
        <w:ind w:left="-360"/>
        <w:jc w:val="both"/>
        <w:rPr>
          <w:rFonts w:ascii="Arial" w:hAnsi="Arial" w:cs="Arial"/>
          <w:b/>
          <w:sz w:val="20"/>
          <w:szCs w:val="20"/>
          <w:u w:val="single"/>
          <w:lang w:val="en-GB"/>
        </w:rPr>
      </w:pPr>
    </w:p>
    <w:p w14:paraId="78CA6513" w14:textId="77777777" w:rsidR="003424CE" w:rsidRPr="00F97182" w:rsidRDefault="003424CE" w:rsidP="003424CE">
      <w:pPr>
        <w:spacing w:after="0" w:line="240" w:lineRule="auto"/>
        <w:ind w:left="-360"/>
        <w:jc w:val="both"/>
        <w:rPr>
          <w:rFonts w:ascii="Arial" w:hAnsi="Arial" w:cs="Arial"/>
          <w:b/>
          <w:sz w:val="20"/>
          <w:szCs w:val="20"/>
          <w:u w:val="single"/>
          <w:lang w:val="en-GB"/>
        </w:rPr>
      </w:pPr>
    </w:p>
    <w:p w14:paraId="07948204" w14:textId="77777777" w:rsidR="003424CE" w:rsidRPr="00F97182" w:rsidRDefault="003424CE" w:rsidP="003424CE">
      <w:pPr>
        <w:spacing w:after="0" w:line="240" w:lineRule="auto"/>
        <w:ind w:left="-360"/>
        <w:jc w:val="both"/>
        <w:rPr>
          <w:rFonts w:ascii="Arial" w:hAnsi="Arial" w:cs="Arial"/>
          <w:b/>
          <w:sz w:val="20"/>
          <w:szCs w:val="20"/>
          <w:u w:val="single"/>
          <w:lang w:val="en-GB"/>
        </w:rPr>
      </w:pPr>
    </w:p>
    <w:p w14:paraId="674C8D85" w14:textId="77777777" w:rsidR="003424CE" w:rsidRPr="00F97182" w:rsidRDefault="003424CE" w:rsidP="003424CE">
      <w:pPr>
        <w:spacing w:after="0" w:line="240" w:lineRule="auto"/>
        <w:ind w:left="-360"/>
        <w:jc w:val="both"/>
        <w:rPr>
          <w:rFonts w:ascii="Arial" w:hAnsi="Arial" w:cs="Arial"/>
          <w:b/>
          <w:sz w:val="20"/>
          <w:szCs w:val="20"/>
          <w:u w:val="single"/>
          <w:lang w:val="en-GB"/>
        </w:rPr>
      </w:pPr>
    </w:p>
    <w:p w14:paraId="7EDE1EC0" w14:textId="77777777" w:rsidR="003424CE" w:rsidRPr="00F97182" w:rsidRDefault="003424CE" w:rsidP="003424CE">
      <w:pPr>
        <w:spacing w:after="0" w:line="240" w:lineRule="auto"/>
        <w:ind w:left="-360"/>
        <w:jc w:val="both"/>
        <w:rPr>
          <w:rFonts w:ascii="Arial" w:hAnsi="Arial" w:cs="Arial"/>
          <w:b/>
          <w:sz w:val="20"/>
          <w:szCs w:val="20"/>
          <w:u w:val="single"/>
          <w:lang w:val="en-GB"/>
        </w:rPr>
      </w:pPr>
    </w:p>
    <w:p w14:paraId="2A4E9A1F" w14:textId="77777777" w:rsidR="003424CE" w:rsidRPr="00F97182" w:rsidRDefault="003424CE" w:rsidP="003424CE">
      <w:pPr>
        <w:spacing w:after="0" w:line="240" w:lineRule="auto"/>
        <w:jc w:val="both"/>
        <w:rPr>
          <w:rFonts w:ascii="Arial" w:hAnsi="Arial" w:cs="Arial"/>
          <w:sz w:val="20"/>
          <w:szCs w:val="20"/>
          <w:lang w:val="en-GB"/>
        </w:rPr>
      </w:pPr>
    </w:p>
    <w:p w14:paraId="247B602B" w14:textId="77777777" w:rsidR="003424CE" w:rsidRPr="00F97182" w:rsidRDefault="003424CE" w:rsidP="003424CE">
      <w:pPr>
        <w:spacing w:after="0" w:line="240" w:lineRule="auto"/>
        <w:jc w:val="both"/>
        <w:rPr>
          <w:rFonts w:ascii="Arial" w:hAnsi="Arial" w:cs="Arial"/>
          <w:sz w:val="20"/>
          <w:szCs w:val="20"/>
          <w:lang w:val="en-GB"/>
        </w:rPr>
      </w:pPr>
    </w:p>
    <w:p w14:paraId="2C252159" w14:textId="77777777" w:rsidR="003424CE" w:rsidRPr="00F97182" w:rsidRDefault="003424CE" w:rsidP="003424CE">
      <w:pPr>
        <w:spacing w:after="0" w:line="240" w:lineRule="auto"/>
        <w:jc w:val="both"/>
        <w:rPr>
          <w:rFonts w:ascii="Arial" w:hAnsi="Arial" w:cs="Arial"/>
          <w:sz w:val="20"/>
          <w:szCs w:val="20"/>
          <w:lang w:val="en-GB"/>
        </w:rPr>
      </w:pPr>
    </w:p>
    <w:p w14:paraId="277D1100" w14:textId="77777777" w:rsidR="003424CE" w:rsidRPr="00F97182" w:rsidRDefault="003424CE" w:rsidP="003424CE">
      <w:pPr>
        <w:spacing w:after="0" w:line="240" w:lineRule="auto"/>
        <w:jc w:val="both"/>
        <w:rPr>
          <w:rFonts w:ascii="Arial" w:hAnsi="Arial" w:cs="Arial"/>
          <w:sz w:val="20"/>
          <w:szCs w:val="20"/>
          <w:lang w:val="en-GB"/>
        </w:rPr>
      </w:pPr>
    </w:p>
    <w:p w14:paraId="0401F349" w14:textId="77777777" w:rsidR="003424CE" w:rsidRPr="00F97182" w:rsidRDefault="003424CE" w:rsidP="003424CE">
      <w:pPr>
        <w:spacing w:after="0" w:line="240" w:lineRule="auto"/>
        <w:jc w:val="both"/>
        <w:rPr>
          <w:rFonts w:ascii="Arial" w:hAnsi="Arial" w:cs="Arial"/>
          <w:sz w:val="20"/>
          <w:szCs w:val="20"/>
          <w:lang w:val="en-GB"/>
        </w:rPr>
      </w:pPr>
    </w:p>
    <w:p w14:paraId="59DEF988" w14:textId="77777777" w:rsidR="003424CE" w:rsidRPr="00F97182" w:rsidRDefault="003424CE" w:rsidP="003424CE">
      <w:pPr>
        <w:spacing w:after="0" w:line="240" w:lineRule="auto"/>
        <w:jc w:val="both"/>
        <w:rPr>
          <w:rFonts w:ascii="Arial" w:hAnsi="Arial" w:cs="Arial"/>
          <w:sz w:val="20"/>
          <w:szCs w:val="20"/>
          <w:lang w:val="en-GB"/>
        </w:rPr>
      </w:pPr>
    </w:p>
    <w:p w14:paraId="5A17B138" w14:textId="77777777" w:rsidR="003424CE" w:rsidRPr="00F97182" w:rsidRDefault="003424CE" w:rsidP="003424CE">
      <w:pPr>
        <w:spacing w:after="0" w:line="240" w:lineRule="auto"/>
        <w:jc w:val="both"/>
        <w:rPr>
          <w:rFonts w:ascii="Arial" w:hAnsi="Arial" w:cs="Arial"/>
          <w:sz w:val="20"/>
          <w:szCs w:val="20"/>
          <w:lang w:val="en-GB"/>
        </w:rPr>
      </w:pPr>
    </w:p>
    <w:p w14:paraId="59F690E0" w14:textId="0207180A" w:rsidR="003424CE" w:rsidRPr="00F97182" w:rsidRDefault="00A063ED" w:rsidP="003424CE">
      <w:pPr>
        <w:spacing w:after="0" w:line="240" w:lineRule="auto"/>
        <w:jc w:val="both"/>
        <w:rPr>
          <w:rFonts w:ascii="Arial" w:hAnsi="Arial" w:cs="Arial"/>
          <w:sz w:val="20"/>
          <w:szCs w:val="20"/>
          <w:lang w:val="en-GB"/>
        </w:rPr>
      </w:pPr>
      <w:r>
        <w:rPr>
          <w:rFonts w:ascii="Arial" w:hAnsi="Arial" w:cs="Arial"/>
          <w:noProof/>
          <w:sz w:val="20"/>
          <w:szCs w:val="20"/>
        </w:rPr>
        <mc:AlternateContent>
          <mc:Choice Requires="wps">
            <w:drawing>
              <wp:anchor distT="0" distB="0" distL="114299" distR="114299" simplePos="0" relativeHeight="251668480" behindDoc="0" locked="0" layoutInCell="1" allowOverlap="1" wp14:anchorId="67AD5A49" wp14:editId="38A73773">
                <wp:simplePos x="0" y="0"/>
                <wp:positionH relativeFrom="column">
                  <wp:posOffset>4451349</wp:posOffset>
                </wp:positionH>
                <wp:positionV relativeFrom="paragraph">
                  <wp:posOffset>114935</wp:posOffset>
                </wp:positionV>
                <wp:extent cx="0" cy="189865"/>
                <wp:effectExtent l="50800" t="50800" r="76200" b="13335"/>
                <wp:wrapNone/>
                <wp:docPr id="3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straightConnector1">
                          <a:avLst/>
                        </a:prstGeom>
                        <a:noFill/>
                        <a:ln w="9525">
                          <a:solidFill>
                            <a:srgbClr val="FF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AB563" id="AutoShape 89" o:spid="_x0000_s1026" type="#_x0000_t32" style="position:absolute;margin-left:350.5pt;margin-top:9.05pt;width:0;height:14.95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" strokecolor="red">
                <v:stroke endarrow="block"/>
              </v:shape>
            </w:pict>
          </mc:Fallback>
        </mc:AlternateContent>
      </w:r>
      <w:r>
        <w:rPr>
          <w:rFonts w:ascii="Arial" w:hAnsi="Arial" w:cs="Arial"/>
          <w:noProof/>
          <w:sz w:val="20"/>
          <w:szCs w:val="20"/>
        </w:rPr>
        <mc:AlternateContent>
          <mc:Choice Requires="wps">
            <w:drawing>
              <wp:anchor distT="0" distB="0" distL="114299" distR="114299" simplePos="0" relativeHeight="251666432" behindDoc="0" locked="0" layoutInCell="1" allowOverlap="1" wp14:anchorId="006D90D1" wp14:editId="43DE412B">
                <wp:simplePos x="0" y="0"/>
                <wp:positionH relativeFrom="column">
                  <wp:posOffset>3130549</wp:posOffset>
                </wp:positionH>
                <wp:positionV relativeFrom="paragraph">
                  <wp:posOffset>114935</wp:posOffset>
                </wp:positionV>
                <wp:extent cx="0" cy="189865"/>
                <wp:effectExtent l="50800" t="50800" r="76200" b="13335"/>
                <wp:wrapNone/>
                <wp:docPr id="3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straightConnector1">
                          <a:avLst/>
                        </a:prstGeom>
                        <a:noFill/>
                        <a:ln w="9525">
                          <a:solidFill>
                            <a:srgbClr val="FF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14A25" id="AutoShape 88" o:spid="_x0000_s1026" type="#_x0000_t32" style="position:absolute;margin-left:246.5pt;margin-top:9.05pt;width:0;height:14.9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" strokecolor="red">
                <v:stroke endarrow="block"/>
              </v:shape>
            </w:pict>
          </mc:Fallback>
        </mc:AlternateContent>
      </w:r>
      <w:r>
        <w:rPr>
          <w:rFonts w:ascii="Arial" w:hAnsi="Arial" w:cs="Arial"/>
          <w:noProof/>
          <w:sz w:val="20"/>
          <w:szCs w:val="20"/>
        </w:rPr>
        <mc:AlternateContent>
          <mc:Choice Requires="wps">
            <w:drawing>
              <wp:anchor distT="0" distB="0" distL="114299" distR="114299" simplePos="0" relativeHeight="251664384" behindDoc="0" locked="0" layoutInCell="1" allowOverlap="1" wp14:anchorId="065963CB" wp14:editId="035A3F42">
                <wp:simplePos x="0" y="0"/>
                <wp:positionH relativeFrom="column">
                  <wp:posOffset>1871979</wp:posOffset>
                </wp:positionH>
                <wp:positionV relativeFrom="paragraph">
                  <wp:posOffset>114935</wp:posOffset>
                </wp:positionV>
                <wp:extent cx="0" cy="189865"/>
                <wp:effectExtent l="50800" t="50800" r="76200" b="13335"/>
                <wp:wrapNone/>
                <wp:docPr id="3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straightConnector1">
                          <a:avLst/>
                        </a:prstGeom>
                        <a:noFill/>
                        <a:ln w="9525">
                          <a:solidFill>
                            <a:srgbClr val="FF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A87FB" id="AutoShape 87" o:spid="_x0000_s1026" type="#_x0000_t32" style="position:absolute;margin-left:147.4pt;margin-top:9.05pt;width:0;height:14.95pt;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" strokecolor="red">
                <v:stroke endarrow="block"/>
              </v:shape>
            </w:pict>
          </mc:Fallback>
        </mc:AlternateContent>
      </w:r>
      <w:r>
        <w:rPr>
          <w:rFonts w:ascii="Arial" w:hAnsi="Arial" w:cs="Arial"/>
          <w:noProof/>
          <w:sz w:val="20"/>
          <w:szCs w:val="20"/>
        </w:rPr>
        <mc:AlternateContent>
          <mc:Choice Requires="wps">
            <w:drawing>
              <wp:anchor distT="0" distB="0" distL="114299" distR="114299" simplePos="0" relativeHeight="251650048" behindDoc="0" locked="0" layoutInCell="1" allowOverlap="1" wp14:anchorId="2E560943" wp14:editId="562A8DD5">
                <wp:simplePos x="0" y="0"/>
                <wp:positionH relativeFrom="column">
                  <wp:posOffset>663574</wp:posOffset>
                </wp:positionH>
                <wp:positionV relativeFrom="paragraph">
                  <wp:posOffset>130810</wp:posOffset>
                </wp:positionV>
                <wp:extent cx="0" cy="180340"/>
                <wp:effectExtent l="0" t="0" r="25400" b="22860"/>
                <wp:wrapNone/>
                <wp:docPr id="2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28575">
                          <a:solidFill>
                            <a:srgbClr val="FF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5D320" id="AutoShape 80" o:spid="_x0000_s1026" type="#_x0000_t32" style="position:absolute;margin-left:52.25pt;margin-top:10.3pt;width:0;height:14.2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" strokecolor="red" strokeweight="2.25pt">
                <v:stroke dashstyle="1 1"/>
              </v:shape>
            </w:pict>
          </mc:Fallback>
        </mc:AlternateContent>
      </w:r>
    </w:p>
    <w:p w14:paraId="6320D1EA" w14:textId="77777777" w:rsidR="003424CE" w:rsidRPr="00F97182" w:rsidRDefault="003424CE" w:rsidP="003424CE">
      <w:pPr>
        <w:spacing w:after="0" w:line="240" w:lineRule="auto"/>
        <w:jc w:val="both"/>
        <w:rPr>
          <w:rFonts w:ascii="Arial" w:hAnsi="Arial" w:cs="Arial"/>
          <w:sz w:val="20"/>
          <w:szCs w:val="20"/>
          <w:lang w:val="en-GB"/>
        </w:rPr>
      </w:pPr>
    </w:p>
    <w:p w14:paraId="7D21F777" w14:textId="5C9251F8" w:rsidR="003424CE" w:rsidRPr="00F97182" w:rsidRDefault="00A063ED" w:rsidP="003424CE">
      <w:pPr>
        <w:spacing w:after="0" w:line="240" w:lineRule="auto"/>
        <w:jc w:val="both"/>
        <w:rPr>
          <w:rFonts w:ascii="Arial" w:hAnsi="Arial" w:cs="Arial"/>
          <w:sz w:val="20"/>
          <w:szCs w:val="20"/>
          <w:lang w:val="en-GB"/>
        </w:rPr>
      </w:pPr>
      <w:r>
        <w:rPr>
          <w:rFonts w:ascii="Arial" w:hAnsi="Arial" w:cs="Arial"/>
          <w:noProof/>
          <w:sz w:val="20"/>
          <w:szCs w:val="20"/>
        </w:rPr>
        <mc:AlternateContent>
          <mc:Choice Requires="wps">
            <w:drawing>
              <wp:anchor distT="4294967295" distB="4294967295" distL="114300" distR="114300" simplePos="0" relativeHeight="251662336" behindDoc="0" locked="0" layoutInCell="1" allowOverlap="1" wp14:anchorId="35AE1C40" wp14:editId="60D4BE38">
                <wp:simplePos x="0" y="0"/>
                <wp:positionH relativeFrom="column">
                  <wp:posOffset>3675380</wp:posOffset>
                </wp:positionH>
                <wp:positionV relativeFrom="paragraph">
                  <wp:posOffset>19049</wp:posOffset>
                </wp:positionV>
                <wp:extent cx="203200" cy="0"/>
                <wp:effectExtent l="0" t="76200" r="50800" b="101600"/>
                <wp:wrapNone/>
                <wp:docPr id="2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straightConnector1">
                          <a:avLst/>
                        </a:prstGeom>
                        <a:noFill/>
                        <a:ln w="9525">
                          <a:solidFill>
                            <a:srgbClr val="FF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27790" id="AutoShape 86" o:spid="_x0000_s1026" type="#_x0000_t32" style="position:absolute;margin-left:289.4pt;margin-top:1.5pt;width:16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" strokecolor="red">
                <v:stroke endarrow="block"/>
              </v:shape>
            </w:pict>
          </mc:Fallback>
        </mc:AlternateContent>
      </w:r>
      <w:r>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14:anchorId="737E93AF" wp14:editId="56E1EF5B">
                <wp:simplePos x="0" y="0"/>
                <wp:positionH relativeFrom="column">
                  <wp:posOffset>2423795</wp:posOffset>
                </wp:positionH>
                <wp:positionV relativeFrom="paragraph">
                  <wp:posOffset>19049</wp:posOffset>
                </wp:positionV>
                <wp:extent cx="203200" cy="0"/>
                <wp:effectExtent l="0" t="76200" r="50800" b="101600"/>
                <wp:wrapNone/>
                <wp:docPr id="2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straightConnector1">
                          <a:avLst/>
                        </a:prstGeom>
                        <a:noFill/>
                        <a:ln w="9525">
                          <a:solidFill>
                            <a:srgbClr val="FF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77442" id="AutoShape 84" o:spid="_x0000_s1026" type="#_x0000_t32" style="position:absolute;margin-left:190.85pt;margin-top:1.5pt;width:1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" strokecolor="red">
                <v:stroke endarrow="block"/>
              </v:shape>
            </w:pict>
          </mc:Fallback>
        </mc:AlternateContent>
      </w:r>
      <w:r>
        <w:rPr>
          <w:rFonts w:ascii="Arial" w:hAnsi="Arial" w:cs="Arial"/>
          <w:noProof/>
          <w:sz w:val="20"/>
          <w:szCs w:val="20"/>
        </w:rPr>
        <mc:AlternateContent>
          <mc:Choice Requires="wps">
            <w:drawing>
              <wp:anchor distT="4294967295" distB="4294967295" distL="114300" distR="114300" simplePos="0" relativeHeight="251656192" behindDoc="0" locked="0" layoutInCell="1" allowOverlap="1" wp14:anchorId="59F48D38" wp14:editId="44F1466B">
                <wp:simplePos x="0" y="0"/>
                <wp:positionH relativeFrom="column">
                  <wp:posOffset>1739900</wp:posOffset>
                </wp:positionH>
                <wp:positionV relativeFrom="paragraph">
                  <wp:posOffset>19049</wp:posOffset>
                </wp:positionV>
                <wp:extent cx="203200" cy="0"/>
                <wp:effectExtent l="0" t="76200" r="50800" b="101600"/>
                <wp:wrapNone/>
                <wp:docPr id="2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straightConnector1">
                          <a:avLst/>
                        </a:prstGeom>
                        <a:noFill/>
                        <a:ln w="9525">
                          <a:solidFill>
                            <a:srgbClr val="FF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56785" id="AutoShape 83" o:spid="_x0000_s1026" type="#_x0000_t32" style="position:absolute;margin-left:137pt;margin-top:1.5pt;width:16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" strokecolor="red">
                <v:stroke endarrow="block"/>
              </v:shape>
            </w:pict>
          </mc:Fallback>
        </mc:AlternateContent>
      </w:r>
      <w:r>
        <w:rPr>
          <w:rFonts w:ascii="Arial" w:hAnsi="Arial" w:cs="Arial"/>
          <w:noProof/>
          <w:sz w:val="20"/>
          <w:szCs w:val="20"/>
        </w:rPr>
        <mc:AlternateContent>
          <mc:Choice Requires="wps">
            <w:drawing>
              <wp:anchor distT="4294967295" distB="4294967295" distL="114300" distR="114300" simplePos="0" relativeHeight="251659264" behindDoc="0" locked="0" layoutInCell="1" allowOverlap="1" wp14:anchorId="15DA85DF" wp14:editId="7A1E339A">
                <wp:simplePos x="0" y="0"/>
                <wp:positionH relativeFrom="column">
                  <wp:posOffset>3079115</wp:posOffset>
                </wp:positionH>
                <wp:positionV relativeFrom="paragraph">
                  <wp:posOffset>19049</wp:posOffset>
                </wp:positionV>
                <wp:extent cx="203200" cy="0"/>
                <wp:effectExtent l="0" t="76200" r="50800" b="101600"/>
                <wp:wrapNone/>
                <wp:docPr id="2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straightConnector1">
                          <a:avLst/>
                        </a:prstGeom>
                        <a:noFill/>
                        <a:ln w="9525">
                          <a:solidFill>
                            <a:srgbClr val="FF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2CDF4" id="AutoShape 85" o:spid="_x0000_s1026" type="#_x0000_t32" style="position:absolute;margin-left:242.45pt;margin-top:1.5pt;width:1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" strokecolor="red">
                <v:stroke endarrow="block"/>
              </v:shape>
            </w:pict>
          </mc:Fallback>
        </mc:AlternateContent>
      </w:r>
      <w:r>
        <w:rPr>
          <w:rFonts w:ascii="Arial" w:hAnsi="Arial" w:cs="Arial"/>
          <w:noProof/>
          <w:sz w:val="20"/>
          <w:szCs w:val="20"/>
        </w:rPr>
        <mc:AlternateContent>
          <mc:Choice Requires="wps">
            <w:drawing>
              <wp:anchor distT="4294967295" distB="4294967295" distL="114300" distR="114300" simplePos="0" relativeHeight="251654144" behindDoc="0" locked="0" layoutInCell="1" allowOverlap="1" wp14:anchorId="7B4E7E65" wp14:editId="2C80A8D3">
                <wp:simplePos x="0" y="0"/>
                <wp:positionH relativeFrom="column">
                  <wp:posOffset>996950</wp:posOffset>
                </wp:positionH>
                <wp:positionV relativeFrom="paragraph">
                  <wp:posOffset>19049</wp:posOffset>
                </wp:positionV>
                <wp:extent cx="203200" cy="0"/>
                <wp:effectExtent l="0" t="76200" r="50800" b="101600"/>
                <wp:wrapNone/>
                <wp:docPr id="2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straightConnector1">
                          <a:avLst/>
                        </a:prstGeom>
                        <a:noFill/>
                        <a:ln w="9525">
                          <a:solidFill>
                            <a:srgbClr val="FF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3E16D" id="AutoShape 82" o:spid="_x0000_s1026" type="#_x0000_t32" style="position:absolute;margin-left:78.5pt;margin-top:1.5pt;width:16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" strokecolor="red">
                <v:stroke endarrow="block"/>
              </v:shape>
            </w:pict>
          </mc:Fallback>
        </mc:AlternateContent>
      </w:r>
      <w:r>
        <w:rPr>
          <w:rFonts w:ascii="Arial" w:hAnsi="Arial" w:cs="Arial"/>
          <w:noProof/>
          <w:sz w:val="20"/>
          <w:szCs w:val="20"/>
        </w:rPr>
        <mc:AlternateContent>
          <mc:Choice Requires="wps">
            <w:drawing>
              <wp:anchor distT="4294967295" distB="4294967295" distL="114300" distR="114300" simplePos="0" relativeHeight="251652096" behindDoc="0" locked="0" layoutInCell="1" allowOverlap="1" wp14:anchorId="0D53E659" wp14:editId="785835F3">
                <wp:simplePos x="0" y="0"/>
                <wp:positionH relativeFrom="column">
                  <wp:posOffset>663575</wp:posOffset>
                </wp:positionH>
                <wp:positionV relativeFrom="paragraph">
                  <wp:posOffset>19049</wp:posOffset>
                </wp:positionV>
                <wp:extent cx="3787775" cy="0"/>
                <wp:effectExtent l="0" t="0" r="22225" b="25400"/>
                <wp:wrapNone/>
                <wp:docPr id="2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7775" cy="0"/>
                        </a:xfrm>
                        <a:prstGeom prst="straightConnector1">
                          <a:avLst/>
                        </a:prstGeom>
                        <a:noFill/>
                        <a:ln w="28575">
                          <a:solidFill>
                            <a:srgbClr val="FF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47CFC" id="AutoShape 81" o:spid="_x0000_s1026" type="#_x0000_t32" style="position:absolute;margin-left:52.25pt;margin-top:1.5pt;width:298.2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" strokecolor="red" strokeweight="2.25pt">
                <v:stroke dashstyle="1 1"/>
              </v:shape>
            </w:pict>
          </mc:Fallback>
        </mc:AlternateContent>
      </w:r>
    </w:p>
    <w:p w14:paraId="1B1F7AEE" w14:textId="77777777" w:rsidR="003424CE" w:rsidRPr="00F97182" w:rsidRDefault="003424CE" w:rsidP="003424CE">
      <w:pPr>
        <w:spacing w:after="0" w:line="240" w:lineRule="auto"/>
        <w:jc w:val="both"/>
        <w:rPr>
          <w:rFonts w:ascii="Arial" w:hAnsi="Arial" w:cs="Arial"/>
          <w:sz w:val="20"/>
          <w:szCs w:val="20"/>
          <w:lang w:val="en-GB"/>
        </w:rPr>
      </w:pPr>
    </w:p>
    <w:p w14:paraId="21BBC91D" w14:textId="77777777" w:rsidR="003424CE" w:rsidRPr="00F97182" w:rsidRDefault="003424CE" w:rsidP="003424CE">
      <w:pPr>
        <w:spacing w:after="0" w:line="240" w:lineRule="auto"/>
        <w:jc w:val="both"/>
        <w:rPr>
          <w:rFonts w:ascii="Arial" w:hAnsi="Arial" w:cs="Arial"/>
          <w:sz w:val="20"/>
          <w:szCs w:val="20"/>
          <w:lang w:val="en-GB"/>
        </w:rPr>
      </w:pPr>
    </w:p>
    <w:p w14:paraId="3C1F3068" w14:textId="77777777" w:rsidR="007374EA" w:rsidRPr="00F97182" w:rsidRDefault="007374EA" w:rsidP="007374EA">
      <w:pPr>
        <w:spacing w:after="0" w:line="240" w:lineRule="auto"/>
        <w:jc w:val="both"/>
        <w:rPr>
          <w:rFonts w:ascii="Arial" w:hAnsi="Arial" w:cs="Arial"/>
          <w:sz w:val="20"/>
          <w:szCs w:val="20"/>
          <w:lang w:val="en-GB"/>
        </w:rPr>
      </w:pPr>
      <w:r w:rsidRPr="00F97182">
        <w:rPr>
          <w:rFonts w:ascii="Arial" w:hAnsi="Arial" w:cs="Arial"/>
          <w:sz w:val="20"/>
          <w:szCs w:val="20"/>
          <w:lang w:val="en-GB"/>
        </w:rPr>
        <w:t>The structure of the central apparatus of CAR</w:t>
      </w:r>
      <w:r w:rsidR="00F97182">
        <w:rPr>
          <w:rFonts w:ascii="Arial" w:hAnsi="Arial" w:cs="Arial"/>
          <w:sz w:val="20"/>
          <w:szCs w:val="20"/>
          <w:lang w:val="en-GB"/>
        </w:rPr>
        <w:t xml:space="preserve"> </w:t>
      </w:r>
      <w:r w:rsidR="00657836" w:rsidRPr="00F97182">
        <w:rPr>
          <w:rFonts w:ascii="Arial" w:hAnsi="Arial" w:cs="Arial"/>
          <w:sz w:val="20"/>
          <w:szCs w:val="20"/>
          <w:lang w:val="en-GB"/>
        </w:rPr>
        <w:t>division</w:t>
      </w:r>
      <w:r w:rsidR="00B06A64">
        <w:rPr>
          <w:rFonts w:ascii="Arial" w:hAnsi="Arial" w:cs="Arial"/>
          <w:sz w:val="20"/>
          <w:szCs w:val="20"/>
          <w:lang w:val="en-GB"/>
        </w:rPr>
        <w:t xml:space="preserve"> is as</w:t>
      </w:r>
      <w:r w:rsidR="00F97182">
        <w:rPr>
          <w:rFonts w:ascii="Arial" w:hAnsi="Arial" w:cs="Arial"/>
          <w:sz w:val="20"/>
          <w:szCs w:val="20"/>
          <w:lang w:val="en-GB"/>
        </w:rPr>
        <w:t xml:space="preserve"> </w:t>
      </w:r>
      <w:r w:rsidRPr="00F97182">
        <w:rPr>
          <w:rFonts w:ascii="Arial" w:hAnsi="Arial" w:cs="Arial"/>
          <w:sz w:val="20"/>
          <w:szCs w:val="20"/>
          <w:lang w:val="en-GB"/>
        </w:rPr>
        <w:t xml:space="preserve">follows: </w:t>
      </w:r>
    </w:p>
    <w:p w14:paraId="1390DB94" w14:textId="77777777" w:rsidR="007374EA" w:rsidRPr="00F97182" w:rsidRDefault="007374EA" w:rsidP="007374EA">
      <w:pPr>
        <w:numPr>
          <w:ilvl w:val="0"/>
          <w:numId w:val="23"/>
        </w:numPr>
        <w:spacing w:after="0" w:line="240" w:lineRule="auto"/>
        <w:jc w:val="both"/>
        <w:rPr>
          <w:rFonts w:ascii="Arial" w:hAnsi="Arial" w:cs="Arial"/>
          <w:sz w:val="20"/>
          <w:szCs w:val="20"/>
          <w:lang w:val="en-GB"/>
        </w:rPr>
      </w:pPr>
      <w:r w:rsidRPr="00F97182">
        <w:rPr>
          <w:rFonts w:ascii="Arial" w:hAnsi="Sylfaen" w:cs="Arial"/>
          <w:sz w:val="20"/>
          <w:szCs w:val="20"/>
          <w:lang w:val="en-GB"/>
        </w:rPr>
        <w:t>management</w:t>
      </w:r>
      <w:r w:rsidRPr="00F97182">
        <w:rPr>
          <w:rFonts w:ascii="Arial" w:hAnsi="Arial" w:cs="Arial"/>
          <w:sz w:val="20"/>
          <w:szCs w:val="20"/>
          <w:lang w:val="en-GB"/>
        </w:rPr>
        <w:t xml:space="preserve"> (head and a deputy head);</w:t>
      </w:r>
    </w:p>
    <w:p w14:paraId="37446F6B" w14:textId="77777777" w:rsidR="007374EA" w:rsidRPr="00F97182" w:rsidRDefault="007374EA" w:rsidP="007374EA">
      <w:pPr>
        <w:numPr>
          <w:ilvl w:val="0"/>
          <w:numId w:val="23"/>
        </w:numPr>
        <w:spacing w:after="0" w:line="240" w:lineRule="auto"/>
        <w:jc w:val="both"/>
        <w:rPr>
          <w:rFonts w:ascii="Arial" w:hAnsi="Arial" w:cs="Arial"/>
          <w:sz w:val="20"/>
          <w:szCs w:val="20"/>
          <w:lang w:val="en-GB"/>
        </w:rPr>
      </w:pPr>
      <w:r w:rsidRPr="00F97182">
        <w:rPr>
          <w:rFonts w:ascii="Arial" w:hAnsi="Sylfaen" w:cs="Arial"/>
          <w:sz w:val="20"/>
          <w:szCs w:val="20"/>
          <w:lang w:val="en-GB"/>
        </w:rPr>
        <w:t>unit, issuing copies of documents and correcting civil acts records</w:t>
      </w:r>
      <w:r w:rsidRPr="00F97182">
        <w:rPr>
          <w:rFonts w:ascii="Arial" w:hAnsi="Arial" w:cs="Arial"/>
          <w:sz w:val="20"/>
          <w:szCs w:val="20"/>
          <w:lang w:val="en-GB"/>
        </w:rPr>
        <w:t>;</w:t>
      </w:r>
    </w:p>
    <w:p w14:paraId="57732D9E" w14:textId="77777777" w:rsidR="007374EA" w:rsidRPr="00F97182" w:rsidRDefault="007374EA" w:rsidP="007374EA">
      <w:pPr>
        <w:numPr>
          <w:ilvl w:val="0"/>
          <w:numId w:val="23"/>
        </w:numPr>
        <w:spacing w:after="0" w:line="240" w:lineRule="auto"/>
        <w:jc w:val="both"/>
        <w:rPr>
          <w:rFonts w:ascii="Arial" w:hAnsi="Arial" w:cs="Arial"/>
          <w:sz w:val="20"/>
          <w:szCs w:val="20"/>
          <w:lang w:val="en-GB"/>
        </w:rPr>
      </w:pPr>
      <w:r w:rsidRPr="00F97182">
        <w:rPr>
          <w:rFonts w:ascii="Arial" w:hAnsi="Sylfaen" w:cs="Arial"/>
          <w:sz w:val="20"/>
          <w:szCs w:val="20"/>
          <w:lang w:val="en-GB"/>
        </w:rPr>
        <w:t>financial-economic sector</w:t>
      </w:r>
      <w:r w:rsidRPr="00F97182">
        <w:rPr>
          <w:rFonts w:ascii="Arial" w:hAnsi="Arial" w:cs="Arial"/>
          <w:sz w:val="20"/>
          <w:szCs w:val="20"/>
          <w:lang w:val="en-GB"/>
        </w:rPr>
        <w:t>;</w:t>
      </w:r>
    </w:p>
    <w:p w14:paraId="78A9E6C1" w14:textId="77777777" w:rsidR="007374EA" w:rsidRPr="00F97182" w:rsidRDefault="007374EA" w:rsidP="007374EA">
      <w:pPr>
        <w:numPr>
          <w:ilvl w:val="0"/>
          <w:numId w:val="23"/>
        </w:numPr>
        <w:spacing w:after="0" w:line="240" w:lineRule="auto"/>
        <w:jc w:val="both"/>
        <w:rPr>
          <w:rFonts w:ascii="Arial" w:hAnsi="Arial" w:cs="Arial"/>
          <w:sz w:val="20"/>
          <w:szCs w:val="20"/>
          <w:lang w:val="en-GB"/>
        </w:rPr>
      </w:pPr>
      <w:r w:rsidRPr="00F97182">
        <w:rPr>
          <w:rFonts w:ascii="Arial" w:hAnsi="Sylfaen" w:cs="Arial"/>
          <w:sz w:val="20"/>
          <w:szCs w:val="20"/>
          <w:lang w:val="en-GB"/>
        </w:rPr>
        <w:t>human resource management sector</w:t>
      </w:r>
      <w:r w:rsidRPr="00F97182">
        <w:rPr>
          <w:rFonts w:ascii="Arial" w:hAnsi="Arial" w:cs="Arial"/>
          <w:sz w:val="20"/>
          <w:szCs w:val="20"/>
          <w:lang w:val="en-GB"/>
        </w:rPr>
        <w:t>.</w:t>
      </w:r>
    </w:p>
    <w:p w14:paraId="29066A95" w14:textId="77777777" w:rsidR="007374EA" w:rsidRPr="00F97182" w:rsidRDefault="007374EA" w:rsidP="007374EA">
      <w:pPr>
        <w:spacing w:after="0" w:line="240" w:lineRule="auto"/>
        <w:ind w:left="360"/>
        <w:jc w:val="both"/>
        <w:rPr>
          <w:rFonts w:ascii="Arial" w:hAnsi="Arial" w:cs="Arial"/>
          <w:sz w:val="20"/>
          <w:szCs w:val="20"/>
          <w:lang w:val="en-GB"/>
        </w:rPr>
      </w:pPr>
    </w:p>
    <w:p w14:paraId="7633A254" w14:textId="77777777" w:rsidR="007374EA" w:rsidRPr="00F97182" w:rsidRDefault="007374EA" w:rsidP="007374EA">
      <w:pPr>
        <w:spacing w:after="0" w:line="240" w:lineRule="auto"/>
        <w:jc w:val="both"/>
        <w:rPr>
          <w:rFonts w:ascii="Arial" w:hAnsi="Arial" w:cs="Arial"/>
          <w:sz w:val="20"/>
          <w:szCs w:val="20"/>
          <w:lang w:val="en-GB"/>
        </w:rPr>
      </w:pPr>
      <w:r w:rsidRPr="00F97182">
        <w:rPr>
          <w:rFonts w:ascii="Arial" w:hAnsi="Sylfaen" w:cs="Arial"/>
          <w:sz w:val="20"/>
          <w:szCs w:val="20"/>
          <w:lang w:val="en-GB"/>
        </w:rPr>
        <w:t xml:space="preserve">The Minister of Justice appoints and dismisses the head of the </w:t>
      </w:r>
      <w:r w:rsidR="00F97182" w:rsidRPr="00F97182">
        <w:rPr>
          <w:rFonts w:ascii="Arial" w:hAnsi="Sylfaen" w:cs="Arial"/>
          <w:sz w:val="20"/>
          <w:szCs w:val="20"/>
          <w:lang w:val="en-GB"/>
        </w:rPr>
        <w:t>CAR division</w:t>
      </w:r>
      <w:r w:rsidRPr="00F97182">
        <w:rPr>
          <w:rFonts w:ascii="Arial" w:hAnsi="Sylfaen" w:cs="Arial"/>
          <w:sz w:val="20"/>
          <w:szCs w:val="20"/>
          <w:lang w:val="en-GB"/>
        </w:rPr>
        <w:t xml:space="preserve">. According to the CAR </w:t>
      </w:r>
      <w:r w:rsidR="00657836" w:rsidRPr="00F97182">
        <w:rPr>
          <w:rFonts w:ascii="Arial" w:hAnsi="Sylfaen" w:cs="Arial"/>
          <w:sz w:val="20"/>
          <w:szCs w:val="20"/>
          <w:lang w:val="en-GB"/>
        </w:rPr>
        <w:t>division</w:t>
      </w:r>
      <w:r w:rsidRPr="00F97182">
        <w:rPr>
          <w:rFonts w:ascii="Arial" w:hAnsi="Sylfaen" w:cs="Arial"/>
          <w:sz w:val="20"/>
          <w:szCs w:val="20"/>
          <w:lang w:val="en-GB"/>
        </w:rPr>
        <w:t xml:space="preserve"> statute, the head manages the work of the </w:t>
      </w:r>
      <w:r w:rsidR="00657836" w:rsidRPr="00F97182">
        <w:rPr>
          <w:rFonts w:ascii="Arial" w:hAnsi="Sylfaen" w:cs="Arial"/>
          <w:sz w:val="20"/>
          <w:szCs w:val="20"/>
          <w:lang w:val="en-GB"/>
        </w:rPr>
        <w:t>division</w:t>
      </w:r>
      <w:r w:rsidRPr="00F97182">
        <w:rPr>
          <w:rFonts w:ascii="Arial" w:hAnsi="Sylfaen" w:cs="Arial"/>
          <w:sz w:val="20"/>
          <w:szCs w:val="20"/>
          <w:lang w:val="en-GB"/>
        </w:rPr>
        <w:t xml:space="preserve"> and is responsible for </w:t>
      </w:r>
      <w:r w:rsidRPr="00F97182">
        <w:rPr>
          <w:rFonts w:ascii="Arial" w:hAnsi="Sylfaen" w:cs="Arial"/>
          <w:sz w:val="20"/>
          <w:szCs w:val="20"/>
          <w:lang w:val="en-GB"/>
        </w:rPr>
        <w:lastRenderedPageBreak/>
        <w:t>fulfilling its objectives; presents the draft normative acts on civil acts registration to the MoJ; appoints and dismisses employees of the central apparatus, regional units, as well as in the City of Dushanbe, town and district CAR sectors</w:t>
      </w:r>
      <w:r w:rsidRPr="00F97182">
        <w:rPr>
          <w:rFonts w:ascii="Arial" w:hAnsi="Arial" w:cs="Arial"/>
          <w:sz w:val="20"/>
          <w:szCs w:val="20"/>
          <w:lang w:val="en-GB"/>
        </w:rPr>
        <w:t xml:space="preserve">; manages the </w:t>
      </w:r>
      <w:r w:rsidR="00657836" w:rsidRPr="00F97182">
        <w:rPr>
          <w:rFonts w:ascii="Arial" w:hAnsi="Arial" w:cs="Arial"/>
          <w:sz w:val="20"/>
          <w:szCs w:val="20"/>
          <w:lang w:val="en-GB"/>
        </w:rPr>
        <w:t>division</w:t>
      </w:r>
      <w:r w:rsidRPr="00F97182">
        <w:rPr>
          <w:rFonts w:ascii="Arial" w:hAnsi="Arial" w:cs="Arial"/>
          <w:sz w:val="20"/>
          <w:szCs w:val="20"/>
          <w:lang w:val="en-GB"/>
        </w:rPr>
        <w:t xml:space="preserve"> budget, </w:t>
      </w:r>
      <w:r w:rsidR="00F97182" w:rsidRPr="00F97182">
        <w:rPr>
          <w:rFonts w:ascii="Arial" w:hAnsi="Arial" w:cs="Arial"/>
          <w:sz w:val="20"/>
          <w:szCs w:val="20"/>
          <w:lang w:val="en-GB"/>
        </w:rPr>
        <w:t>etc.</w:t>
      </w:r>
      <w:r w:rsidRPr="00F97182">
        <w:rPr>
          <w:rFonts w:ascii="Arial" w:hAnsi="Arial" w:cs="Arial"/>
          <w:sz w:val="20"/>
          <w:szCs w:val="20"/>
          <w:lang w:val="en-GB"/>
        </w:rPr>
        <w:t xml:space="preserve"> (statute of </w:t>
      </w:r>
      <w:r w:rsidR="00F97182" w:rsidRPr="00F97182">
        <w:rPr>
          <w:rFonts w:ascii="Arial" w:hAnsi="Arial" w:cs="Arial"/>
          <w:sz w:val="20"/>
          <w:szCs w:val="20"/>
          <w:lang w:val="en-GB"/>
        </w:rPr>
        <w:t>CAR division</w:t>
      </w:r>
      <w:r w:rsidRPr="00F97182">
        <w:rPr>
          <w:rFonts w:ascii="Arial" w:hAnsi="Arial" w:cs="Arial"/>
          <w:sz w:val="20"/>
          <w:szCs w:val="20"/>
          <w:lang w:val="en-GB"/>
        </w:rPr>
        <w:t xml:space="preserve">, paragraphs 10 </w:t>
      </w:r>
      <w:r w:rsidRPr="00F97182">
        <w:rPr>
          <w:rFonts w:ascii="Arial" w:hAnsi="Sylfaen" w:cs="Arial"/>
          <w:sz w:val="20"/>
          <w:szCs w:val="20"/>
          <w:lang w:val="en-GB"/>
        </w:rPr>
        <w:t xml:space="preserve">and </w:t>
      </w:r>
      <w:r w:rsidRPr="00F97182">
        <w:rPr>
          <w:rFonts w:ascii="Arial" w:hAnsi="Arial" w:cs="Arial"/>
          <w:sz w:val="20"/>
          <w:szCs w:val="20"/>
          <w:lang w:val="en-GB"/>
        </w:rPr>
        <w:t xml:space="preserve">11). According to the </w:t>
      </w:r>
      <w:r w:rsidR="00657836" w:rsidRPr="00F97182">
        <w:rPr>
          <w:rFonts w:ascii="Arial" w:hAnsi="Arial" w:cs="Arial"/>
          <w:sz w:val="20"/>
          <w:szCs w:val="20"/>
          <w:lang w:val="en-GB"/>
        </w:rPr>
        <w:t>division</w:t>
      </w:r>
      <w:r w:rsidRPr="00F97182">
        <w:rPr>
          <w:rFonts w:ascii="Arial" w:hAnsi="Arial" w:cs="Arial"/>
          <w:sz w:val="20"/>
          <w:szCs w:val="20"/>
          <w:lang w:val="en-GB"/>
        </w:rPr>
        <w:t xml:space="preserve"> roster, the Head of the </w:t>
      </w:r>
      <w:r w:rsidR="00657836" w:rsidRPr="00F97182">
        <w:rPr>
          <w:rFonts w:ascii="Arial" w:hAnsi="Arial" w:cs="Arial"/>
          <w:sz w:val="20"/>
          <w:szCs w:val="20"/>
          <w:lang w:val="en-GB"/>
        </w:rPr>
        <w:t>division</w:t>
      </w:r>
      <w:r w:rsidRPr="00F97182">
        <w:rPr>
          <w:rFonts w:ascii="Arial" w:hAnsi="Arial" w:cs="Arial"/>
          <w:sz w:val="20"/>
          <w:szCs w:val="20"/>
          <w:lang w:val="en-GB"/>
        </w:rPr>
        <w:t xml:space="preserve"> has one deputy, who the same time acts as the head of the unit issuing copie</w:t>
      </w:r>
      <w:r w:rsidR="000E24D2" w:rsidRPr="00F97182">
        <w:rPr>
          <w:rFonts w:ascii="Arial" w:hAnsi="Arial" w:cs="Arial"/>
          <w:sz w:val="20"/>
          <w:szCs w:val="20"/>
          <w:lang w:val="en-GB"/>
        </w:rPr>
        <w:t>s of documents and correcting</w:t>
      </w:r>
      <w:r w:rsidRPr="00F97182">
        <w:rPr>
          <w:rFonts w:ascii="Arial" w:hAnsi="Arial" w:cs="Arial"/>
          <w:sz w:val="20"/>
          <w:szCs w:val="20"/>
          <w:lang w:val="en-GB"/>
        </w:rPr>
        <w:t xml:space="preserve"> civil acts records. </w:t>
      </w:r>
    </w:p>
    <w:p w14:paraId="35E7664E" w14:textId="77777777" w:rsidR="007374EA" w:rsidRPr="00F97182" w:rsidRDefault="007374EA" w:rsidP="007374EA">
      <w:pPr>
        <w:spacing w:after="0" w:line="240" w:lineRule="auto"/>
        <w:jc w:val="both"/>
        <w:rPr>
          <w:rFonts w:ascii="Arial" w:hAnsi="Arial" w:cs="Arial"/>
          <w:sz w:val="20"/>
          <w:szCs w:val="20"/>
          <w:lang w:val="en-GB"/>
        </w:rPr>
      </w:pPr>
    </w:p>
    <w:p w14:paraId="094C867F" w14:textId="77777777" w:rsidR="007374EA" w:rsidRPr="00F97182" w:rsidRDefault="007374EA" w:rsidP="007374EA">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The </w:t>
      </w:r>
      <w:r w:rsidR="00F97182" w:rsidRPr="00F97182">
        <w:rPr>
          <w:rFonts w:ascii="Arial" w:hAnsi="Arial" w:cs="Arial"/>
          <w:sz w:val="20"/>
          <w:szCs w:val="20"/>
          <w:lang w:val="en-GB"/>
        </w:rPr>
        <w:t>CAR division</w:t>
      </w:r>
      <w:r w:rsidRPr="00F97182">
        <w:rPr>
          <w:rFonts w:ascii="Arial" w:hAnsi="Arial" w:cs="Arial"/>
          <w:sz w:val="20"/>
          <w:szCs w:val="20"/>
          <w:lang w:val="en-GB"/>
        </w:rPr>
        <w:t xml:space="preserve"> statute does not provide separately topics/functions, which fall under the competence of the CAR</w:t>
      </w:r>
      <w:r w:rsidR="00F97182">
        <w:rPr>
          <w:rFonts w:ascii="Arial" w:hAnsi="Arial" w:cs="Arial"/>
          <w:sz w:val="20"/>
          <w:szCs w:val="20"/>
          <w:lang w:val="en-GB"/>
        </w:rPr>
        <w:t xml:space="preserve"> </w:t>
      </w:r>
      <w:r w:rsidR="00657836" w:rsidRPr="00F97182">
        <w:rPr>
          <w:rFonts w:ascii="Arial" w:hAnsi="Arial" w:cs="Arial"/>
          <w:sz w:val="20"/>
          <w:szCs w:val="20"/>
          <w:lang w:val="en-GB"/>
        </w:rPr>
        <w:t>division</w:t>
      </w:r>
      <w:r w:rsidR="00F97182">
        <w:rPr>
          <w:rFonts w:ascii="Arial" w:hAnsi="Arial" w:cs="Arial"/>
          <w:sz w:val="20"/>
          <w:szCs w:val="20"/>
          <w:lang w:val="en-GB"/>
        </w:rPr>
        <w:t xml:space="preserve"> </w:t>
      </w:r>
      <w:r w:rsidRPr="00F97182">
        <w:rPr>
          <w:rFonts w:ascii="Arial" w:hAnsi="Arial" w:cs="Arial"/>
          <w:sz w:val="20"/>
          <w:szCs w:val="20"/>
          <w:lang w:val="en-GB"/>
        </w:rPr>
        <w:t xml:space="preserve">structural units, however the CAR statute allows for easy separation of functions enlisted in it according to units. The unit for issuing copies of documents and correction of civil acts records carries all functions related to the management, control, service provision and archive maintenance of the CAR system. Specifically: </w:t>
      </w:r>
      <w:r w:rsidR="00B06A64">
        <w:rPr>
          <w:rFonts w:ascii="Arial" w:hAnsi="Arial" w:cs="Arial"/>
          <w:sz w:val="20"/>
          <w:szCs w:val="20"/>
          <w:lang w:val="en-GB"/>
        </w:rPr>
        <w:t xml:space="preserve">it </w:t>
      </w:r>
      <w:r w:rsidRPr="00F97182">
        <w:rPr>
          <w:rFonts w:ascii="Arial" w:hAnsi="Arial" w:cs="Arial"/>
          <w:sz w:val="20"/>
          <w:szCs w:val="20"/>
          <w:lang w:val="en-GB"/>
        </w:rPr>
        <w:t xml:space="preserve">carries out overall management and control of the work performed by the CAR offices; takes measures to perfect the work of CAR offices, checks their work and gives them appropriate instructions; maintains the CAR archive, oversees the work of CAR archives; studies statistical data; generalises and disseminates positive practices from the work of CAR offices; provides clarification to population on the rules and terms of the civil acts registration; issues ruling on nullifying civil acts records; reviews applications made by applicants on the change of name/patronymic/family name; makes corrections/changes/additions to the copies of the civil acts records based on the CAR offices notifications; issues copies of certificates and reference letters. </w:t>
      </w:r>
      <w:r w:rsidRPr="00F97182">
        <w:rPr>
          <w:rFonts w:ascii="Arial" w:hAnsi="Sylfaen" w:cs="Arial"/>
          <w:sz w:val="20"/>
          <w:szCs w:val="20"/>
          <w:lang w:val="en-GB"/>
        </w:rPr>
        <w:t>The list is not exhaustive, however</w:t>
      </w:r>
      <w:r w:rsidR="00B06A64">
        <w:rPr>
          <w:rFonts w:ascii="Arial" w:hAnsi="Sylfaen" w:cs="Arial"/>
          <w:sz w:val="20"/>
          <w:szCs w:val="20"/>
          <w:lang w:val="en-GB"/>
        </w:rPr>
        <w:t xml:space="preserve"> it</w:t>
      </w:r>
      <w:r w:rsidRPr="00F97182">
        <w:rPr>
          <w:rFonts w:ascii="Arial" w:hAnsi="Sylfaen" w:cs="Arial"/>
          <w:sz w:val="20"/>
          <w:szCs w:val="20"/>
          <w:lang w:val="en-GB"/>
        </w:rPr>
        <w:t xml:space="preserve"> covers the majority functions the CAR </w:t>
      </w:r>
      <w:r w:rsidR="00657836" w:rsidRPr="00F97182">
        <w:rPr>
          <w:rFonts w:ascii="Arial" w:hAnsi="Sylfaen" w:cs="Arial"/>
          <w:sz w:val="20"/>
          <w:szCs w:val="20"/>
          <w:lang w:val="en-GB"/>
        </w:rPr>
        <w:t>division</w:t>
      </w:r>
      <w:r w:rsidRPr="00F97182">
        <w:rPr>
          <w:rFonts w:ascii="Arial" w:hAnsi="Sylfaen" w:cs="Arial"/>
          <w:sz w:val="20"/>
          <w:szCs w:val="20"/>
          <w:lang w:val="en-GB"/>
        </w:rPr>
        <w:t xml:space="preserve"> has and provides opportunity to clearly see the </w:t>
      </w:r>
      <w:r w:rsidRPr="00F97182">
        <w:rPr>
          <w:rFonts w:ascii="Arial" w:hAnsi="Arial" w:cs="Arial"/>
          <w:sz w:val="20"/>
          <w:szCs w:val="20"/>
          <w:lang w:val="en-GB"/>
        </w:rPr>
        <w:t xml:space="preserve">scope of work of its unit.  </w:t>
      </w:r>
    </w:p>
    <w:p w14:paraId="57D0668A" w14:textId="77777777" w:rsidR="007374EA" w:rsidRPr="00F97182" w:rsidRDefault="007374EA" w:rsidP="007374EA">
      <w:pPr>
        <w:spacing w:after="0" w:line="240" w:lineRule="auto"/>
        <w:jc w:val="both"/>
        <w:rPr>
          <w:rFonts w:ascii="Arial" w:hAnsi="Arial" w:cs="Arial"/>
          <w:sz w:val="20"/>
          <w:szCs w:val="20"/>
          <w:lang w:val="en-GB"/>
        </w:rPr>
      </w:pPr>
    </w:p>
    <w:p w14:paraId="70FAA302" w14:textId="77777777" w:rsidR="00867634" w:rsidRPr="00F97182" w:rsidRDefault="00867634" w:rsidP="00867634">
      <w:pPr>
        <w:spacing w:after="0" w:line="240" w:lineRule="auto"/>
        <w:jc w:val="both"/>
        <w:rPr>
          <w:rFonts w:ascii="Arial" w:hAnsi="Arial" w:cs="Arial"/>
          <w:sz w:val="20"/>
          <w:szCs w:val="20"/>
          <w:lang w:val="en-GB"/>
        </w:rPr>
      </w:pPr>
      <w:r w:rsidRPr="00F97182">
        <w:rPr>
          <w:rFonts w:ascii="Arial" w:hAnsi="Sylfaen" w:cs="Arial"/>
          <w:sz w:val="20"/>
          <w:szCs w:val="20"/>
          <w:lang w:val="en-GB"/>
        </w:rPr>
        <w:t xml:space="preserve">It shall also be noted that the civil acts registration archive is located in the </w:t>
      </w:r>
      <w:r w:rsidR="00F97182" w:rsidRPr="00F97182">
        <w:rPr>
          <w:rFonts w:ascii="Arial" w:hAnsi="Arial" w:cs="Arial"/>
          <w:sz w:val="20"/>
          <w:szCs w:val="20"/>
          <w:lang w:val="en-GB"/>
        </w:rPr>
        <w:t>CAR division</w:t>
      </w:r>
      <w:r w:rsidRPr="00F97182">
        <w:rPr>
          <w:rFonts w:ascii="Arial" w:hAnsi="Arial" w:cs="Arial"/>
          <w:sz w:val="20"/>
          <w:szCs w:val="20"/>
          <w:lang w:val="en-GB"/>
        </w:rPr>
        <w:t xml:space="preserve">, where the copies of civil acts records from the CAR offices of the city of Dushanbe, </w:t>
      </w:r>
      <w:r w:rsidR="00F97182" w:rsidRPr="00F97182">
        <w:rPr>
          <w:rFonts w:ascii="Arial" w:hAnsi="Arial" w:cs="Arial"/>
          <w:sz w:val="20"/>
          <w:szCs w:val="20"/>
          <w:lang w:val="en-GB"/>
        </w:rPr>
        <w:t>districts</w:t>
      </w:r>
      <w:r w:rsidRPr="00F97182">
        <w:rPr>
          <w:rFonts w:ascii="Arial" w:hAnsi="Arial" w:cs="Arial"/>
          <w:sz w:val="20"/>
          <w:szCs w:val="20"/>
          <w:lang w:val="en-GB"/>
        </w:rPr>
        <w:t xml:space="preserve"> under the </w:t>
      </w:r>
      <w:r w:rsidR="00F97182" w:rsidRPr="00F97182">
        <w:rPr>
          <w:rFonts w:ascii="Arial" w:hAnsi="Arial" w:cs="Arial"/>
          <w:sz w:val="20"/>
          <w:szCs w:val="20"/>
          <w:lang w:val="en-GB"/>
        </w:rPr>
        <w:t>republican</w:t>
      </w:r>
      <w:r w:rsidRPr="00F97182">
        <w:rPr>
          <w:rFonts w:ascii="Arial" w:hAnsi="Arial" w:cs="Arial"/>
          <w:sz w:val="20"/>
          <w:szCs w:val="20"/>
          <w:lang w:val="en-GB"/>
        </w:rPr>
        <w:t xml:space="preserve"> subordination and Khatlon region are kept. This archive is not a separate structural unit of the </w:t>
      </w:r>
      <w:r w:rsidR="00657836" w:rsidRPr="00F97182">
        <w:rPr>
          <w:rFonts w:ascii="Arial" w:hAnsi="Arial" w:cs="Arial"/>
          <w:sz w:val="20"/>
          <w:szCs w:val="20"/>
          <w:lang w:val="en-GB"/>
        </w:rPr>
        <w:t>division</w:t>
      </w:r>
      <w:r w:rsidRPr="00F97182">
        <w:rPr>
          <w:rFonts w:ascii="Arial" w:hAnsi="Arial" w:cs="Arial"/>
          <w:sz w:val="20"/>
          <w:szCs w:val="20"/>
          <w:lang w:val="en-GB"/>
        </w:rPr>
        <w:t xml:space="preserve"> or the </w:t>
      </w:r>
      <w:r w:rsidR="00657836" w:rsidRPr="00F97182">
        <w:rPr>
          <w:rFonts w:ascii="Arial" w:hAnsi="Arial" w:cs="Arial"/>
          <w:sz w:val="20"/>
          <w:szCs w:val="20"/>
          <w:lang w:val="en-GB"/>
        </w:rPr>
        <w:t>division</w:t>
      </w:r>
      <w:r w:rsidRPr="00F97182">
        <w:rPr>
          <w:rFonts w:ascii="Arial" w:hAnsi="Arial" w:cs="Arial"/>
          <w:sz w:val="20"/>
          <w:szCs w:val="20"/>
          <w:lang w:val="en-GB"/>
        </w:rPr>
        <w:t xml:space="preserve">’s </w:t>
      </w:r>
      <w:r w:rsidR="00F97182" w:rsidRPr="00F97182">
        <w:rPr>
          <w:rFonts w:ascii="Arial" w:hAnsi="Arial" w:cs="Arial"/>
          <w:sz w:val="20"/>
          <w:szCs w:val="20"/>
          <w:lang w:val="en-GB"/>
        </w:rPr>
        <w:t xml:space="preserve">unit. </w:t>
      </w:r>
      <w:r w:rsidR="00B06A64">
        <w:rPr>
          <w:rFonts w:ascii="Arial" w:hAnsi="Arial" w:cs="Arial"/>
          <w:sz w:val="20"/>
          <w:szCs w:val="20"/>
          <w:lang w:val="en-GB"/>
        </w:rPr>
        <w:t>The u</w:t>
      </w:r>
      <w:r w:rsidR="00F97182" w:rsidRPr="00F97182">
        <w:rPr>
          <w:rFonts w:ascii="Arial" w:hAnsi="Arial" w:cs="Arial"/>
          <w:sz w:val="20"/>
          <w:szCs w:val="20"/>
          <w:lang w:val="en-GB"/>
        </w:rPr>
        <w:t>nit</w:t>
      </w:r>
      <w:r w:rsidRPr="00F97182">
        <w:rPr>
          <w:rFonts w:ascii="Arial" w:hAnsi="Arial" w:cs="Arial"/>
          <w:sz w:val="20"/>
          <w:szCs w:val="20"/>
          <w:lang w:val="en-GB"/>
        </w:rPr>
        <w:t xml:space="preserve"> responsible for issuing the copies of documents and checking the civil acts records, is </w:t>
      </w:r>
      <w:r w:rsidR="00B06A64">
        <w:rPr>
          <w:rFonts w:ascii="Arial" w:hAnsi="Arial" w:cs="Arial"/>
          <w:sz w:val="20"/>
          <w:szCs w:val="20"/>
          <w:lang w:val="en-GB"/>
        </w:rPr>
        <w:t xml:space="preserve">also </w:t>
      </w:r>
      <w:r w:rsidRPr="00F97182">
        <w:rPr>
          <w:rFonts w:ascii="Arial" w:hAnsi="Arial" w:cs="Arial"/>
          <w:sz w:val="20"/>
          <w:szCs w:val="20"/>
          <w:lang w:val="en-GB"/>
        </w:rPr>
        <w:t xml:space="preserve">responsible for maintaining the archive. </w:t>
      </w:r>
    </w:p>
    <w:p w14:paraId="5A4C6CA0" w14:textId="77777777" w:rsidR="00867634" w:rsidRPr="00F97182" w:rsidRDefault="00867634" w:rsidP="00867634">
      <w:pPr>
        <w:spacing w:after="0" w:line="240" w:lineRule="auto"/>
        <w:jc w:val="both"/>
        <w:rPr>
          <w:rFonts w:ascii="Arial" w:hAnsi="Arial" w:cs="Arial"/>
          <w:sz w:val="20"/>
          <w:szCs w:val="20"/>
          <w:lang w:val="en-GB"/>
        </w:rPr>
      </w:pPr>
    </w:p>
    <w:p w14:paraId="40F01B5A" w14:textId="77777777" w:rsidR="00867634" w:rsidRPr="00F97182" w:rsidRDefault="00867634" w:rsidP="00867634">
      <w:pPr>
        <w:spacing w:after="0" w:line="240" w:lineRule="auto"/>
        <w:jc w:val="both"/>
        <w:rPr>
          <w:rFonts w:ascii="Arial" w:hAnsi="Arial" w:cs="Arial"/>
          <w:sz w:val="20"/>
          <w:szCs w:val="20"/>
          <w:lang w:val="en-GB"/>
        </w:rPr>
      </w:pPr>
      <w:r w:rsidRPr="00F97182">
        <w:rPr>
          <w:rFonts w:ascii="Arial" w:hAnsi="Sylfaen" w:cs="Arial"/>
          <w:sz w:val="20"/>
          <w:szCs w:val="20"/>
          <w:lang w:val="en-GB"/>
        </w:rPr>
        <w:t>Competences of the financial-economic and human resource management sectors of the C</w:t>
      </w:r>
      <w:r w:rsidR="00F95637">
        <w:rPr>
          <w:rFonts w:ascii="Arial" w:hAnsi="Sylfaen" w:cs="Arial"/>
          <w:sz w:val="20"/>
          <w:szCs w:val="20"/>
          <w:lang w:val="en-GB"/>
        </w:rPr>
        <w:t>AR</w:t>
      </w:r>
      <w:r w:rsidRPr="00F97182">
        <w:rPr>
          <w:rFonts w:ascii="Arial" w:hAnsi="Sylfaen" w:cs="Arial"/>
          <w:sz w:val="20"/>
          <w:szCs w:val="20"/>
          <w:lang w:val="en-GB"/>
        </w:rPr>
        <w:t xml:space="preserve"> </w:t>
      </w:r>
      <w:r w:rsidR="00657836" w:rsidRPr="00F97182">
        <w:rPr>
          <w:rFonts w:ascii="Arial" w:hAnsi="Sylfaen" w:cs="Arial"/>
          <w:sz w:val="20"/>
          <w:szCs w:val="20"/>
          <w:lang w:val="en-GB"/>
        </w:rPr>
        <w:t>division</w:t>
      </w:r>
      <w:r w:rsidRPr="00F97182">
        <w:rPr>
          <w:rFonts w:ascii="Arial" w:hAnsi="Sylfaen" w:cs="Arial"/>
          <w:sz w:val="20"/>
          <w:szCs w:val="20"/>
          <w:lang w:val="en-GB"/>
        </w:rPr>
        <w:t xml:space="preserve"> are related to financial and human resource issues</w:t>
      </w:r>
      <w:r w:rsidRPr="00F97182">
        <w:rPr>
          <w:rFonts w:ascii="Arial" w:hAnsi="Arial" w:cs="Arial"/>
          <w:sz w:val="20"/>
          <w:szCs w:val="20"/>
          <w:lang w:val="en-GB"/>
        </w:rPr>
        <w:t>.</w:t>
      </w:r>
    </w:p>
    <w:p w14:paraId="565634BE" w14:textId="77777777" w:rsidR="00867634" w:rsidRPr="00F97182" w:rsidRDefault="00867634" w:rsidP="00867634">
      <w:pPr>
        <w:spacing w:after="0" w:line="240" w:lineRule="auto"/>
        <w:jc w:val="both"/>
        <w:rPr>
          <w:rFonts w:ascii="Arial" w:hAnsi="Arial" w:cs="Arial"/>
          <w:sz w:val="20"/>
          <w:szCs w:val="20"/>
          <w:lang w:val="en-GB"/>
        </w:rPr>
      </w:pPr>
    </w:p>
    <w:p w14:paraId="44325030" w14:textId="77777777" w:rsidR="00867634" w:rsidRPr="00F97182" w:rsidRDefault="00867634" w:rsidP="00867634">
      <w:pPr>
        <w:spacing w:after="0" w:line="240" w:lineRule="auto"/>
        <w:jc w:val="both"/>
        <w:rPr>
          <w:rFonts w:ascii="Arial" w:hAnsi="Arial" w:cs="Arial"/>
          <w:sz w:val="20"/>
          <w:szCs w:val="20"/>
          <w:lang w:val="en-GB"/>
        </w:rPr>
      </w:pPr>
      <w:r w:rsidRPr="00F97182">
        <w:rPr>
          <w:rFonts w:ascii="Arial" w:hAnsi="Sylfaen" w:cs="Arial"/>
          <w:sz w:val="20"/>
          <w:szCs w:val="20"/>
          <w:lang w:val="en-GB"/>
        </w:rPr>
        <w:t xml:space="preserve">As noted above, 3 regional units are under the subordination of the CAR </w:t>
      </w:r>
      <w:r w:rsidR="00657836" w:rsidRPr="00F97182">
        <w:rPr>
          <w:rFonts w:ascii="Arial" w:hAnsi="Sylfaen" w:cs="Arial"/>
          <w:sz w:val="20"/>
          <w:szCs w:val="20"/>
          <w:lang w:val="en-GB"/>
        </w:rPr>
        <w:t>division</w:t>
      </w:r>
      <w:r w:rsidRPr="00F97182">
        <w:rPr>
          <w:rFonts w:ascii="Arial" w:hAnsi="Sylfaen" w:cs="Arial"/>
          <w:sz w:val="20"/>
          <w:szCs w:val="20"/>
          <w:lang w:val="en-GB"/>
        </w:rPr>
        <w:t xml:space="preserve"> - </w:t>
      </w:r>
      <w:r w:rsidRPr="00F97182">
        <w:rPr>
          <w:rFonts w:ascii="Arial" w:hAnsi="Arial" w:cs="Arial"/>
          <w:sz w:val="20"/>
          <w:szCs w:val="20"/>
          <w:lang w:val="en-GB"/>
        </w:rPr>
        <w:t>CAR units of Soghd, Khatlon and GBAO; they coordinate and control work of the respective civil acts registration offices –CAR sectors, marriage houses and jamoats.</w:t>
      </w:r>
    </w:p>
    <w:p w14:paraId="593B223E" w14:textId="77777777" w:rsidR="00867634" w:rsidRPr="00F97182" w:rsidRDefault="00867634" w:rsidP="00867634">
      <w:pPr>
        <w:spacing w:after="0" w:line="240" w:lineRule="auto"/>
        <w:jc w:val="both"/>
        <w:rPr>
          <w:rFonts w:ascii="Arial" w:hAnsi="Arial" w:cs="Arial"/>
          <w:sz w:val="20"/>
          <w:szCs w:val="20"/>
          <w:lang w:val="en-GB"/>
        </w:rPr>
      </w:pPr>
    </w:p>
    <w:p w14:paraId="4C9D9870" w14:textId="77777777" w:rsidR="00867634" w:rsidRPr="00F97182" w:rsidRDefault="00867634" w:rsidP="00867634">
      <w:pPr>
        <w:spacing w:after="0" w:line="240" w:lineRule="auto"/>
        <w:jc w:val="both"/>
        <w:rPr>
          <w:rFonts w:ascii="Arial" w:hAnsi="Arial" w:cs="Arial"/>
          <w:sz w:val="20"/>
          <w:szCs w:val="20"/>
          <w:lang w:val="en-GB"/>
        </w:rPr>
      </w:pPr>
      <w:r w:rsidRPr="00F97182">
        <w:rPr>
          <w:rFonts w:ascii="Arial" w:hAnsi="Sylfaen" w:cs="Arial"/>
          <w:sz w:val="20"/>
          <w:szCs w:val="20"/>
          <w:lang w:val="en-GB"/>
        </w:rPr>
        <w:t xml:space="preserve">Like the CAR </w:t>
      </w:r>
      <w:r w:rsidR="00657836" w:rsidRPr="00F97182">
        <w:rPr>
          <w:rFonts w:ascii="Arial" w:hAnsi="Sylfaen" w:cs="Arial"/>
          <w:sz w:val="20"/>
          <w:szCs w:val="20"/>
          <w:lang w:val="en-GB"/>
        </w:rPr>
        <w:t>division</w:t>
      </w:r>
      <w:r w:rsidRPr="00F97182">
        <w:rPr>
          <w:rFonts w:ascii="Arial" w:hAnsi="Sylfaen" w:cs="Arial"/>
          <w:sz w:val="20"/>
          <w:szCs w:val="20"/>
          <w:lang w:val="en-GB"/>
        </w:rPr>
        <w:t xml:space="preserve">, </w:t>
      </w:r>
      <w:r w:rsidRPr="00F97182">
        <w:rPr>
          <w:rFonts w:ascii="Arial" w:hAnsi="Arial" w:cs="Arial"/>
          <w:sz w:val="20"/>
          <w:szCs w:val="20"/>
          <w:lang w:val="en-GB"/>
        </w:rPr>
        <w:t xml:space="preserve">Soghd and GBAO CAR units host civil acts registration archives, where the copies of civil acts registered by the respective civil acts registration offices are stored. These CAR archives do not represent separate structural units of Soghd and GBAO CAR units. The respective regional unit is responsible for the maintenance of the archive. </w:t>
      </w:r>
      <w:r w:rsidR="00F95637">
        <w:rPr>
          <w:rFonts w:ascii="Arial" w:hAnsi="Arial" w:cs="Arial"/>
          <w:sz w:val="20"/>
          <w:szCs w:val="20"/>
          <w:lang w:val="en-GB"/>
        </w:rPr>
        <w:t>At t</w:t>
      </w:r>
      <w:r w:rsidRPr="00F97182">
        <w:rPr>
          <w:rFonts w:ascii="Arial" w:hAnsi="Arial" w:cs="Arial"/>
          <w:sz w:val="20"/>
          <w:szCs w:val="20"/>
          <w:lang w:val="en-GB"/>
        </w:rPr>
        <w:t xml:space="preserve">he same time, regional CAR units issue copies of certificates and reference letters, make corrections/changes/additions to copies of the civil acts records, </w:t>
      </w:r>
      <w:r w:rsidR="00F95637">
        <w:rPr>
          <w:rFonts w:ascii="Arial" w:hAnsi="Arial" w:cs="Arial"/>
          <w:sz w:val="20"/>
          <w:szCs w:val="20"/>
          <w:lang w:val="en-GB"/>
        </w:rPr>
        <w:t xml:space="preserve">and </w:t>
      </w:r>
      <w:r w:rsidRPr="00F97182">
        <w:rPr>
          <w:rFonts w:ascii="Arial" w:hAnsi="Arial" w:cs="Arial"/>
          <w:sz w:val="20"/>
          <w:szCs w:val="20"/>
          <w:lang w:val="en-GB"/>
        </w:rPr>
        <w:t>carry out other functions envisaged by the law with regards to the CAR services.</w:t>
      </w:r>
    </w:p>
    <w:p w14:paraId="54EDDA73" w14:textId="77777777" w:rsidR="00867634" w:rsidRPr="00F97182" w:rsidRDefault="00867634" w:rsidP="00867634">
      <w:pPr>
        <w:spacing w:after="0" w:line="240" w:lineRule="auto"/>
        <w:jc w:val="both"/>
        <w:rPr>
          <w:rFonts w:ascii="Arial" w:hAnsi="Arial" w:cs="Arial"/>
          <w:sz w:val="20"/>
          <w:szCs w:val="20"/>
          <w:lang w:val="en-GB"/>
        </w:rPr>
      </w:pPr>
    </w:p>
    <w:p w14:paraId="43E25ED8" w14:textId="77777777" w:rsidR="00867634" w:rsidRPr="00F97182" w:rsidRDefault="00867634" w:rsidP="00867634">
      <w:pPr>
        <w:spacing w:after="0" w:line="240" w:lineRule="auto"/>
        <w:jc w:val="both"/>
        <w:rPr>
          <w:rFonts w:ascii="Arial" w:hAnsi="Arial" w:cs="Arial"/>
          <w:sz w:val="20"/>
          <w:szCs w:val="20"/>
          <w:lang w:val="en-GB"/>
        </w:rPr>
      </w:pPr>
      <w:r w:rsidRPr="00F97182">
        <w:rPr>
          <w:rFonts w:ascii="Arial" w:hAnsi="Sylfaen" w:cs="Arial"/>
          <w:sz w:val="20"/>
          <w:szCs w:val="20"/>
          <w:lang w:val="en-GB"/>
        </w:rPr>
        <w:t xml:space="preserve">It shall also be </w:t>
      </w:r>
      <w:r w:rsidR="00F97182" w:rsidRPr="00F97182">
        <w:rPr>
          <w:rFonts w:ascii="Arial" w:hAnsi="Sylfaen" w:cs="Arial"/>
          <w:sz w:val="20"/>
          <w:szCs w:val="20"/>
          <w:lang w:val="en-GB"/>
        </w:rPr>
        <w:t>noted</w:t>
      </w:r>
      <w:r w:rsidR="00F97182" w:rsidRPr="00F97182">
        <w:rPr>
          <w:rFonts w:ascii="Arial" w:hAnsi="Arial" w:cs="Arial"/>
          <w:sz w:val="20"/>
          <w:szCs w:val="20"/>
          <w:lang w:val="en-GB"/>
        </w:rPr>
        <w:t xml:space="preserve"> there</w:t>
      </w:r>
      <w:r w:rsidRPr="00F97182">
        <w:rPr>
          <w:rFonts w:ascii="Arial" w:hAnsi="Arial" w:cs="Arial"/>
          <w:sz w:val="20"/>
          <w:szCs w:val="20"/>
          <w:lang w:val="en-GB"/>
        </w:rPr>
        <w:t xml:space="preserve"> is no unified central civil acts registration archive in the Republic of Tajikistan.</w:t>
      </w:r>
    </w:p>
    <w:p w14:paraId="5E5D61FA" w14:textId="77777777" w:rsidR="00867634" w:rsidRPr="00F97182" w:rsidRDefault="00867634" w:rsidP="00867634">
      <w:pPr>
        <w:spacing w:after="0" w:line="240" w:lineRule="auto"/>
        <w:jc w:val="both"/>
        <w:rPr>
          <w:rFonts w:ascii="Arial" w:hAnsi="Arial" w:cs="Arial"/>
          <w:sz w:val="20"/>
          <w:szCs w:val="20"/>
          <w:lang w:val="en-GB"/>
        </w:rPr>
      </w:pPr>
    </w:p>
    <w:p w14:paraId="3F84A809" w14:textId="77777777" w:rsidR="00867634" w:rsidRPr="00F97182" w:rsidRDefault="00867634" w:rsidP="00867634">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Despite the fact that the CAR </w:t>
      </w:r>
      <w:r w:rsidR="00657836" w:rsidRPr="00F97182">
        <w:rPr>
          <w:rFonts w:ascii="Arial" w:hAnsi="Arial" w:cs="Arial"/>
          <w:sz w:val="20"/>
          <w:szCs w:val="20"/>
          <w:lang w:val="en-GB"/>
        </w:rPr>
        <w:t>division</w:t>
      </w:r>
      <w:r w:rsidRPr="00F97182">
        <w:rPr>
          <w:rFonts w:ascii="Arial" w:hAnsi="Arial" w:cs="Arial"/>
          <w:sz w:val="20"/>
          <w:szCs w:val="20"/>
          <w:lang w:val="en-GB"/>
        </w:rPr>
        <w:t xml:space="preserve"> of the MOJ is responsible for supervising civil acts registration process</w:t>
      </w:r>
      <w:r w:rsidR="00F95637">
        <w:rPr>
          <w:rFonts w:ascii="Arial" w:hAnsi="Arial" w:cs="Arial"/>
          <w:sz w:val="20"/>
          <w:szCs w:val="20"/>
          <w:lang w:val="en-GB"/>
        </w:rPr>
        <w:t>es</w:t>
      </w:r>
      <w:r w:rsidRPr="00F97182">
        <w:rPr>
          <w:rFonts w:ascii="Arial" w:hAnsi="Arial" w:cs="Arial"/>
          <w:sz w:val="20"/>
          <w:szCs w:val="20"/>
          <w:lang w:val="en-GB"/>
        </w:rPr>
        <w:t xml:space="preserve"> carried out in the jamoats and consular services, in practice the double subordination creates challenges.</w:t>
      </w:r>
    </w:p>
    <w:p w14:paraId="5F2F308B" w14:textId="77777777" w:rsidR="00867634" w:rsidRPr="00F97182" w:rsidRDefault="00867634" w:rsidP="00867634">
      <w:pPr>
        <w:spacing w:after="0" w:line="240" w:lineRule="auto"/>
        <w:jc w:val="both"/>
        <w:rPr>
          <w:rFonts w:ascii="Arial" w:hAnsi="Arial" w:cs="Arial"/>
          <w:sz w:val="20"/>
          <w:szCs w:val="20"/>
          <w:lang w:val="en-GB"/>
        </w:rPr>
      </w:pPr>
    </w:p>
    <w:p w14:paraId="30662514" w14:textId="77777777" w:rsidR="00867634" w:rsidRPr="00F97182" w:rsidRDefault="00867634" w:rsidP="00867634">
      <w:pPr>
        <w:spacing w:after="0" w:line="240" w:lineRule="auto"/>
        <w:jc w:val="both"/>
        <w:rPr>
          <w:rFonts w:ascii="Arial" w:hAnsi="Arial" w:cs="Arial"/>
          <w:sz w:val="20"/>
          <w:szCs w:val="20"/>
          <w:lang w:val="en-GB"/>
        </w:rPr>
      </w:pPr>
      <w:r w:rsidRPr="00F97182">
        <w:rPr>
          <w:rFonts w:ascii="Arial" w:hAnsi="Sylfaen" w:cs="Arial"/>
          <w:sz w:val="20"/>
          <w:szCs w:val="20"/>
          <w:lang w:val="en-GB"/>
        </w:rPr>
        <w:t>Management and oversight on the work of jamoats is carried out by the CAR sector of the respective city/district. According to the CAR Law, jamoats are responsible for providing the respective CAR sector with monthly reports on their work</w:t>
      </w:r>
      <w:r w:rsidRPr="00F97182">
        <w:rPr>
          <w:rFonts w:ascii="Arial" w:hAnsi="Arial" w:cs="Arial"/>
          <w:sz w:val="20"/>
          <w:szCs w:val="20"/>
          <w:lang w:val="en-GB"/>
        </w:rPr>
        <w:t xml:space="preserve"> (article 7). According to the typical statute of the CAR sector, the sector carries out its work in close cooperation with local government bodies - consults jamoats on the CAR related issues, carr</w:t>
      </w:r>
      <w:r w:rsidR="00F95637">
        <w:rPr>
          <w:rFonts w:ascii="Arial" w:hAnsi="Arial" w:cs="Arial"/>
          <w:sz w:val="20"/>
          <w:szCs w:val="20"/>
          <w:lang w:val="en-GB"/>
        </w:rPr>
        <w:t>ies</w:t>
      </w:r>
      <w:r w:rsidRPr="00F97182">
        <w:rPr>
          <w:rFonts w:ascii="Arial" w:hAnsi="Arial" w:cs="Arial"/>
          <w:sz w:val="20"/>
          <w:szCs w:val="20"/>
          <w:lang w:val="en-GB"/>
        </w:rPr>
        <w:t xml:space="preserve"> out joint informative-educational meetings with local population on the civil acts registration issues, ensure</w:t>
      </w:r>
      <w:r w:rsidR="00F95637">
        <w:rPr>
          <w:rFonts w:ascii="Arial" w:hAnsi="Arial" w:cs="Arial"/>
          <w:sz w:val="20"/>
          <w:szCs w:val="20"/>
          <w:lang w:val="en-GB"/>
        </w:rPr>
        <w:t>s</w:t>
      </w:r>
      <w:r w:rsidRPr="00F97182">
        <w:rPr>
          <w:rFonts w:ascii="Arial" w:hAnsi="Arial" w:cs="Arial"/>
          <w:sz w:val="20"/>
          <w:szCs w:val="20"/>
          <w:lang w:val="en-GB"/>
        </w:rPr>
        <w:t xml:space="preserve"> correcting any imprecision in the civil acts records registered by jamoats, etc. </w:t>
      </w:r>
      <w:r w:rsidRPr="00F97182">
        <w:rPr>
          <w:rFonts w:ascii="Arial" w:hAnsi="Arial" w:cs="Arial"/>
          <w:sz w:val="20"/>
          <w:szCs w:val="20"/>
          <w:lang w:val="en-GB"/>
        </w:rPr>
        <w:lastRenderedPageBreak/>
        <w:t>However, not all CAR sectors and jamoats have uniform cooperation in all towns and districts, depending on personal factors and relationships.</w:t>
      </w:r>
    </w:p>
    <w:p w14:paraId="59A94F46" w14:textId="77777777" w:rsidR="00867634" w:rsidRPr="00F97182" w:rsidRDefault="00867634" w:rsidP="00867634">
      <w:pPr>
        <w:spacing w:after="0" w:line="240" w:lineRule="auto"/>
        <w:jc w:val="both"/>
        <w:rPr>
          <w:rFonts w:ascii="Arial" w:hAnsi="Arial" w:cs="Arial"/>
          <w:sz w:val="20"/>
          <w:szCs w:val="20"/>
          <w:lang w:val="en-GB"/>
        </w:rPr>
      </w:pPr>
    </w:p>
    <w:p w14:paraId="4F53168E" w14:textId="77777777" w:rsidR="00867634" w:rsidRPr="00F97182" w:rsidRDefault="00867634" w:rsidP="00867634">
      <w:pPr>
        <w:spacing w:after="0" w:line="240" w:lineRule="auto"/>
        <w:jc w:val="both"/>
        <w:rPr>
          <w:rFonts w:ascii="Arial" w:hAnsi="Arial" w:cs="Arial"/>
          <w:sz w:val="20"/>
          <w:szCs w:val="20"/>
          <w:lang w:val="en-GB"/>
        </w:rPr>
      </w:pPr>
      <w:r w:rsidRPr="00F97182">
        <w:rPr>
          <w:rFonts w:ascii="Arial" w:hAnsi="Sylfaen" w:cs="Arial"/>
          <w:sz w:val="20"/>
          <w:szCs w:val="20"/>
          <w:lang w:val="en-GB"/>
        </w:rPr>
        <w:t xml:space="preserve">Coordination of work performed by consular services in the field of civil acts registration is not carried out effectively by the responsible body </w:t>
      </w:r>
      <w:r w:rsidRPr="00F97182">
        <w:rPr>
          <w:rFonts w:ascii="Arial" w:hAnsi="Sylfaen" w:cs="Arial"/>
          <w:sz w:val="20"/>
          <w:szCs w:val="20"/>
          <w:lang w:val="en-GB"/>
        </w:rPr>
        <w:t>–</w:t>
      </w:r>
      <w:r w:rsidRPr="00F97182">
        <w:rPr>
          <w:rFonts w:ascii="Arial" w:hAnsi="Sylfaen" w:cs="Arial"/>
          <w:sz w:val="20"/>
          <w:szCs w:val="20"/>
          <w:lang w:val="en-GB"/>
        </w:rPr>
        <w:t xml:space="preserve"> the MoJ. According to the CAR Law, original records and copies of the civil acts registered by the consular services shall be sent to the CAR archive annually </w:t>
      </w:r>
      <w:r w:rsidRPr="00F97182">
        <w:rPr>
          <w:rFonts w:ascii="Arial" w:hAnsi="Arial" w:cs="Arial"/>
          <w:sz w:val="20"/>
          <w:szCs w:val="20"/>
          <w:lang w:val="en-GB"/>
        </w:rPr>
        <w:t xml:space="preserve">(Article 83). In practice, consular services do not present the civil acts records and reports to the </w:t>
      </w:r>
      <w:r w:rsidR="00F97182" w:rsidRPr="00F97182">
        <w:rPr>
          <w:rFonts w:ascii="Arial" w:hAnsi="Arial" w:cs="Arial"/>
          <w:sz w:val="20"/>
          <w:szCs w:val="20"/>
          <w:lang w:val="en-GB"/>
        </w:rPr>
        <w:t>CAR division</w:t>
      </w:r>
      <w:r w:rsidRPr="00F97182">
        <w:rPr>
          <w:rFonts w:ascii="Arial" w:hAnsi="Arial" w:cs="Arial"/>
          <w:sz w:val="20"/>
          <w:szCs w:val="20"/>
          <w:lang w:val="en-GB"/>
        </w:rPr>
        <w:t xml:space="preserve">; for example, in the years 2012-2013 only two consular services had sent reports and attached civil acts records; no other documents have been presented to the </w:t>
      </w:r>
      <w:r w:rsidR="00F97182" w:rsidRPr="00F97182">
        <w:rPr>
          <w:rFonts w:ascii="Arial" w:hAnsi="Arial" w:cs="Arial"/>
          <w:sz w:val="20"/>
          <w:szCs w:val="20"/>
          <w:lang w:val="en-GB"/>
        </w:rPr>
        <w:t>CAR division</w:t>
      </w:r>
      <w:r w:rsidRPr="00F97182">
        <w:rPr>
          <w:rFonts w:ascii="Arial" w:hAnsi="Arial" w:cs="Arial"/>
          <w:sz w:val="20"/>
          <w:szCs w:val="20"/>
          <w:lang w:val="en-GB"/>
        </w:rPr>
        <w:t xml:space="preserve"> since then. </w:t>
      </w:r>
      <w:r w:rsidR="00F95637">
        <w:rPr>
          <w:rFonts w:ascii="Arial" w:hAnsi="Arial" w:cs="Arial"/>
          <w:sz w:val="20"/>
          <w:szCs w:val="20"/>
          <w:lang w:val="en-GB"/>
        </w:rPr>
        <w:t xml:space="preserve">The </w:t>
      </w:r>
      <w:r w:rsidRPr="00F97182">
        <w:rPr>
          <w:rFonts w:ascii="Arial" w:hAnsi="Arial" w:cs="Arial"/>
          <w:sz w:val="20"/>
          <w:szCs w:val="20"/>
          <w:lang w:val="en-GB"/>
        </w:rPr>
        <w:t xml:space="preserve">CAR </w:t>
      </w:r>
      <w:r w:rsidR="00657836" w:rsidRPr="00F97182">
        <w:rPr>
          <w:rFonts w:ascii="Arial" w:hAnsi="Arial" w:cs="Arial"/>
          <w:sz w:val="20"/>
          <w:szCs w:val="20"/>
          <w:lang w:val="en-GB"/>
        </w:rPr>
        <w:t>division</w:t>
      </w:r>
      <w:r w:rsidRPr="00F97182">
        <w:rPr>
          <w:rFonts w:ascii="Arial" w:hAnsi="Arial" w:cs="Arial"/>
          <w:sz w:val="20"/>
          <w:szCs w:val="20"/>
          <w:lang w:val="en-GB"/>
        </w:rPr>
        <w:t xml:space="preserve"> does not have a direct communication with consular services, does not consult, provide information on legislative and/or practical novelties, etc. on the CAR issues. In practice cooperation between the CAR </w:t>
      </w:r>
      <w:r w:rsidR="00657836" w:rsidRPr="00F97182">
        <w:rPr>
          <w:rFonts w:ascii="Arial" w:hAnsi="Arial" w:cs="Arial"/>
          <w:sz w:val="20"/>
          <w:szCs w:val="20"/>
          <w:lang w:val="en-GB"/>
        </w:rPr>
        <w:t>division</w:t>
      </w:r>
      <w:r w:rsidRPr="00F97182">
        <w:rPr>
          <w:rFonts w:ascii="Arial" w:hAnsi="Arial" w:cs="Arial"/>
          <w:sz w:val="20"/>
          <w:szCs w:val="20"/>
          <w:lang w:val="en-GB"/>
        </w:rPr>
        <w:t>s/units/sectors and consular services is limited to requesting information related to applicants, checking validity of issued documents, requesting a copy of the certificate, a copy of a civil acts records or the respective reference letters.</w:t>
      </w:r>
    </w:p>
    <w:p w14:paraId="41953587" w14:textId="77777777" w:rsidR="00867634" w:rsidRPr="00F97182" w:rsidRDefault="00867634" w:rsidP="00867634">
      <w:pPr>
        <w:spacing w:after="0" w:line="240" w:lineRule="auto"/>
        <w:jc w:val="both"/>
        <w:rPr>
          <w:rFonts w:ascii="Arial" w:hAnsi="Arial" w:cs="Arial"/>
          <w:sz w:val="20"/>
          <w:szCs w:val="20"/>
          <w:lang w:val="en-GB"/>
        </w:rPr>
      </w:pPr>
    </w:p>
    <w:p w14:paraId="1433641F" w14:textId="77777777" w:rsidR="00867634" w:rsidRPr="00F97182" w:rsidRDefault="00867634" w:rsidP="00867634">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The CAR </w:t>
      </w:r>
      <w:r w:rsidR="00657836" w:rsidRPr="00F97182">
        <w:rPr>
          <w:rFonts w:ascii="Arial" w:hAnsi="Arial" w:cs="Arial"/>
          <w:sz w:val="20"/>
          <w:szCs w:val="20"/>
          <w:lang w:val="en-GB"/>
        </w:rPr>
        <w:t>division</w:t>
      </w:r>
      <w:r w:rsidRPr="00F97182">
        <w:rPr>
          <w:rFonts w:ascii="Arial" w:hAnsi="Arial" w:cs="Arial"/>
          <w:sz w:val="20"/>
          <w:szCs w:val="20"/>
          <w:lang w:val="en-GB"/>
        </w:rPr>
        <w:t xml:space="preserve"> does not manage to oversee the work of jamoats and consular services, as these two are subordinated to different institutions, receive remuneration from them and thus leaving the </w:t>
      </w:r>
      <w:r w:rsidR="00657836" w:rsidRPr="00F97182">
        <w:rPr>
          <w:rFonts w:ascii="Arial" w:hAnsi="Arial" w:cs="Arial"/>
          <w:sz w:val="20"/>
          <w:szCs w:val="20"/>
          <w:lang w:val="en-GB"/>
        </w:rPr>
        <w:t>division</w:t>
      </w:r>
      <w:r w:rsidRPr="00F97182">
        <w:rPr>
          <w:rFonts w:ascii="Arial" w:hAnsi="Arial" w:cs="Arial"/>
          <w:sz w:val="20"/>
          <w:szCs w:val="20"/>
          <w:lang w:val="en-GB"/>
        </w:rPr>
        <w:t xml:space="preserve"> with no real power to exert supervision over the functions of these two institutions. This is particularly relevant, as for instance approximately 70 per cent of birth, death, establishment of paternity and marriage registrations is carried out by jamoats and appropriate supervision of service and registration quality is essential.</w:t>
      </w:r>
    </w:p>
    <w:p w14:paraId="1294B834" w14:textId="77777777" w:rsidR="00867634" w:rsidRPr="00F97182" w:rsidRDefault="00867634" w:rsidP="00867634">
      <w:pPr>
        <w:spacing w:after="0" w:line="240" w:lineRule="auto"/>
        <w:jc w:val="both"/>
        <w:rPr>
          <w:rFonts w:ascii="Arial" w:hAnsi="Arial" w:cs="Arial"/>
          <w:sz w:val="20"/>
          <w:szCs w:val="20"/>
          <w:lang w:val="en-GB"/>
        </w:rPr>
      </w:pPr>
    </w:p>
    <w:p w14:paraId="6E6B6C8B" w14:textId="77777777" w:rsidR="00867634" w:rsidRPr="00F97182" w:rsidRDefault="00867634" w:rsidP="00867634">
      <w:pPr>
        <w:spacing w:after="0" w:line="240" w:lineRule="auto"/>
        <w:jc w:val="both"/>
        <w:rPr>
          <w:rFonts w:ascii="Arial" w:hAnsi="Arial" w:cs="Arial"/>
          <w:sz w:val="20"/>
          <w:szCs w:val="20"/>
          <w:lang w:val="en-GB"/>
        </w:rPr>
      </w:pPr>
      <w:r w:rsidRPr="00F97182">
        <w:rPr>
          <w:rFonts w:ascii="Arial" w:hAnsi="Sylfaen" w:cs="Arial"/>
          <w:sz w:val="20"/>
          <w:szCs w:val="20"/>
          <w:lang w:val="en-GB"/>
        </w:rPr>
        <w:t>Taking into consideration the abovementioned key findings for the effective functioning of the CAR system, in particular in the light of the reform, are provided below</w:t>
      </w:r>
      <w:r w:rsidRPr="00F97182">
        <w:rPr>
          <w:rFonts w:ascii="Arial" w:hAnsi="Arial" w:cs="Arial"/>
          <w:sz w:val="20"/>
          <w:szCs w:val="20"/>
          <w:lang w:val="en-GB"/>
        </w:rPr>
        <w:t>:</w:t>
      </w:r>
    </w:p>
    <w:p w14:paraId="2A2FFF8B" w14:textId="77777777" w:rsidR="00867634" w:rsidRPr="00F97182" w:rsidRDefault="00867634" w:rsidP="00867634">
      <w:pPr>
        <w:spacing w:after="0" w:line="240" w:lineRule="auto"/>
        <w:jc w:val="both"/>
        <w:rPr>
          <w:rFonts w:ascii="Arial" w:hAnsi="Arial" w:cs="Arial"/>
          <w:sz w:val="20"/>
          <w:szCs w:val="20"/>
          <w:lang w:val="en-GB"/>
        </w:rPr>
      </w:pPr>
    </w:p>
    <w:p w14:paraId="0E6B3278" w14:textId="77777777" w:rsidR="00867634" w:rsidRPr="00F97182" w:rsidRDefault="00867634" w:rsidP="00867634">
      <w:pPr>
        <w:spacing w:after="0" w:line="240" w:lineRule="auto"/>
        <w:jc w:val="both"/>
        <w:rPr>
          <w:rFonts w:ascii="Arial" w:hAnsi="Arial" w:cs="Arial"/>
          <w:b/>
          <w:sz w:val="20"/>
          <w:szCs w:val="20"/>
          <w:u w:val="single"/>
          <w:lang w:val="en-GB"/>
        </w:rPr>
      </w:pPr>
      <w:r w:rsidRPr="00F97182">
        <w:rPr>
          <w:rFonts w:ascii="Arial" w:hAnsi="Arial" w:cs="Arial"/>
          <w:b/>
          <w:sz w:val="20"/>
          <w:szCs w:val="20"/>
          <w:u w:val="single"/>
          <w:lang w:val="en-GB"/>
        </w:rPr>
        <w:t xml:space="preserve">Finding 1 </w:t>
      </w:r>
    </w:p>
    <w:p w14:paraId="417BD732" w14:textId="77777777" w:rsidR="00FA3CEE" w:rsidRPr="00F97182" w:rsidRDefault="00FA3CEE" w:rsidP="00867634">
      <w:pPr>
        <w:spacing w:after="0" w:line="240" w:lineRule="auto"/>
        <w:jc w:val="both"/>
        <w:rPr>
          <w:rFonts w:ascii="Arial" w:hAnsi="Arial" w:cs="Arial"/>
          <w:b/>
          <w:sz w:val="20"/>
          <w:szCs w:val="20"/>
          <w:u w:val="single"/>
          <w:lang w:val="en-GB"/>
        </w:rPr>
      </w:pPr>
    </w:p>
    <w:p w14:paraId="46FB7C72" w14:textId="77777777" w:rsidR="00867634" w:rsidRPr="00F97182" w:rsidRDefault="00867634" w:rsidP="00867634">
      <w:pPr>
        <w:spacing w:after="0" w:line="240" w:lineRule="auto"/>
        <w:jc w:val="both"/>
        <w:rPr>
          <w:rFonts w:ascii="Arial" w:hAnsi="Arial" w:cs="Arial"/>
          <w:b/>
          <w:sz w:val="20"/>
          <w:szCs w:val="20"/>
          <w:lang w:val="en-GB"/>
        </w:rPr>
      </w:pPr>
      <w:r w:rsidRPr="00F97182">
        <w:rPr>
          <w:rFonts w:ascii="Arial" w:hAnsi="Sylfaen" w:cs="Arial"/>
          <w:sz w:val="20"/>
          <w:szCs w:val="20"/>
          <w:lang w:val="en-GB"/>
        </w:rPr>
        <w:t xml:space="preserve">Organisational structure of the CAR </w:t>
      </w:r>
      <w:r w:rsidR="00657836" w:rsidRPr="00F97182">
        <w:rPr>
          <w:rFonts w:ascii="Arial" w:hAnsi="Sylfaen" w:cs="Arial"/>
          <w:sz w:val="20"/>
          <w:szCs w:val="20"/>
          <w:lang w:val="en-GB"/>
        </w:rPr>
        <w:t>division</w:t>
      </w:r>
      <w:r w:rsidRPr="00F97182">
        <w:rPr>
          <w:rFonts w:ascii="Arial" w:hAnsi="Sylfaen" w:cs="Arial"/>
          <w:sz w:val="20"/>
          <w:szCs w:val="20"/>
          <w:lang w:val="en-GB"/>
        </w:rPr>
        <w:t xml:space="preserve"> of the Ministry of Justice and functions of its structural units hinder successful attainment of objectives assigned to the</w:t>
      </w:r>
      <w:r w:rsidR="00F95637">
        <w:rPr>
          <w:rFonts w:ascii="Arial" w:hAnsi="Sylfaen" w:cs="Arial"/>
          <w:sz w:val="20"/>
          <w:szCs w:val="20"/>
          <w:lang w:val="en-GB"/>
        </w:rPr>
        <w:t>m</w:t>
      </w:r>
      <w:r w:rsidRPr="00F97182">
        <w:rPr>
          <w:rFonts w:ascii="Arial" w:hAnsi="Arial" w:cs="Arial"/>
          <w:sz w:val="20"/>
          <w:szCs w:val="20"/>
          <w:lang w:val="en-GB"/>
        </w:rPr>
        <w:t xml:space="preserve">. Specifically, the </w:t>
      </w:r>
      <w:r w:rsidR="00657836" w:rsidRPr="00F97182">
        <w:rPr>
          <w:rFonts w:ascii="Arial" w:hAnsi="Arial" w:cs="Arial"/>
          <w:sz w:val="20"/>
          <w:szCs w:val="20"/>
          <w:lang w:val="en-GB"/>
        </w:rPr>
        <w:t>division</w:t>
      </w:r>
      <w:r w:rsidRPr="00F97182">
        <w:rPr>
          <w:rFonts w:ascii="Arial" w:hAnsi="Arial" w:cs="Arial"/>
          <w:sz w:val="20"/>
          <w:szCs w:val="20"/>
          <w:lang w:val="en-GB"/>
        </w:rPr>
        <w:t xml:space="preserve"> does not have roles and functions, which are necessary for the service development and quality control. </w:t>
      </w:r>
      <w:r w:rsidR="00F95637">
        <w:rPr>
          <w:rFonts w:ascii="Arial" w:hAnsi="Arial" w:cs="Arial"/>
          <w:sz w:val="20"/>
          <w:szCs w:val="20"/>
          <w:lang w:val="en-GB"/>
        </w:rPr>
        <w:t xml:space="preserve">The </w:t>
      </w:r>
      <w:r w:rsidRPr="00F97182">
        <w:rPr>
          <w:rFonts w:ascii="Arial" w:hAnsi="Arial" w:cs="Arial"/>
          <w:sz w:val="20"/>
          <w:szCs w:val="20"/>
          <w:lang w:val="en-GB"/>
        </w:rPr>
        <w:t xml:space="preserve">Unit for the registration of copies of documents and verification of civil acts records is responsible for operating activities, for the service delivery and carrying out of daily routine, as well as service development, coordination and support of district units, control of their work. Under such circumstances, work related to service rendering and the daily routine consumes 90% of their </w:t>
      </w:r>
      <w:r w:rsidR="00646D34">
        <w:rPr>
          <w:rFonts w:ascii="Arial" w:hAnsi="Arial" w:cs="Arial"/>
          <w:sz w:val="20"/>
          <w:szCs w:val="20"/>
          <w:lang w:val="en-GB"/>
        </w:rPr>
        <w:t>time</w:t>
      </w:r>
      <w:r w:rsidRPr="00F97182">
        <w:rPr>
          <w:rFonts w:ascii="Arial" w:hAnsi="Arial" w:cs="Arial"/>
          <w:sz w:val="20"/>
          <w:szCs w:val="20"/>
          <w:lang w:val="en-GB"/>
        </w:rPr>
        <w:t xml:space="preserve">, leaving issues like the study of practice, data collection on difficulties in rendering services, problem analysis, drafting of recommendations and guidelines, communication with district units on service improvement and implementation of the uniform practice is left without attention. </w:t>
      </w:r>
    </w:p>
    <w:p w14:paraId="38E1EEBE" w14:textId="77777777" w:rsidR="00867634" w:rsidRPr="00F97182" w:rsidRDefault="00867634" w:rsidP="00867634">
      <w:pPr>
        <w:spacing w:after="0" w:line="240" w:lineRule="auto"/>
        <w:jc w:val="both"/>
        <w:rPr>
          <w:rFonts w:ascii="Arial" w:hAnsi="Arial" w:cs="Arial"/>
          <w:b/>
          <w:sz w:val="20"/>
          <w:szCs w:val="20"/>
          <w:lang w:val="en-GB"/>
        </w:rPr>
      </w:pPr>
    </w:p>
    <w:p w14:paraId="4E90B3E2" w14:textId="77777777" w:rsidR="00867634" w:rsidRPr="00F97182" w:rsidRDefault="00867634" w:rsidP="00867634">
      <w:pPr>
        <w:spacing w:after="0" w:line="240" w:lineRule="auto"/>
        <w:jc w:val="both"/>
        <w:rPr>
          <w:rFonts w:ascii="Arial" w:hAnsi="Arial" w:cs="Arial"/>
          <w:b/>
          <w:sz w:val="20"/>
          <w:szCs w:val="20"/>
          <w:u w:val="single"/>
          <w:lang w:val="en-GB"/>
        </w:rPr>
      </w:pPr>
      <w:r w:rsidRPr="00F97182">
        <w:rPr>
          <w:rFonts w:ascii="Arial" w:hAnsi="Arial" w:cs="Arial"/>
          <w:b/>
          <w:sz w:val="20"/>
          <w:szCs w:val="20"/>
          <w:u w:val="single"/>
          <w:lang w:val="en-GB"/>
        </w:rPr>
        <w:t>Recommendation 1</w:t>
      </w:r>
    </w:p>
    <w:p w14:paraId="2051BC2C" w14:textId="77777777" w:rsidR="00867634" w:rsidRPr="00F97182" w:rsidRDefault="00867634" w:rsidP="00867634">
      <w:pPr>
        <w:spacing w:after="0" w:line="240" w:lineRule="auto"/>
        <w:jc w:val="both"/>
        <w:rPr>
          <w:rFonts w:ascii="Arial" w:hAnsi="Arial" w:cs="Arial"/>
          <w:b/>
          <w:sz w:val="20"/>
          <w:szCs w:val="20"/>
          <w:u w:val="single"/>
          <w:lang w:val="en-GB"/>
        </w:rPr>
      </w:pPr>
    </w:p>
    <w:p w14:paraId="7AAC9A01" w14:textId="77777777" w:rsidR="00867634" w:rsidRPr="00F97182" w:rsidRDefault="00867634" w:rsidP="00867634">
      <w:pPr>
        <w:spacing w:after="0" w:line="240" w:lineRule="auto"/>
        <w:jc w:val="both"/>
        <w:rPr>
          <w:rFonts w:ascii="Arial" w:hAnsi="Arial" w:cs="Arial"/>
          <w:b/>
          <w:sz w:val="20"/>
          <w:szCs w:val="20"/>
          <w:lang w:val="en-GB"/>
        </w:rPr>
      </w:pPr>
      <w:r w:rsidRPr="00F97182">
        <w:rPr>
          <w:rFonts w:ascii="Arial" w:hAnsi="Sylfaen" w:cs="Arial"/>
          <w:sz w:val="20"/>
          <w:szCs w:val="20"/>
          <w:lang w:val="en-GB"/>
        </w:rPr>
        <w:t>It is</w:t>
      </w:r>
      <w:r w:rsidR="00646D34">
        <w:rPr>
          <w:rFonts w:ascii="Arial" w:hAnsi="Sylfaen" w:cs="Arial"/>
          <w:sz w:val="20"/>
          <w:szCs w:val="20"/>
          <w:lang w:val="en-GB"/>
        </w:rPr>
        <w:t xml:space="preserve"> recommended to have a specialis</w:t>
      </w:r>
      <w:r w:rsidRPr="00F97182">
        <w:rPr>
          <w:rFonts w:ascii="Arial" w:hAnsi="Sylfaen" w:cs="Arial"/>
          <w:sz w:val="20"/>
          <w:szCs w:val="20"/>
          <w:lang w:val="en-GB"/>
        </w:rPr>
        <w:t xml:space="preserve">ed unit in the structure of the </w:t>
      </w:r>
      <w:r w:rsidR="00657836" w:rsidRPr="00F97182">
        <w:rPr>
          <w:rFonts w:ascii="Arial" w:hAnsi="Sylfaen" w:cs="Arial"/>
          <w:sz w:val="20"/>
          <w:szCs w:val="20"/>
          <w:lang w:val="en-GB"/>
        </w:rPr>
        <w:t>division</w:t>
      </w:r>
      <w:r w:rsidRPr="00F97182">
        <w:rPr>
          <w:rFonts w:ascii="Arial" w:hAnsi="Sylfaen" w:cs="Arial"/>
          <w:sz w:val="20"/>
          <w:szCs w:val="20"/>
          <w:lang w:val="en-GB"/>
        </w:rPr>
        <w:t xml:space="preserve">, which will be tasked with the continuous service improvement and implementation of correct and uniform practice across the country. The </w:t>
      </w:r>
      <w:r w:rsidR="00C16885">
        <w:rPr>
          <w:rFonts w:ascii="Arial" w:hAnsi="Sylfaen" w:cs="Arial"/>
          <w:sz w:val="20"/>
          <w:szCs w:val="20"/>
          <w:lang w:val="en-GB"/>
        </w:rPr>
        <w:t>unit</w:t>
      </w:r>
      <w:r w:rsidRPr="00F97182">
        <w:rPr>
          <w:rFonts w:ascii="Arial" w:hAnsi="Sylfaen" w:cs="Arial"/>
          <w:sz w:val="20"/>
          <w:szCs w:val="20"/>
          <w:lang w:val="en-GB"/>
        </w:rPr>
        <w:t xml:space="preserve"> shall systematically research the existing practice, account for and analyse challenges, which occur in practice, develop recommendations and guidelines for district units, as well as </w:t>
      </w:r>
      <w:r w:rsidR="00F97182" w:rsidRPr="00F97182">
        <w:rPr>
          <w:rFonts w:ascii="Arial" w:hAnsi="Sylfaen" w:cs="Arial"/>
          <w:sz w:val="20"/>
          <w:szCs w:val="20"/>
          <w:lang w:val="en-GB"/>
        </w:rPr>
        <w:t>initiate</w:t>
      </w:r>
      <w:r w:rsidRPr="00F97182">
        <w:rPr>
          <w:rFonts w:ascii="Arial" w:hAnsi="Sylfaen" w:cs="Arial"/>
          <w:sz w:val="20"/>
          <w:szCs w:val="20"/>
          <w:lang w:val="en-GB"/>
        </w:rPr>
        <w:t xml:space="preserve"> legislative/procedural and other relevant changes</w:t>
      </w:r>
      <w:r w:rsidRPr="00F97182">
        <w:rPr>
          <w:rFonts w:ascii="Arial" w:hAnsi="Arial" w:cs="Arial"/>
          <w:sz w:val="20"/>
          <w:szCs w:val="20"/>
          <w:lang w:val="en-GB"/>
        </w:rPr>
        <w:t xml:space="preserve">. It is also recommended to separate control and consultative functions within the </w:t>
      </w:r>
      <w:r w:rsidR="00657836" w:rsidRPr="00F97182">
        <w:rPr>
          <w:rFonts w:ascii="Arial" w:hAnsi="Arial" w:cs="Arial"/>
          <w:sz w:val="20"/>
          <w:szCs w:val="20"/>
          <w:lang w:val="en-GB"/>
        </w:rPr>
        <w:t>division</w:t>
      </w:r>
      <w:r w:rsidRPr="00F97182">
        <w:rPr>
          <w:rFonts w:ascii="Arial" w:hAnsi="Arial" w:cs="Arial"/>
          <w:sz w:val="20"/>
          <w:szCs w:val="20"/>
          <w:lang w:val="en-GB"/>
        </w:rPr>
        <w:t xml:space="preserve">, as it creates conflicts of interest in the course of the control and can adversely affect the process, as well as its outcomes. </w:t>
      </w:r>
    </w:p>
    <w:p w14:paraId="4A9D1724" w14:textId="77777777" w:rsidR="00867634" w:rsidRPr="00F97182" w:rsidRDefault="00867634" w:rsidP="00867634">
      <w:pPr>
        <w:spacing w:after="0" w:line="240" w:lineRule="auto"/>
        <w:jc w:val="both"/>
        <w:rPr>
          <w:rFonts w:ascii="Arial" w:hAnsi="Arial" w:cs="Arial"/>
          <w:b/>
          <w:sz w:val="20"/>
          <w:szCs w:val="20"/>
          <w:lang w:val="en-GB"/>
        </w:rPr>
      </w:pPr>
    </w:p>
    <w:p w14:paraId="078DA6CF" w14:textId="77777777" w:rsidR="00867634" w:rsidRPr="00F97182" w:rsidRDefault="00867634" w:rsidP="00867634">
      <w:pPr>
        <w:spacing w:after="0" w:line="240" w:lineRule="auto"/>
        <w:jc w:val="both"/>
        <w:rPr>
          <w:rFonts w:ascii="Arial" w:hAnsi="Arial" w:cs="Arial"/>
          <w:b/>
          <w:sz w:val="20"/>
          <w:szCs w:val="20"/>
          <w:u w:val="single"/>
          <w:lang w:val="en-GB"/>
        </w:rPr>
      </w:pPr>
      <w:r w:rsidRPr="00F97182">
        <w:rPr>
          <w:rFonts w:ascii="Arial" w:hAnsi="Arial" w:cs="Arial"/>
          <w:b/>
          <w:sz w:val="20"/>
          <w:szCs w:val="20"/>
          <w:u w:val="single"/>
          <w:lang w:val="en-GB"/>
        </w:rPr>
        <w:t>Finding 2</w:t>
      </w:r>
    </w:p>
    <w:p w14:paraId="604507CC" w14:textId="77777777" w:rsidR="00621C9E" w:rsidRPr="00F97182" w:rsidRDefault="00621C9E" w:rsidP="00867634">
      <w:pPr>
        <w:spacing w:after="0" w:line="240" w:lineRule="auto"/>
        <w:jc w:val="both"/>
        <w:rPr>
          <w:rFonts w:ascii="Arial" w:hAnsi="Arial" w:cs="Arial"/>
          <w:b/>
          <w:sz w:val="20"/>
          <w:szCs w:val="20"/>
          <w:u w:val="single"/>
          <w:lang w:val="en-GB"/>
        </w:rPr>
      </w:pPr>
    </w:p>
    <w:p w14:paraId="53490A94" w14:textId="77777777" w:rsidR="00867634" w:rsidRPr="00F97182" w:rsidRDefault="00867634" w:rsidP="00867634">
      <w:pPr>
        <w:spacing w:after="0" w:line="240" w:lineRule="auto"/>
        <w:jc w:val="both"/>
        <w:rPr>
          <w:rFonts w:ascii="Arial" w:hAnsi="Arial" w:cs="Arial"/>
          <w:b/>
          <w:sz w:val="20"/>
          <w:szCs w:val="20"/>
          <w:lang w:val="en-GB"/>
        </w:rPr>
      </w:pPr>
      <w:r w:rsidRPr="00F97182">
        <w:rPr>
          <w:rFonts w:ascii="Arial" w:hAnsi="Sylfaen" w:cs="Arial"/>
          <w:sz w:val="20"/>
          <w:szCs w:val="20"/>
          <w:lang w:val="en-GB"/>
        </w:rPr>
        <w:t xml:space="preserve">Insufficient information in the CAR system about the capabilities of electronic system as well as no clear vision </w:t>
      </w:r>
      <w:r w:rsidRPr="00F97182">
        <w:rPr>
          <w:rFonts w:ascii="Arial" w:hAnsi="Sylfaen" w:cs="Arial"/>
          <w:sz w:val="20"/>
          <w:szCs w:val="20"/>
          <w:lang w:val="en-GB"/>
        </w:rPr>
        <w:t>–</w:t>
      </w:r>
      <w:r w:rsidRPr="00F97182">
        <w:rPr>
          <w:rFonts w:ascii="Arial" w:hAnsi="Sylfaen" w:cs="Arial"/>
          <w:sz w:val="20"/>
          <w:szCs w:val="20"/>
          <w:lang w:val="en-GB"/>
        </w:rPr>
        <w:t xml:space="preserve"> what challenges shall be resolved with the electronic system on the operating level. This is one of the weaknesses which can negatively affect successful development of the CAR electronic system. At the level of the senior management of the MoJ there is a vision on the electronic system at the conceptual level, however at the mid. Management and expert level </w:t>
      </w:r>
      <w:r w:rsidRPr="00F97182">
        <w:rPr>
          <w:rFonts w:ascii="Arial" w:hAnsi="Sylfaen" w:cs="Arial"/>
          <w:sz w:val="20"/>
          <w:szCs w:val="20"/>
          <w:lang w:val="en-GB"/>
        </w:rPr>
        <w:t>–</w:t>
      </w:r>
      <w:r w:rsidRPr="00F97182">
        <w:rPr>
          <w:rFonts w:ascii="Arial" w:hAnsi="Sylfaen" w:cs="Arial"/>
          <w:sz w:val="20"/>
          <w:szCs w:val="20"/>
          <w:lang w:val="en-GB"/>
        </w:rPr>
        <w:t xml:space="preserve"> where functional requirements, as well as technical </w:t>
      </w:r>
      <w:r w:rsidRPr="00F97182">
        <w:rPr>
          <w:rFonts w:ascii="Arial" w:hAnsi="Sylfaen" w:cs="Arial"/>
          <w:sz w:val="20"/>
          <w:szCs w:val="20"/>
          <w:lang w:val="en-GB"/>
        </w:rPr>
        <w:lastRenderedPageBreak/>
        <w:t xml:space="preserve">requirement of such system shall be developed </w:t>
      </w:r>
      <w:r w:rsidRPr="00F97182">
        <w:rPr>
          <w:rFonts w:ascii="Arial" w:hAnsi="Sylfaen" w:cs="Arial"/>
          <w:sz w:val="20"/>
          <w:szCs w:val="20"/>
          <w:lang w:val="en-GB"/>
        </w:rPr>
        <w:t>–</w:t>
      </w:r>
      <w:r w:rsidRPr="00F97182">
        <w:rPr>
          <w:rFonts w:ascii="Arial" w:hAnsi="Sylfaen" w:cs="Arial"/>
          <w:sz w:val="20"/>
          <w:szCs w:val="20"/>
          <w:lang w:val="en-GB"/>
        </w:rPr>
        <w:t xml:space="preserve"> competence and readiness is missing</w:t>
      </w:r>
      <w:r w:rsidRPr="00F97182">
        <w:rPr>
          <w:rFonts w:ascii="Arial" w:hAnsi="Arial" w:cs="Arial"/>
          <w:sz w:val="20"/>
          <w:szCs w:val="20"/>
          <w:lang w:val="en-GB"/>
        </w:rPr>
        <w:t xml:space="preserve">. People working in the CAR </w:t>
      </w:r>
      <w:r w:rsidR="00657836" w:rsidRPr="00F97182">
        <w:rPr>
          <w:rFonts w:ascii="Arial" w:hAnsi="Arial" w:cs="Arial"/>
          <w:sz w:val="20"/>
          <w:szCs w:val="20"/>
          <w:lang w:val="en-GB"/>
        </w:rPr>
        <w:t>division</w:t>
      </w:r>
      <w:r w:rsidRPr="00F97182">
        <w:rPr>
          <w:rFonts w:ascii="Arial" w:hAnsi="Arial" w:cs="Arial"/>
          <w:sz w:val="20"/>
          <w:szCs w:val="20"/>
          <w:lang w:val="en-GB"/>
        </w:rPr>
        <w:t xml:space="preserve"> know the existing practice and how to work under the existing legislation, competences in developing </w:t>
      </w:r>
      <w:r w:rsidR="00AE2876">
        <w:rPr>
          <w:rFonts w:ascii="Arial" w:hAnsi="Arial" w:cs="Arial"/>
          <w:sz w:val="20"/>
          <w:szCs w:val="20"/>
          <w:lang w:val="en-GB"/>
        </w:rPr>
        <w:t xml:space="preserve">an </w:t>
      </w:r>
      <w:r w:rsidRPr="00F97182">
        <w:rPr>
          <w:rFonts w:ascii="Arial" w:hAnsi="Arial" w:cs="Arial"/>
          <w:sz w:val="20"/>
          <w:szCs w:val="20"/>
          <w:lang w:val="en-GB"/>
        </w:rPr>
        <w:t xml:space="preserve">electronic system, initiating business process optimisation and the respective functional requirements of the electronic system is lacking. </w:t>
      </w:r>
      <w:r w:rsidR="00AE2876">
        <w:rPr>
          <w:rFonts w:ascii="Arial" w:hAnsi="Sylfaen" w:cs="Arial"/>
          <w:sz w:val="20"/>
          <w:szCs w:val="20"/>
          <w:lang w:val="en-GB"/>
        </w:rPr>
        <w:t>At t</w:t>
      </w:r>
      <w:r w:rsidRPr="00F97182">
        <w:rPr>
          <w:rFonts w:ascii="Arial" w:hAnsi="Sylfaen" w:cs="Arial"/>
          <w:sz w:val="20"/>
          <w:szCs w:val="20"/>
          <w:lang w:val="en-GB"/>
        </w:rPr>
        <w:t>he same time, the organisation has an experienced person in the IT development</w:t>
      </w:r>
      <w:r w:rsidR="00755DD8">
        <w:rPr>
          <w:rFonts w:ascii="Arial" w:hAnsi="Sylfaen" w:cs="Arial"/>
          <w:sz w:val="20"/>
          <w:szCs w:val="20"/>
          <w:lang w:val="en-GB"/>
        </w:rPr>
        <w:t xml:space="preserve"> field</w:t>
      </w:r>
      <w:r w:rsidRPr="00F97182">
        <w:rPr>
          <w:rFonts w:ascii="Arial" w:hAnsi="Sylfaen" w:cs="Arial"/>
          <w:sz w:val="20"/>
          <w:szCs w:val="20"/>
          <w:lang w:val="en-GB"/>
        </w:rPr>
        <w:t xml:space="preserve">, who tries to </w:t>
      </w:r>
      <w:r w:rsidR="00755DD8">
        <w:rPr>
          <w:rFonts w:ascii="Arial" w:hAnsi="Sylfaen" w:cs="Arial"/>
          <w:sz w:val="20"/>
          <w:szCs w:val="20"/>
          <w:lang w:val="en-GB"/>
        </w:rPr>
        <w:t xml:space="preserve">provide </w:t>
      </w:r>
      <w:r w:rsidRPr="00F97182">
        <w:rPr>
          <w:rFonts w:ascii="Arial" w:hAnsi="Sylfaen" w:cs="Arial"/>
          <w:sz w:val="20"/>
          <w:szCs w:val="20"/>
          <w:lang w:val="en-GB"/>
        </w:rPr>
        <w:t>balance</w:t>
      </w:r>
      <w:r w:rsidR="00755DD8">
        <w:rPr>
          <w:rFonts w:ascii="Arial" w:hAnsi="Sylfaen" w:cs="Arial"/>
          <w:sz w:val="20"/>
          <w:szCs w:val="20"/>
          <w:lang w:val="en-GB"/>
        </w:rPr>
        <w:t xml:space="preserve"> and</w:t>
      </w:r>
      <w:r w:rsidR="00434088">
        <w:rPr>
          <w:rFonts w:ascii="Arial" w:hAnsi="Sylfaen" w:cs="Arial"/>
          <w:sz w:val="20"/>
          <w:szCs w:val="20"/>
          <w:lang w:val="en-GB"/>
        </w:rPr>
        <w:t xml:space="preserve"> </w:t>
      </w:r>
      <w:r w:rsidRPr="00F97182">
        <w:rPr>
          <w:rFonts w:ascii="Arial" w:hAnsi="Sylfaen" w:cs="Arial"/>
          <w:sz w:val="20"/>
          <w:szCs w:val="20"/>
          <w:lang w:val="en-GB"/>
        </w:rPr>
        <w:t xml:space="preserve">compensate </w:t>
      </w:r>
      <w:r w:rsidR="00755DD8">
        <w:rPr>
          <w:rFonts w:ascii="Arial" w:hAnsi="Sylfaen" w:cs="Arial"/>
          <w:sz w:val="20"/>
          <w:szCs w:val="20"/>
          <w:lang w:val="en-GB"/>
        </w:rPr>
        <w:t xml:space="preserve">for </w:t>
      </w:r>
      <w:r w:rsidRPr="00F97182">
        <w:rPr>
          <w:rFonts w:ascii="Arial" w:hAnsi="Sylfaen" w:cs="Arial"/>
          <w:sz w:val="20"/>
          <w:szCs w:val="20"/>
          <w:lang w:val="en-GB"/>
        </w:rPr>
        <w:t>this weakness and define functional requirements</w:t>
      </w:r>
      <w:r w:rsidR="00755DD8">
        <w:rPr>
          <w:rFonts w:ascii="Arial" w:hAnsi="Sylfaen" w:cs="Arial"/>
          <w:sz w:val="20"/>
          <w:szCs w:val="20"/>
          <w:lang w:val="en-GB"/>
        </w:rPr>
        <w:t>.</w:t>
      </w:r>
      <w:r w:rsidRPr="00F97182">
        <w:rPr>
          <w:rFonts w:ascii="Arial" w:hAnsi="Sylfaen" w:cs="Arial"/>
          <w:sz w:val="20"/>
          <w:szCs w:val="20"/>
          <w:lang w:val="en-GB"/>
        </w:rPr>
        <w:t xml:space="preserve"> </w:t>
      </w:r>
      <w:r w:rsidR="00755DD8">
        <w:rPr>
          <w:rFonts w:ascii="Arial" w:hAnsi="Sylfaen" w:cs="Arial"/>
          <w:sz w:val="20"/>
          <w:szCs w:val="20"/>
          <w:lang w:val="en-GB"/>
        </w:rPr>
        <w:t>H</w:t>
      </w:r>
      <w:r w:rsidRPr="00F97182">
        <w:rPr>
          <w:rFonts w:ascii="Arial" w:hAnsi="Sylfaen" w:cs="Arial"/>
          <w:sz w:val="20"/>
          <w:szCs w:val="20"/>
          <w:lang w:val="en-GB"/>
        </w:rPr>
        <w:t xml:space="preserve">owever it is impossible for this person to completely substitute the role of the one defining the </w:t>
      </w:r>
      <w:r w:rsidRPr="00F97182">
        <w:rPr>
          <w:rFonts w:ascii="Arial" w:hAnsi="Sylfaen" w:cs="Arial"/>
          <w:sz w:val="20"/>
          <w:szCs w:val="20"/>
          <w:lang w:val="en-GB"/>
        </w:rPr>
        <w:t>“</w:t>
      </w:r>
      <w:r w:rsidRPr="00F97182">
        <w:rPr>
          <w:rFonts w:ascii="Arial" w:hAnsi="Sylfaen" w:cs="Arial"/>
          <w:sz w:val="20"/>
          <w:szCs w:val="20"/>
          <w:lang w:val="en-GB"/>
        </w:rPr>
        <w:t>order</w:t>
      </w:r>
      <w:r w:rsidRPr="00F97182">
        <w:rPr>
          <w:rFonts w:ascii="Arial" w:hAnsi="Sylfaen" w:cs="Arial"/>
          <w:sz w:val="20"/>
          <w:szCs w:val="20"/>
          <w:lang w:val="en-GB"/>
        </w:rPr>
        <w:t>”</w:t>
      </w:r>
      <w:r w:rsidRPr="00F97182">
        <w:rPr>
          <w:rFonts w:ascii="Arial" w:hAnsi="Sylfaen" w:cs="Arial"/>
          <w:sz w:val="20"/>
          <w:szCs w:val="20"/>
          <w:lang w:val="en-GB"/>
        </w:rPr>
        <w:t xml:space="preserve"> which shall be fulfilled by the team responsible for the </w:t>
      </w:r>
      <w:r w:rsidRPr="00F97182">
        <w:rPr>
          <w:rFonts w:ascii="Arial" w:hAnsi="Sylfaen" w:cs="Arial"/>
          <w:sz w:val="20"/>
          <w:szCs w:val="20"/>
          <w:lang w:val="en-GB"/>
        </w:rPr>
        <w:t>“</w:t>
      </w:r>
      <w:r w:rsidRPr="00F97182">
        <w:rPr>
          <w:rFonts w:ascii="Arial" w:hAnsi="Sylfaen" w:cs="Arial"/>
          <w:sz w:val="20"/>
          <w:szCs w:val="20"/>
          <w:lang w:val="en-GB"/>
        </w:rPr>
        <w:t>business</w:t>
      </w:r>
      <w:r w:rsidR="00755DD8">
        <w:rPr>
          <w:rFonts w:ascii="Arial" w:hAnsi="Sylfaen" w:cs="Arial"/>
          <w:sz w:val="20"/>
          <w:szCs w:val="20"/>
          <w:lang w:val="en-GB"/>
        </w:rPr>
        <w:t>.</w:t>
      </w:r>
      <w:r w:rsidRPr="00F97182">
        <w:rPr>
          <w:rFonts w:ascii="Arial" w:hAnsi="Sylfaen" w:cs="Arial"/>
          <w:sz w:val="20"/>
          <w:szCs w:val="20"/>
          <w:lang w:val="en-GB"/>
        </w:rPr>
        <w:t>”</w:t>
      </w:r>
      <w:r w:rsidRPr="00F97182">
        <w:rPr>
          <w:rFonts w:ascii="Arial" w:hAnsi="Arial" w:cs="Arial"/>
          <w:sz w:val="20"/>
          <w:szCs w:val="20"/>
          <w:lang w:val="en-GB"/>
        </w:rPr>
        <w:t xml:space="preserve"> Thus, the current situation presents challenge</w:t>
      </w:r>
      <w:r w:rsidR="00755DD8">
        <w:rPr>
          <w:rFonts w:ascii="Arial" w:hAnsi="Arial" w:cs="Arial"/>
          <w:sz w:val="20"/>
          <w:szCs w:val="20"/>
          <w:lang w:val="en-GB"/>
        </w:rPr>
        <w:t>s</w:t>
      </w:r>
      <w:r w:rsidRPr="00F97182">
        <w:rPr>
          <w:rFonts w:ascii="Arial" w:hAnsi="Arial" w:cs="Arial"/>
          <w:sz w:val="20"/>
          <w:szCs w:val="20"/>
          <w:lang w:val="en-GB"/>
        </w:rPr>
        <w:t xml:space="preserve"> in terms of defining specifics of general objectives and conceptual vision, its reduction to new business processes and their transformation/translation into the functional requirements of the new electronic system.</w:t>
      </w:r>
    </w:p>
    <w:p w14:paraId="3427B811" w14:textId="77777777" w:rsidR="00867634" w:rsidRPr="00F97182" w:rsidRDefault="00867634" w:rsidP="00867634">
      <w:pPr>
        <w:spacing w:after="0" w:line="240" w:lineRule="auto"/>
        <w:jc w:val="both"/>
        <w:rPr>
          <w:rFonts w:ascii="Arial" w:hAnsi="Arial" w:cs="Arial"/>
          <w:b/>
          <w:sz w:val="20"/>
          <w:szCs w:val="20"/>
          <w:lang w:val="en-GB"/>
        </w:rPr>
      </w:pPr>
    </w:p>
    <w:p w14:paraId="72CD3805" w14:textId="77777777" w:rsidR="00867634" w:rsidRPr="00F97182" w:rsidRDefault="00867634" w:rsidP="00867634">
      <w:pPr>
        <w:spacing w:after="0" w:line="240" w:lineRule="auto"/>
        <w:jc w:val="both"/>
        <w:rPr>
          <w:rFonts w:ascii="Arial" w:hAnsi="Arial" w:cs="Arial"/>
          <w:b/>
          <w:sz w:val="20"/>
          <w:szCs w:val="20"/>
          <w:u w:val="single"/>
          <w:lang w:val="en-GB"/>
        </w:rPr>
      </w:pPr>
      <w:r w:rsidRPr="00F97182">
        <w:rPr>
          <w:rFonts w:ascii="Arial" w:hAnsi="Arial" w:cs="Arial"/>
          <w:b/>
          <w:sz w:val="20"/>
          <w:szCs w:val="20"/>
          <w:u w:val="single"/>
          <w:lang w:val="en-GB"/>
        </w:rPr>
        <w:t>Recommendation 2</w:t>
      </w:r>
    </w:p>
    <w:p w14:paraId="45EAFB79" w14:textId="77777777" w:rsidR="00621C9E" w:rsidRPr="00F97182" w:rsidRDefault="00621C9E" w:rsidP="00867634">
      <w:pPr>
        <w:spacing w:after="0" w:line="240" w:lineRule="auto"/>
        <w:jc w:val="both"/>
        <w:rPr>
          <w:rFonts w:ascii="Arial" w:hAnsi="Arial" w:cs="Arial"/>
          <w:b/>
          <w:sz w:val="20"/>
          <w:szCs w:val="20"/>
          <w:lang w:val="en-GB"/>
        </w:rPr>
      </w:pPr>
    </w:p>
    <w:p w14:paraId="62BE1AE9" w14:textId="77777777" w:rsidR="00867634" w:rsidRPr="00F97182" w:rsidRDefault="00867634" w:rsidP="00867634">
      <w:pPr>
        <w:jc w:val="both"/>
        <w:rPr>
          <w:rFonts w:ascii="Arial" w:hAnsi="Arial" w:cs="Arial"/>
          <w:sz w:val="20"/>
          <w:szCs w:val="20"/>
          <w:lang w:val="en-GB"/>
        </w:rPr>
      </w:pPr>
      <w:r w:rsidRPr="00F97182">
        <w:rPr>
          <w:rFonts w:ascii="Arial" w:hAnsi="Sylfaen" w:cs="Arial"/>
          <w:sz w:val="20"/>
          <w:szCs w:val="20"/>
          <w:lang w:val="en-GB"/>
        </w:rPr>
        <w:t xml:space="preserve">After making the decision on implementing the CAR electronic system, prior to starting its implementation, it is recommended to </w:t>
      </w:r>
      <w:r w:rsidR="00755DD8">
        <w:rPr>
          <w:rFonts w:ascii="Arial" w:hAnsi="Sylfaen" w:cs="Arial"/>
          <w:sz w:val="20"/>
          <w:szCs w:val="20"/>
          <w:lang w:val="en-GB"/>
        </w:rPr>
        <w:t>include a</w:t>
      </w:r>
      <w:r w:rsidRPr="00F97182">
        <w:rPr>
          <w:rFonts w:ascii="Arial" w:hAnsi="Sylfaen" w:cs="Arial"/>
          <w:sz w:val="20"/>
          <w:szCs w:val="20"/>
          <w:lang w:val="en-GB"/>
        </w:rPr>
        <w:t xml:space="preserve"> project work team with competences required for defining detailed functional requirements and the respective terms of reference</w:t>
      </w:r>
      <w:r w:rsidRPr="00F97182">
        <w:rPr>
          <w:rFonts w:ascii="Arial" w:hAnsi="Arial" w:cs="Arial"/>
          <w:sz w:val="20"/>
          <w:szCs w:val="20"/>
          <w:lang w:val="en-GB"/>
        </w:rPr>
        <w:t>.</w:t>
      </w:r>
      <w:r w:rsidR="00E97CB5">
        <w:rPr>
          <w:rFonts w:ascii="Arial" w:hAnsi="Arial" w:cs="Arial"/>
          <w:sz w:val="20"/>
          <w:szCs w:val="20"/>
          <w:lang w:val="en-GB"/>
        </w:rPr>
        <w:t xml:space="preserve">  </w:t>
      </w:r>
      <w:r w:rsidRPr="00F97182">
        <w:rPr>
          <w:rFonts w:ascii="Arial" w:hAnsi="Arial" w:cs="Arial"/>
          <w:sz w:val="20"/>
          <w:szCs w:val="20"/>
          <w:lang w:val="en-GB"/>
        </w:rPr>
        <w:t xml:space="preserve"> These two shall be performed after studying and analysing the CAR system and challenges and regarding the vision of the reform. This competence can be added either by adding person (group of persons) to the project team or by hiring a company, who can render service, however be responsible for transferring knowledge and relevant instruments to the CAR </w:t>
      </w:r>
      <w:r w:rsidR="00657836" w:rsidRPr="00F97182">
        <w:rPr>
          <w:rFonts w:ascii="Arial" w:hAnsi="Arial" w:cs="Arial"/>
          <w:sz w:val="20"/>
          <w:szCs w:val="20"/>
          <w:lang w:val="en-GB"/>
        </w:rPr>
        <w:t>division</w:t>
      </w:r>
      <w:r w:rsidRPr="00F97182">
        <w:rPr>
          <w:rFonts w:ascii="Arial" w:hAnsi="Arial" w:cs="Arial"/>
          <w:sz w:val="20"/>
          <w:szCs w:val="20"/>
          <w:lang w:val="en-GB"/>
        </w:rPr>
        <w:t xml:space="preserve"> staff, to ensure that they can perform similar activities independently in the future. </w:t>
      </w:r>
    </w:p>
    <w:p w14:paraId="321B4133" w14:textId="77777777" w:rsidR="003424CE" w:rsidRPr="00F97182" w:rsidRDefault="003424CE" w:rsidP="003424CE">
      <w:pPr>
        <w:jc w:val="both"/>
        <w:rPr>
          <w:rFonts w:ascii="Arial" w:hAnsi="Arial" w:cs="Arial"/>
          <w:sz w:val="20"/>
          <w:szCs w:val="20"/>
          <w:lang w:val="en-GB"/>
        </w:rPr>
      </w:pPr>
    </w:p>
    <w:bookmarkEnd w:id="22"/>
    <w:p w14:paraId="5AA11239" w14:textId="77777777" w:rsidR="00F21F1F" w:rsidRPr="00F97182" w:rsidRDefault="00F21F1F" w:rsidP="005C2F56">
      <w:pPr>
        <w:pStyle w:val="MediumGrid1-Accent21"/>
        <w:tabs>
          <w:tab w:val="left" w:pos="0"/>
        </w:tabs>
        <w:spacing w:after="0" w:line="240" w:lineRule="auto"/>
        <w:ind w:left="0"/>
        <w:jc w:val="both"/>
        <w:outlineLvl w:val="1"/>
        <w:rPr>
          <w:rFonts w:ascii="Arial" w:hAnsi="Arial" w:cs="Arial"/>
          <w:b/>
          <w:bCs/>
          <w:sz w:val="20"/>
          <w:szCs w:val="20"/>
          <w:u w:val="single"/>
          <w:lang w:val="en-GB"/>
        </w:rPr>
      </w:pPr>
      <w:r w:rsidRPr="00F97182">
        <w:rPr>
          <w:rFonts w:ascii="Arial" w:hAnsi="Arial" w:cs="Arial"/>
          <w:b/>
          <w:bCs/>
          <w:sz w:val="20"/>
          <w:szCs w:val="20"/>
          <w:u w:val="single"/>
          <w:lang w:val="en-GB"/>
        </w:rPr>
        <w:t>1.2 Services and Functions</w:t>
      </w:r>
      <w:r w:rsidR="005C2F56" w:rsidRPr="00F97182">
        <w:rPr>
          <w:rFonts w:ascii="Arial" w:hAnsi="Arial" w:cs="Arial"/>
          <w:b/>
          <w:bCs/>
          <w:sz w:val="20"/>
          <w:szCs w:val="20"/>
          <w:u w:val="single"/>
          <w:lang w:val="en-GB"/>
        </w:rPr>
        <w:t xml:space="preserve"> within the Civil Acts Registration System</w:t>
      </w:r>
    </w:p>
    <w:p w14:paraId="70450698" w14:textId="77777777" w:rsidR="00F21F1F" w:rsidRPr="00F97182" w:rsidRDefault="00F21F1F" w:rsidP="00F21F1F">
      <w:pPr>
        <w:pStyle w:val="MediumGrid1-Accent21"/>
        <w:tabs>
          <w:tab w:val="left" w:pos="0"/>
        </w:tabs>
        <w:spacing w:after="0" w:line="240" w:lineRule="auto"/>
        <w:ind w:left="0"/>
        <w:jc w:val="both"/>
        <w:rPr>
          <w:rFonts w:ascii="Arial" w:hAnsi="Arial" w:cs="Arial"/>
          <w:b/>
          <w:bCs/>
          <w:sz w:val="20"/>
          <w:szCs w:val="20"/>
          <w:u w:val="single"/>
          <w:lang w:val="en-GB"/>
        </w:rPr>
      </w:pPr>
    </w:p>
    <w:p w14:paraId="231AF905" w14:textId="77777777" w:rsidR="00F21F1F" w:rsidRPr="00F97182" w:rsidRDefault="00F21F1F" w:rsidP="00F21F1F">
      <w:pPr>
        <w:pStyle w:val="MediumGrid1-Accent21"/>
        <w:tabs>
          <w:tab w:val="left" w:pos="0"/>
        </w:tabs>
        <w:spacing w:after="0" w:line="240" w:lineRule="auto"/>
        <w:ind w:left="0"/>
        <w:jc w:val="both"/>
        <w:rPr>
          <w:rFonts w:ascii="Arial" w:hAnsi="Arial" w:cs="Arial"/>
          <w:bCs/>
          <w:sz w:val="20"/>
          <w:szCs w:val="20"/>
          <w:lang w:val="en-GB"/>
        </w:rPr>
      </w:pPr>
      <w:r w:rsidRPr="00F97182">
        <w:rPr>
          <w:rFonts w:ascii="Arial" w:hAnsi="Arial" w:cs="Arial"/>
          <w:bCs/>
          <w:sz w:val="20"/>
          <w:szCs w:val="20"/>
          <w:lang w:val="en-GB"/>
        </w:rPr>
        <w:t>This chapter discusses functions and services in the civil acts registration system, as well as provides some statistical data and service delivery process.</w:t>
      </w:r>
    </w:p>
    <w:p w14:paraId="5CCFFBC6" w14:textId="77777777" w:rsidR="00F21F1F" w:rsidRPr="00F97182" w:rsidRDefault="00F21F1F" w:rsidP="00F21F1F">
      <w:pPr>
        <w:spacing w:after="0" w:line="240" w:lineRule="auto"/>
        <w:jc w:val="both"/>
        <w:rPr>
          <w:rFonts w:ascii="Arial" w:hAnsi="Arial" w:cs="Arial"/>
          <w:i/>
          <w:sz w:val="20"/>
          <w:szCs w:val="20"/>
          <w:lang w:val="en-GB"/>
        </w:rPr>
      </w:pPr>
    </w:p>
    <w:p w14:paraId="31FAB54B" w14:textId="77777777" w:rsidR="00EA13B8" w:rsidRPr="00F97182" w:rsidRDefault="00EA13B8" w:rsidP="00EA13B8">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 xml:space="preserve">According to the CAR Law, 7 types of civil acts are subject to the state registration: birth, establishment of paternity, marriage, divorce, change of the name/patronymic/surname, adoption of a child, death (Article 3). </w:t>
      </w:r>
      <w:r w:rsidR="00F97182" w:rsidRPr="00F97182">
        <w:rPr>
          <w:rFonts w:ascii="Arial" w:hAnsi="Arial" w:cs="Arial"/>
          <w:sz w:val="20"/>
          <w:szCs w:val="20"/>
          <w:lang w:val="en-GB"/>
        </w:rPr>
        <w:t>Registration</w:t>
      </w:r>
      <w:r w:rsidRPr="00F97182">
        <w:rPr>
          <w:rFonts w:ascii="Arial" w:hAnsi="Arial" w:cs="Arial"/>
          <w:sz w:val="20"/>
          <w:szCs w:val="20"/>
          <w:lang w:val="en-GB"/>
        </w:rPr>
        <w:t xml:space="preserve"> of these civil acts and issuance of certificates is the core functions of the civil acts registration bodies. </w:t>
      </w:r>
    </w:p>
    <w:p w14:paraId="7A09DA54"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6709D1C8"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 xml:space="preserve">Besides 7 types of civil acts, functions of the civil acts registration also cover: making relevant changes/amendments/corrections in the civil act (record), recovering and annulling civil act (record), </w:t>
      </w:r>
      <w:r w:rsidR="00F97182" w:rsidRPr="00F97182">
        <w:rPr>
          <w:rFonts w:ascii="Arial" w:hAnsi="Arial" w:cs="Arial"/>
          <w:sz w:val="20"/>
          <w:szCs w:val="20"/>
          <w:lang w:val="en-GB"/>
        </w:rPr>
        <w:t>reissuing certificate</w:t>
      </w:r>
      <w:r w:rsidRPr="00F97182">
        <w:rPr>
          <w:rFonts w:ascii="Arial" w:hAnsi="Arial" w:cs="Arial"/>
          <w:sz w:val="20"/>
          <w:szCs w:val="20"/>
          <w:lang w:val="en-GB"/>
        </w:rPr>
        <w:t xml:space="preserve"> and </w:t>
      </w:r>
      <w:r w:rsidR="00F97182" w:rsidRPr="00F97182">
        <w:rPr>
          <w:rFonts w:ascii="Arial" w:hAnsi="Arial" w:cs="Arial"/>
          <w:sz w:val="20"/>
          <w:szCs w:val="20"/>
          <w:lang w:val="en-GB"/>
        </w:rPr>
        <w:t>corresponding references</w:t>
      </w:r>
      <w:r w:rsidRPr="00F97182">
        <w:rPr>
          <w:rFonts w:ascii="Arial" w:hAnsi="Arial" w:cs="Arial"/>
          <w:sz w:val="20"/>
          <w:szCs w:val="20"/>
          <w:lang w:val="en-GB"/>
        </w:rPr>
        <w:t xml:space="preserve"> confirming the civil acts registration. </w:t>
      </w:r>
    </w:p>
    <w:p w14:paraId="7EC1DCDD"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6E430A1C"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 xml:space="preserve">In carrying out </w:t>
      </w:r>
      <w:r w:rsidR="00F955B8" w:rsidRPr="00F97182">
        <w:rPr>
          <w:rFonts w:ascii="Arial" w:hAnsi="Arial" w:cs="Arial"/>
          <w:sz w:val="20"/>
          <w:szCs w:val="20"/>
          <w:lang w:val="en-GB"/>
        </w:rPr>
        <w:t>these functions</w:t>
      </w:r>
      <w:r w:rsidRPr="00F97182">
        <w:rPr>
          <w:rFonts w:ascii="Arial" w:hAnsi="Arial" w:cs="Arial"/>
          <w:sz w:val="20"/>
          <w:szCs w:val="20"/>
          <w:lang w:val="en-GB"/>
        </w:rPr>
        <w:t>, CAR bodies re</w:t>
      </w:r>
      <w:r w:rsidR="007B17BC" w:rsidRPr="00F97182">
        <w:rPr>
          <w:rFonts w:ascii="Arial" w:hAnsi="Arial" w:cs="Arial"/>
          <w:sz w:val="20"/>
          <w:szCs w:val="20"/>
          <w:lang w:val="en-GB"/>
        </w:rPr>
        <w:t>n</w:t>
      </w:r>
      <w:r w:rsidRPr="00F97182">
        <w:rPr>
          <w:rFonts w:ascii="Arial" w:hAnsi="Arial" w:cs="Arial"/>
          <w:sz w:val="20"/>
          <w:szCs w:val="20"/>
          <w:lang w:val="en-GB"/>
        </w:rPr>
        <w:t xml:space="preserve">der services to customers – citizens of the </w:t>
      </w:r>
      <w:r w:rsidR="00F955B8" w:rsidRPr="00F97182">
        <w:rPr>
          <w:rFonts w:ascii="Arial" w:hAnsi="Arial" w:cs="Arial"/>
          <w:sz w:val="20"/>
          <w:szCs w:val="20"/>
          <w:lang w:val="en-GB"/>
        </w:rPr>
        <w:t>Republic</w:t>
      </w:r>
      <w:r w:rsidRPr="00F97182">
        <w:rPr>
          <w:rFonts w:ascii="Arial" w:hAnsi="Arial" w:cs="Arial"/>
          <w:sz w:val="20"/>
          <w:szCs w:val="20"/>
          <w:lang w:val="en-GB"/>
        </w:rPr>
        <w:t xml:space="preserve"> of Tajikistan, stateless persons and aliens. Therefore, each function is a specific service, which the state renders to a </w:t>
      </w:r>
      <w:r w:rsidR="00F955B8" w:rsidRPr="00F97182">
        <w:rPr>
          <w:rFonts w:ascii="Arial" w:hAnsi="Arial" w:cs="Arial"/>
          <w:sz w:val="20"/>
          <w:szCs w:val="20"/>
          <w:lang w:val="en-GB"/>
        </w:rPr>
        <w:t>customer</w:t>
      </w:r>
      <w:r w:rsidR="00CA0219">
        <w:rPr>
          <w:rFonts w:ascii="Arial" w:hAnsi="Arial" w:cs="Arial"/>
          <w:sz w:val="20"/>
          <w:szCs w:val="20"/>
          <w:lang w:val="en-GB"/>
        </w:rPr>
        <w:t xml:space="preserve"> or</w:t>
      </w:r>
      <w:r w:rsidRPr="00F97182">
        <w:rPr>
          <w:rFonts w:ascii="Arial" w:hAnsi="Arial" w:cs="Arial"/>
          <w:sz w:val="20"/>
          <w:szCs w:val="20"/>
          <w:lang w:val="en-GB"/>
        </w:rPr>
        <w:t xml:space="preserve"> applicant.</w:t>
      </w:r>
    </w:p>
    <w:p w14:paraId="1CE7CFE2"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041EC063"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CAR Sectors carry out registration of all types of civil acts, as well as make relevant changes/amendments/corrections in the civil act (record), recover</w:t>
      </w:r>
      <w:r w:rsidR="00CA0219">
        <w:rPr>
          <w:rFonts w:ascii="Arial" w:hAnsi="Arial" w:cs="Arial"/>
          <w:sz w:val="20"/>
          <w:szCs w:val="20"/>
          <w:lang w:val="en-GB"/>
        </w:rPr>
        <w:t>y</w:t>
      </w:r>
      <w:r w:rsidRPr="00F97182">
        <w:rPr>
          <w:rFonts w:ascii="Arial" w:hAnsi="Arial" w:cs="Arial"/>
          <w:sz w:val="20"/>
          <w:szCs w:val="20"/>
          <w:lang w:val="en-GB"/>
        </w:rPr>
        <w:t xml:space="preserve"> and annulment of civil act (record</w:t>
      </w:r>
      <w:r w:rsidR="00CA0219">
        <w:rPr>
          <w:rFonts w:ascii="Arial" w:hAnsi="Arial" w:cs="Arial"/>
          <w:sz w:val="20"/>
          <w:szCs w:val="20"/>
          <w:lang w:val="en-GB"/>
        </w:rPr>
        <w:t>s</w:t>
      </w:r>
      <w:r w:rsidRPr="00F97182">
        <w:rPr>
          <w:rFonts w:ascii="Arial" w:hAnsi="Arial" w:cs="Arial"/>
          <w:sz w:val="20"/>
          <w:szCs w:val="20"/>
          <w:lang w:val="en-GB"/>
        </w:rPr>
        <w:t>), re-issue certificate</w:t>
      </w:r>
      <w:r w:rsidR="00CA0219">
        <w:rPr>
          <w:rFonts w:ascii="Arial" w:hAnsi="Arial" w:cs="Arial"/>
          <w:sz w:val="20"/>
          <w:szCs w:val="20"/>
          <w:lang w:val="en-GB"/>
        </w:rPr>
        <w:t>s</w:t>
      </w:r>
      <w:r w:rsidRPr="00F97182">
        <w:rPr>
          <w:rFonts w:ascii="Arial" w:hAnsi="Arial" w:cs="Arial"/>
          <w:sz w:val="20"/>
          <w:szCs w:val="20"/>
          <w:lang w:val="en-GB"/>
        </w:rPr>
        <w:t xml:space="preserve"> and corresponding references. Marriage houses carry out only marriage registration</w:t>
      </w:r>
      <w:r w:rsidR="00CA0219">
        <w:rPr>
          <w:rFonts w:ascii="Arial" w:hAnsi="Arial" w:cs="Arial"/>
          <w:sz w:val="20"/>
          <w:szCs w:val="20"/>
          <w:lang w:val="en-GB"/>
        </w:rPr>
        <w:t>s</w:t>
      </w:r>
      <w:r w:rsidRPr="00F97182">
        <w:rPr>
          <w:rFonts w:ascii="Arial" w:hAnsi="Arial" w:cs="Arial"/>
          <w:sz w:val="20"/>
          <w:szCs w:val="20"/>
          <w:lang w:val="en-GB"/>
        </w:rPr>
        <w:t xml:space="preserve"> and thus, issue copies of marriage certificates. As noted above, CAR sectors and marriage houses carry out their functions on the territory of the </w:t>
      </w:r>
      <w:r w:rsidR="00F955B8" w:rsidRPr="00F97182">
        <w:rPr>
          <w:rFonts w:ascii="Arial" w:hAnsi="Arial" w:cs="Arial"/>
          <w:sz w:val="20"/>
          <w:szCs w:val="20"/>
          <w:lang w:val="en-GB"/>
        </w:rPr>
        <w:t>Republic</w:t>
      </w:r>
      <w:r w:rsidRPr="00F97182">
        <w:rPr>
          <w:rFonts w:ascii="Arial" w:hAnsi="Arial" w:cs="Arial"/>
          <w:sz w:val="20"/>
          <w:szCs w:val="20"/>
          <w:lang w:val="en-GB"/>
        </w:rPr>
        <w:t xml:space="preserve"> of Tajikistan on the city and district level.</w:t>
      </w:r>
    </w:p>
    <w:p w14:paraId="2AC73AAE"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3822FF33"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Jamoats register only 4 types of civil acts - birth, death, marriage and establishment of paternity, while Consular Services register 7 types of civil acts, as well as make relevant changes/amendments/corrections in the civil act (record), recover</w:t>
      </w:r>
      <w:r w:rsidR="00CA0219">
        <w:rPr>
          <w:rFonts w:ascii="Arial" w:hAnsi="Arial" w:cs="Arial"/>
          <w:sz w:val="20"/>
          <w:szCs w:val="20"/>
          <w:lang w:val="en-GB"/>
        </w:rPr>
        <w:t>y</w:t>
      </w:r>
      <w:r w:rsidRPr="00F97182">
        <w:rPr>
          <w:rFonts w:ascii="Arial" w:hAnsi="Arial" w:cs="Arial"/>
          <w:sz w:val="20"/>
          <w:szCs w:val="20"/>
          <w:lang w:val="en-GB"/>
        </w:rPr>
        <w:t xml:space="preserve"> and annulment of civil act (record</w:t>
      </w:r>
      <w:r w:rsidR="00CA0219">
        <w:rPr>
          <w:rFonts w:ascii="Arial" w:hAnsi="Arial" w:cs="Arial"/>
          <w:sz w:val="20"/>
          <w:szCs w:val="20"/>
          <w:lang w:val="en-GB"/>
        </w:rPr>
        <w:t>s</w:t>
      </w:r>
      <w:r w:rsidRPr="00F97182">
        <w:rPr>
          <w:rFonts w:ascii="Arial" w:hAnsi="Arial" w:cs="Arial"/>
          <w:sz w:val="20"/>
          <w:szCs w:val="20"/>
          <w:lang w:val="en-GB"/>
        </w:rPr>
        <w:t>), re-issue certificate</w:t>
      </w:r>
      <w:r w:rsidR="00CA0219">
        <w:rPr>
          <w:rFonts w:ascii="Arial" w:hAnsi="Arial" w:cs="Arial"/>
          <w:sz w:val="20"/>
          <w:szCs w:val="20"/>
          <w:lang w:val="en-GB"/>
        </w:rPr>
        <w:t>s</w:t>
      </w:r>
      <w:r w:rsidRPr="00F97182">
        <w:rPr>
          <w:rFonts w:ascii="Arial" w:hAnsi="Arial" w:cs="Arial"/>
          <w:sz w:val="20"/>
          <w:szCs w:val="20"/>
          <w:lang w:val="en-GB"/>
        </w:rPr>
        <w:t xml:space="preserve"> and corresponding references.  Consular Services have </w:t>
      </w:r>
      <w:r w:rsidR="00CA0219">
        <w:rPr>
          <w:rFonts w:ascii="Arial" w:hAnsi="Arial" w:cs="Arial"/>
          <w:sz w:val="20"/>
          <w:szCs w:val="20"/>
          <w:lang w:val="en-GB"/>
        </w:rPr>
        <w:t xml:space="preserve">the </w:t>
      </w:r>
      <w:r w:rsidRPr="00F97182">
        <w:rPr>
          <w:rFonts w:ascii="Arial" w:hAnsi="Arial" w:cs="Arial"/>
          <w:sz w:val="20"/>
          <w:szCs w:val="20"/>
          <w:lang w:val="en-GB"/>
        </w:rPr>
        <w:t xml:space="preserve">same functions and render the same services outside the </w:t>
      </w:r>
      <w:r w:rsidR="00F955B8" w:rsidRPr="00F97182">
        <w:rPr>
          <w:rFonts w:ascii="Arial" w:hAnsi="Arial" w:cs="Arial"/>
          <w:sz w:val="20"/>
          <w:szCs w:val="20"/>
          <w:lang w:val="en-GB"/>
        </w:rPr>
        <w:t>territory</w:t>
      </w:r>
      <w:r w:rsidRPr="00F97182">
        <w:rPr>
          <w:rFonts w:ascii="Arial" w:hAnsi="Arial" w:cs="Arial"/>
          <w:sz w:val="20"/>
          <w:szCs w:val="20"/>
          <w:lang w:val="en-GB"/>
        </w:rPr>
        <w:t xml:space="preserve"> of the Republic of Tajikistan, as the CAR sectors within the country. With regards to Jamoats, they carry out their functions on the territory of the Republic of Tajikistan on the town/village level.</w:t>
      </w:r>
    </w:p>
    <w:p w14:paraId="31A52723"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27DB3ADD"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 xml:space="preserve">CAR sectors and Jamoats render services only to </w:t>
      </w:r>
      <w:r w:rsidR="00877185" w:rsidRPr="00F97182">
        <w:rPr>
          <w:rFonts w:ascii="Arial" w:hAnsi="Arial" w:cs="Arial"/>
          <w:sz w:val="20"/>
          <w:szCs w:val="20"/>
          <w:lang w:val="en-GB"/>
        </w:rPr>
        <w:t>customers</w:t>
      </w:r>
      <w:r w:rsidRPr="00F97182">
        <w:rPr>
          <w:rFonts w:ascii="Arial" w:hAnsi="Arial" w:cs="Arial"/>
          <w:sz w:val="20"/>
          <w:szCs w:val="20"/>
          <w:lang w:val="en-GB"/>
        </w:rPr>
        <w:t xml:space="preserve"> registered/residing within the territory under their </w:t>
      </w:r>
      <w:r w:rsidR="00F955B8" w:rsidRPr="00F97182">
        <w:rPr>
          <w:rFonts w:ascii="Arial" w:hAnsi="Arial" w:cs="Arial"/>
          <w:sz w:val="20"/>
          <w:szCs w:val="20"/>
          <w:lang w:val="en-GB"/>
        </w:rPr>
        <w:t>jurisdiction</w:t>
      </w:r>
      <w:r w:rsidRPr="00F97182">
        <w:rPr>
          <w:rFonts w:ascii="Arial" w:hAnsi="Arial" w:cs="Arial"/>
          <w:sz w:val="20"/>
          <w:szCs w:val="20"/>
          <w:lang w:val="en-GB"/>
        </w:rPr>
        <w:t xml:space="preserve"> (respective city district, </w:t>
      </w:r>
      <w:r w:rsidR="00F955B8" w:rsidRPr="00F97182">
        <w:rPr>
          <w:rFonts w:ascii="Arial" w:hAnsi="Arial" w:cs="Arial"/>
          <w:sz w:val="20"/>
          <w:szCs w:val="20"/>
          <w:lang w:val="en-GB"/>
        </w:rPr>
        <w:t>borough</w:t>
      </w:r>
      <w:r w:rsidRPr="00F97182">
        <w:rPr>
          <w:rFonts w:ascii="Arial" w:hAnsi="Arial" w:cs="Arial"/>
          <w:sz w:val="20"/>
          <w:szCs w:val="20"/>
          <w:lang w:val="en-GB"/>
        </w:rPr>
        <w:t xml:space="preserve"> or village); while Consular Services render services to the citizens of the Republic of Tajikistan living outside </w:t>
      </w:r>
      <w:r w:rsidR="00BA1490" w:rsidRPr="00F97182">
        <w:rPr>
          <w:rFonts w:ascii="Arial" w:hAnsi="Arial" w:cs="Arial"/>
          <w:sz w:val="20"/>
          <w:szCs w:val="20"/>
          <w:lang w:val="en-GB"/>
        </w:rPr>
        <w:t xml:space="preserve">of </w:t>
      </w:r>
      <w:r w:rsidRPr="00F97182">
        <w:rPr>
          <w:rFonts w:ascii="Arial" w:hAnsi="Arial" w:cs="Arial"/>
          <w:sz w:val="20"/>
          <w:szCs w:val="20"/>
          <w:lang w:val="en-GB"/>
        </w:rPr>
        <w:t>Tajikistan</w:t>
      </w:r>
      <w:r w:rsidR="00C906C6" w:rsidRPr="00F97182">
        <w:rPr>
          <w:rFonts w:ascii="Arial" w:hAnsi="Arial" w:cs="Arial"/>
          <w:sz w:val="20"/>
          <w:szCs w:val="20"/>
          <w:lang w:val="en-GB"/>
        </w:rPr>
        <w:t>,</w:t>
      </w:r>
      <w:r w:rsidRPr="00F97182">
        <w:rPr>
          <w:rFonts w:ascii="Arial" w:hAnsi="Arial" w:cs="Arial"/>
          <w:sz w:val="20"/>
          <w:szCs w:val="20"/>
          <w:lang w:val="en-GB"/>
        </w:rPr>
        <w:t xml:space="preserve"> in the country under their jurisdiction.  </w:t>
      </w:r>
    </w:p>
    <w:p w14:paraId="206DFF43"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36E6720D"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br w:type="page"/>
      </w:r>
      <w:r w:rsidRPr="00F97182">
        <w:rPr>
          <w:rFonts w:ascii="Arial" w:hAnsi="Arial" w:cs="Arial"/>
          <w:sz w:val="20"/>
          <w:szCs w:val="20"/>
          <w:lang w:val="en-GB"/>
        </w:rPr>
        <w:lastRenderedPageBreak/>
        <w:t>Table 2</w:t>
      </w:r>
      <w:r w:rsidR="00547ABE" w:rsidRPr="00F97182">
        <w:rPr>
          <w:rFonts w:ascii="Arial" w:hAnsi="Arial" w:cs="Arial"/>
          <w:sz w:val="20"/>
          <w:szCs w:val="20"/>
          <w:lang w:val="en-GB"/>
        </w:rPr>
        <w:t>.</w:t>
      </w:r>
      <w:r w:rsidRPr="00F97182">
        <w:rPr>
          <w:rFonts w:ascii="Arial" w:hAnsi="Arial" w:cs="Arial"/>
          <w:sz w:val="20"/>
          <w:szCs w:val="20"/>
          <w:lang w:val="en-GB"/>
        </w:rPr>
        <w:t xml:space="preserve"> Infor</w:t>
      </w:r>
      <w:r w:rsidR="00E50E1C" w:rsidRPr="00F97182">
        <w:rPr>
          <w:rFonts w:ascii="Arial" w:hAnsi="Arial" w:cs="Arial"/>
          <w:sz w:val="20"/>
          <w:szCs w:val="20"/>
          <w:lang w:val="en-GB"/>
        </w:rPr>
        <w:t>m</w:t>
      </w:r>
      <w:r w:rsidRPr="00F97182">
        <w:rPr>
          <w:rFonts w:ascii="Arial" w:hAnsi="Arial" w:cs="Arial"/>
          <w:sz w:val="20"/>
          <w:szCs w:val="20"/>
          <w:lang w:val="en-GB"/>
        </w:rPr>
        <w:t>ation on the services rendered by the CAR offices:</w:t>
      </w:r>
    </w:p>
    <w:p w14:paraId="41B225DA"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690"/>
        <w:gridCol w:w="2790"/>
        <w:gridCol w:w="3240"/>
      </w:tblGrid>
      <w:tr w:rsidR="00F21F1F" w:rsidRPr="00F97182" w14:paraId="327EEF32" w14:textId="77777777" w:rsidTr="002952C5">
        <w:tc>
          <w:tcPr>
            <w:tcW w:w="630" w:type="dxa"/>
            <w:vMerge w:val="restart"/>
            <w:textDirection w:val="btLr"/>
          </w:tcPr>
          <w:p w14:paraId="6A6300D2" w14:textId="77777777" w:rsidR="00F21F1F" w:rsidRPr="00F97182" w:rsidRDefault="00F21F1F" w:rsidP="004B4BF3">
            <w:pPr>
              <w:pStyle w:val="MediumGrid1-Accent21"/>
              <w:spacing w:after="0" w:line="240" w:lineRule="auto"/>
              <w:ind w:left="0"/>
              <w:jc w:val="center"/>
              <w:rPr>
                <w:rFonts w:ascii="Arial" w:hAnsi="Arial" w:cs="Arial"/>
                <w:sz w:val="20"/>
                <w:szCs w:val="20"/>
                <w:lang w:val="en-GB"/>
              </w:rPr>
            </w:pPr>
            <w:r w:rsidRPr="00F97182">
              <w:rPr>
                <w:rFonts w:ascii="Arial" w:hAnsi="Arial" w:cs="Arial"/>
                <w:b/>
                <w:sz w:val="20"/>
                <w:szCs w:val="20"/>
                <w:lang w:val="en-GB"/>
              </w:rPr>
              <w:t>Functions / Services</w:t>
            </w:r>
          </w:p>
        </w:tc>
        <w:tc>
          <w:tcPr>
            <w:tcW w:w="9720" w:type="dxa"/>
            <w:gridSpan w:val="3"/>
            <w:shd w:val="clear" w:color="auto" w:fill="95B3D7"/>
          </w:tcPr>
          <w:p w14:paraId="73237651" w14:textId="77777777" w:rsidR="00F21F1F" w:rsidRPr="00F97182" w:rsidRDefault="00F21F1F" w:rsidP="004B4BF3">
            <w:pPr>
              <w:pStyle w:val="MediumGrid1-Accent21"/>
              <w:spacing w:after="0" w:line="240" w:lineRule="auto"/>
              <w:ind w:left="0"/>
              <w:jc w:val="center"/>
              <w:rPr>
                <w:rFonts w:ascii="Arial" w:hAnsi="Arial" w:cs="Arial"/>
                <w:sz w:val="20"/>
                <w:szCs w:val="20"/>
                <w:lang w:val="en-GB"/>
              </w:rPr>
            </w:pPr>
            <w:r w:rsidRPr="00F97182">
              <w:rPr>
                <w:rFonts w:ascii="Arial" w:hAnsi="Arial" w:cs="Arial"/>
                <w:b/>
                <w:sz w:val="20"/>
                <w:szCs w:val="20"/>
                <w:lang w:val="en-GB"/>
              </w:rPr>
              <w:t>CAR Offices</w:t>
            </w:r>
          </w:p>
        </w:tc>
      </w:tr>
      <w:tr w:rsidR="00F21F1F" w:rsidRPr="00F97182" w14:paraId="52ED3F70" w14:textId="77777777" w:rsidTr="002952C5">
        <w:tc>
          <w:tcPr>
            <w:tcW w:w="630" w:type="dxa"/>
            <w:vMerge/>
          </w:tcPr>
          <w:p w14:paraId="4AAB2F0D" w14:textId="77777777" w:rsidR="00F21F1F" w:rsidRPr="00F97182" w:rsidRDefault="00F21F1F" w:rsidP="004B4BF3">
            <w:pPr>
              <w:pStyle w:val="MediumGrid1-Accent21"/>
              <w:spacing w:after="0" w:line="240" w:lineRule="auto"/>
              <w:ind w:left="0"/>
              <w:jc w:val="center"/>
              <w:rPr>
                <w:rFonts w:ascii="Arial" w:hAnsi="Arial" w:cs="Arial"/>
                <w:sz w:val="20"/>
                <w:szCs w:val="20"/>
                <w:lang w:val="en-GB"/>
              </w:rPr>
            </w:pPr>
          </w:p>
        </w:tc>
        <w:tc>
          <w:tcPr>
            <w:tcW w:w="3690" w:type="dxa"/>
            <w:shd w:val="clear" w:color="auto" w:fill="B8CCE4"/>
          </w:tcPr>
          <w:p w14:paraId="2438D00E" w14:textId="77777777" w:rsidR="00F21F1F" w:rsidRPr="00F97182" w:rsidRDefault="00F21F1F" w:rsidP="004B4BF3">
            <w:pPr>
              <w:pStyle w:val="MediumGrid1-Accent21"/>
              <w:spacing w:after="0" w:line="240" w:lineRule="auto"/>
              <w:ind w:left="0"/>
              <w:jc w:val="center"/>
              <w:rPr>
                <w:rFonts w:ascii="Arial" w:hAnsi="Arial" w:cs="Arial"/>
                <w:sz w:val="20"/>
                <w:szCs w:val="20"/>
                <w:lang w:val="en-GB"/>
              </w:rPr>
            </w:pPr>
            <w:r w:rsidRPr="00F97182">
              <w:rPr>
                <w:rFonts w:ascii="Arial" w:hAnsi="Arial" w:cs="Arial"/>
                <w:b/>
                <w:sz w:val="20"/>
                <w:szCs w:val="20"/>
                <w:lang w:val="en-GB"/>
              </w:rPr>
              <w:t>CAR Sector</w:t>
            </w:r>
          </w:p>
        </w:tc>
        <w:tc>
          <w:tcPr>
            <w:tcW w:w="2790" w:type="dxa"/>
            <w:shd w:val="clear" w:color="auto" w:fill="B8CCE4"/>
          </w:tcPr>
          <w:p w14:paraId="329263C2" w14:textId="77777777" w:rsidR="00F21F1F" w:rsidRPr="00F97182" w:rsidRDefault="00F21F1F" w:rsidP="004B4BF3">
            <w:pPr>
              <w:pStyle w:val="MediumGrid1-Accent21"/>
              <w:spacing w:after="0" w:line="240" w:lineRule="auto"/>
              <w:ind w:left="0"/>
              <w:jc w:val="center"/>
              <w:rPr>
                <w:rFonts w:ascii="Arial" w:hAnsi="Arial" w:cs="Arial"/>
                <w:sz w:val="20"/>
                <w:szCs w:val="20"/>
                <w:lang w:val="en-GB"/>
              </w:rPr>
            </w:pPr>
            <w:r w:rsidRPr="00F97182">
              <w:rPr>
                <w:rFonts w:ascii="Arial" w:hAnsi="Arial" w:cs="Arial"/>
                <w:b/>
                <w:sz w:val="20"/>
                <w:szCs w:val="20"/>
                <w:lang w:val="en-GB"/>
              </w:rPr>
              <w:t>Jamoat</w:t>
            </w:r>
          </w:p>
        </w:tc>
        <w:tc>
          <w:tcPr>
            <w:tcW w:w="3240" w:type="dxa"/>
            <w:shd w:val="clear" w:color="auto" w:fill="B8CCE4"/>
          </w:tcPr>
          <w:p w14:paraId="3509C592" w14:textId="77777777" w:rsidR="00F21F1F" w:rsidRPr="00F97182" w:rsidRDefault="00F21F1F" w:rsidP="004B4BF3">
            <w:pPr>
              <w:pStyle w:val="MediumGrid1-Accent21"/>
              <w:spacing w:after="0" w:line="240" w:lineRule="auto"/>
              <w:ind w:left="0"/>
              <w:jc w:val="center"/>
              <w:rPr>
                <w:rFonts w:ascii="Arial" w:hAnsi="Arial" w:cs="Arial"/>
                <w:sz w:val="20"/>
                <w:szCs w:val="20"/>
                <w:lang w:val="en-GB"/>
              </w:rPr>
            </w:pPr>
            <w:r w:rsidRPr="00F97182">
              <w:rPr>
                <w:rFonts w:ascii="Arial" w:hAnsi="Arial" w:cs="Arial"/>
                <w:b/>
                <w:sz w:val="20"/>
                <w:szCs w:val="20"/>
                <w:lang w:val="en-GB"/>
              </w:rPr>
              <w:t>Consular Service</w:t>
            </w:r>
          </w:p>
        </w:tc>
      </w:tr>
      <w:tr w:rsidR="00F21F1F" w:rsidRPr="00F97182" w14:paraId="039941E1" w14:textId="77777777" w:rsidTr="002952C5">
        <w:trPr>
          <w:cantSplit/>
          <w:trHeight w:val="1134"/>
        </w:trPr>
        <w:tc>
          <w:tcPr>
            <w:tcW w:w="630" w:type="dxa"/>
            <w:vMerge/>
            <w:textDirection w:val="btLr"/>
            <w:vAlign w:val="center"/>
          </w:tcPr>
          <w:p w14:paraId="72A79DE0" w14:textId="77777777" w:rsidR="00F21F1F" w:rsidRPr="00F97182" w:rsidRDefault="00F21F1F" w:rsidP="004B4BF3">
            <w:pPr>
              <w:pStyle w:val="MediumGrid1-Accent21"/>
              <w:spacing w:after="0" w:line="240" w:lineRule="auto"/>
              <w:ind w:left="0"/>
              <w:jc w:val="center"/>
              <w:rPr>
                <w:rFonts w:ascii="Arial" w:hAnsi="Arial" w:cs="Arial"/>
                <w:sz w:val="20"/>
                <w:szCs w:val="20"/>
                <w:lang w:val="en-GB"/>
              </w:rPr>
            </w:pPr>
          </w:p>
        </w:tc>
        <w:tc>
          <w:tcPr>
            <w:tcW w:w="3690" w:type="dxa"/>
          </w:tcPr>
          <w:p w14:paraId="236093B0"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Birth</w:t>
            </w:r>
          </w:p>
          <w:p w14:paraId="4B0E7D69"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establishment of paternity</w:t>
            </w:r>
          </w:p>
          <w:p w14:paraId="05EE0103"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marriage</w:t>
            </w:r>
          </w:p>
          <w:p w14:paraId="16A977BB"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divorce</w:t>
            </w:r>
          </w:p>
          <w:p w14:paraId="7E62F7C7"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Change of name/patronymic/ surname</w:t>
            </w:r>
          </w:p>
          <w:p w14:paraId="35C88BFF"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Adoption of a child</w:t>
            </w:r>
          </w:p>
          <w:p w14:paraId="69AF9578"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Death</w:t>
            </w:r>
          </w:p>
          <w:p w14:paraId="100602A6"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Make relevant changes/amendments/corrections in the civil act (record)</w:t>
            </w:r>
          </w:p>
          <w:p w14:paraId="51A05CEA"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Recover</w:t>
            </w:r>
            <w:r w:rsidR="00242981">
              <w:rPr>
                <w:rFonts w:ascii="Arial" w:hAnsi="Arial" w:cs="Arial"/>
                <w:sz w:val="20"/>
                <w:szCs w:val="20"/>
                <w:lang w:val="en-GB"/>
              </w:rPr>
              <w:t>y of</w:t>
            </w:r>
            <w:r w:rsidRPr="00F97182">
              <w:rPr>
                <w:rFonts w:ascii="Arial" w:hAnsi="Arial" w:cs="Arial"/>
                <w:sz w:val="20"/>
                <w:szCs w:val="20"/>
                <w:lang w:val="en-GB"/>
              </w:rPr>
              <w:t xml:space="preserve"> civil act (record</w:t>
            </w:r>
            <w:r w:rsidR="00242981">
              <w:rPr>
                <w:rFonts w:ascii="Arial" w:hAnsi="Arial" w:cs="Arial"/>
                <w:sz w:val="20"/>
                <w:szCs w:val="20"/>
                <w:lang w:val="en-GB"/>
              </w:rPr>
              <w:t>s</w:t>
            </w:r>
            <w:r w:rsidRPr="00F97182">
              <w:rPr>
                <w:rFonts w:ascii="Arial" w:hAnsi="Arial" w:cs="Arial"/>
                <w:sz w:val="20"/>
                <w:szCs w:val="20"/>
                <w:lang w:val="en-GB"/>
              </w:rPr>
              <w:t>)</w:t>
            </w:r>
          </w:p>
          <w:p w14:paraId="10196935"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Annulment of civil act (record)</w:t>
            </w:r>
          </w:p>
          <w:p w14:paraId="39E5D4D2"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Re-issue certificate and corresponding references</w:t>
            </w:r>
          </w:p>
          <w:p w14:paraId="41224977" w14:textId="77777777" w:rsidR="00F21F1F" w:rsidRPr="00F97182" w:rsidRDefault="00F21F1F" w:rsidP="004B4BF3">
            <w:pPr>
              <w:pStyle w:val="MediumGrid1-Accent21"/>
              <w:spacing w:after="0" w:line="240" w:lineRule="auto"/>
              <w:ind w:left="0"/>
              <w:rPr>
                <w:rFonts w:ascii="Arial" w:hAnsi="Arial" w:cs="Arial"/>
                <w:sz w:val="20"/>
                <w:szCs w:val="20"/>
                <w:lang w:val="en-GB"/>
              </w:rPr>
            </w:pPr>
          </w:p>
          <w:p w14:paraId="5B693784" w14:textId="77777777" w:rsidR="00F21F1F" w:rsidRPr="00F97182" w:rsidRDefault="00F21F1F" w:rsidP="004B4BF3">
            <w:pPr>
              <w:pStyle w:val="MediumGrid1-Accent21"/>
              <w:spacing w:after="0" w:line="240" w:lineRule="auto"/>
              <w:ind w:left="0"/>
              <w:rPr>
                <w:rFonts w:ascii="Arial" w:hAnsi="Arial" w:cs="Arial"/>
                <w:sz w:val="20"/>
                <w:szCs w:val="20"/>
                <w:lang w:val="en-GB"/>
              </w:rPr>
            </w:pPr>
            <w:r w:rsidRPr="00F97182">
              <w:rPr>
                <w:rFonts w:ascii="Arial" w:hAnsi="Arial" w:cs="Arial"/>
                <w:sz w:val="20"/>
                <w:szCs w:val="20"/>
                <w:lang w:val="en-GB"/>
              </w:rPr>
              <w:t xml:space="preserve">(CAR Law, Article </w:t>
            </w:r>
            <w:r w:rsidR="00F33077" w:rsidRPr="00F97182">
              <w:rPr>
                <w:rFonts w:ascii="Arial" w:hAnsi="Arial" w:cs="Arial"/>
                <w:sz w:val="20"/>
                <w:szCs w:val="20"/>
                <w:lang w:val="en-GB"/>
              </w:rPr>
              <w:t>7.1</w:t>
            </w:r>
            <w:r w:rsidRPr="00F97182">
              <w:rPr>
                <w:rFonts w:ascii="Arial" w:hAnsi="Arial" w:cs="Arial"/>
                <w:sz w:val="20"/>
                <w:szCs w:val="20"/>
                <w:lang w:val="en-GB"/>
              </w:rPr>
              <w:t>)</w:t>
            </w:r>
          </w:p>
        </w:tc>
        <w:tc>
          <w:tcPr>
            <w:tcW w:w="2790" w:type="dxa"/>
          </w:tcPr>
          <w:p w14:paraId="6E83A242"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Birth</w:t>
            </w:r>
          </w:p>
          <w:p w14:paraId="4AF4BFFA"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Establishment of paternity</w:t>
            </w:r>
          </w:p>
          <w:p w14:paraId="2A75B95B"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Marriage</w:t>
            </w:r>
          </w:p>
          <w:p w14:paraId="0154A23E"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Death</w:t>
            </w:r>
          </w:p>
          <w:p w14:paraId="26E0D142" w14:textId="77777777" w:rsidR="00F21F1F" w:rsidRPr="00F97182" w:rsidRDefault="00F21F1F" w:rsidP="004B4BF3">
            <w:pPr>
              <w:pStyle w:val="MediumGrid1-Accent21"/>
              <w:spacing w:after="0" w:line="240" w:lineRule="auto"/>
              <w:ind w:left="360"/>
              <w:rPr>
                <w:rFonts w:ascii="Arial" w:hAnsi="Arial" w:cs="Arial"/>
                <w:sz w:val="20"/>
                <w:szCs w:val="20"/>
                <w:lang w:val="en-GB"/>
              </w:rPr>
            </w:pPr>
          </w:p>
          <w:p w14:paraId="19C89551" w14:textId="77777777" w:rsidR="00F21F1F" w:rsidRPr="00F97182" w:rsidRDefault="00F21F1F" w:rsidP="004B4BF3">
            <w:pPr>
              <w:pStyle w:val="MediumGrid1-Accent21"/>
              <w:spacing w:after="0" w:line="240" w:lineRule="auto"/>
              <w:ind w:left="360"/>
              <w:rPr>
                <w:rFonts w:ascii="Arial" w:hAnsi="Arial" w:cs="Arial"/>
                <w:sz w:val="20"/>
                <w:szCs w:val="20"/>
                <w:lang w:val="en-GB"/>
              </w:rPr>
            </w:pPr>
          </w:p>
          <w:p w14:paraId="3F14F637" w14:textId="77777777" w:rsidR="00F21F1F" w:rsidRPr="00F97182" w:rsidRDefault="00F21F1F" w:rsidP="004B4BF3">
            <w:pPr>
              <w:pStyle w:val="MediumGrid1-Accent21"/>
              <w:spacing w:after="0" w:line="240" w:lineRule="auto"/>
              <w:ind w:left="360"/>
              <w:rPr>
                <w:rFonts w:ascii="Arial" w:hAnsi="Arial" w:cs="Arial"/>
                <w:sz w:val="20"/>
                <w:szCs w:val="20"/>
                <w:lang w:val="en-GB"/>
              </w:rPr>
            </w:pPr>
          </w:p>
          <w:p w14:paraId="22367D80" w14:textId="77777777" w:rsidR="00F21F1F" w:rsidRPr="00F97182" w:rsidRDefault="00F21F1F" w:rsidP="004B4BF3">
            <w:pPr>
              <w:pStyle w:val="MediumGrid1-Accent21"/>
              <w:spacing w:after="0" w:line="240" w:lineRule="auto"/>
              <w:ind w:left="360"/>
              <w:rPr>
                <w:rFonts w:ascii="Arial" w:hAnsi="Arial" w:cs="Arial"/>
                <w:sz w:val="20"/>
                <w:szCs w:val="20"/>
                <w:lang w:val="en-GB"/>
              </w:rPr>
            </w:pPr>
          </w:p>
          <w:p w14:paraId="1F796DAB" w14:textId="77777777" w:rsidR="00F21F1F" w:rsidRPr="00F97182" w:rsidRDefault="00F21F1F" w:rsidP="004B4BF3">
            <w:pPr>
              <w:pStyle w:val="MediumGrid1-Accent21"/>
              <w:spacing w:after="0" w:line="240" w:lineRule="auto"/>
              <w:ind w:left="360"/>
              <w:rPr>
                <w:rFonts w:ascii="Arial" w:hAnsi="Arial" w:cs="Arial"/>
                <w:sz w:val="20"/>
                <w:szCs w:val="20"/>
                <w:lang w:val="en-GB"/>
              </w:rPr>
            </w:pPr>
          </w:p>
          <w:p w14:paraId="10710E9E" w14:textId="77777777" w:rsidR="00F21F1F" w:rsidRPr="00F97182" w:rsidRDefault="00F21F1F" w:rsidP="004B4BF3">
            <w:pPr>
              <w:pStyle w:val="MediumGrid1-Accent21"/>
              <w:spacing w:after="0" w:line="240" w:lineRule="auto"/>
              <w:ind w:left="360"/>
              <w:rPr>
                <w:rFonts w:ascii="Arial" w:hAnsi="Arial" w:cs="Arial"/>
                <w:sz w:val="20"/>
                <w:szCs w:val="20"/>
                <w:lang w:val="en-GB"/>
              </w:rPr>
            </w:pPr>
          </w:p>
          <w:p w14:paraId="5C4A808A" w14:textId="77777777" w:rsidR="00F21F1F" w:rsidRPr="00F97182" w:rsidRDefault="00F21F1F" w:rsidP="004B4BF3">
            <w:pPr>
              <w:pStyle w:val="MediumGrid1-Accent21"/>
              <w:spacing w:after="0" w:line="240" w:lineRule="auto"/>
              <w:ind w:left="360"/>
              <w:rPr>
                <w:rFonts w:ascii="Arial" w:hAnsi="Arial" w:cs="Arial"/>
                <w:sz w:val="20"/>
                <w:szCs w:val="20"/>
                <w:lang w:val="en-GB"/>
              </w:rPr>
            </w:pPr>
          </w:p>
          <w:p w14:paraId="3132105D" w14:textId="77777777" w:rsidR="00F21F1F" w:rsidRPr="00F97182" w:rsidRDefault="00F21F1F" w:rsidP="004B4BF3">
            <w:pPr>
              <w:pStyle w:val="MediumGrid1-Accent21"/>
              <w:spacing w:after="0" w:line="240" w:lineRule="auto"/>
              <w:ind w:left="360"/>
              <w:rPr>
                <w:rFonts w:ascii="Arial" w:hAnsi="Arial" w:cs="Arial"/>
                <w:sz w:val="20"/>
                <w:szCs w:val="20"/>
                <w:lang w:val="en-GB"/>
              </w:rPr>
            </w:pPr>
          </w:p>
          <w:p w14:paraId="68AA9EA4" w14:textId="77777777" w:rsidR="00F21F1F" w:rsidRPr="00F97182" w:rsidRDefault="00F21F1F" w:rsidP="004B4BF3">
            <w:pPr>
              <w:pStyle w:val="MediumGrid1-Accent21"/>
              <w:spacing w:after="0" w:line="240" w:lineRule="auto"/>
              <w:ind w:left="360"/>
              <w:rPr>
                <w:rFonts w:ascii="Arial" w:hAnsi="Arial" w:cs="Arial"/>
                <w:sz w:val="20"/>
                <w:szCs w:val="20"/>
                <w:lang w:val="en-GB"/>
              </w:rPr>
            </w:pPr>
          </w:p>
          <w:p w14:paraId="7494F821" w14:textId="77777777" w:rsidR="00F21F1F" w:rsidRPr="00F97182" w:rsidRDefault="00F21F1F" w:rsidP="004B4BF3">
            <w:pPr>
              <w:pStyle w:val="MediumGrid1-Accent21"/>
              <w:spacing w:after="0" w:line="240" w:lineRule="auto"/>
              <w:ind w:left="360"/>
              <w:rPr>
                <w:rFonts w:ascii="Arial" w:hAnsi="Arial" w:cs="Arial"/>
                <w:sz w:val="20"/>
                <w:szCs w:val="20"/>
                <w:lang w:val="en-GB"/>
              </w:rPr>
            </w:pPr>
          </w:p>
          <w:p w14:paraId="1200022D" w14:textId="77777777" w:rsidR="00F21F1F" w:rsidRPr="00F97182" w:rsidRDefault="00F21F1F" w:rsidP="004B4BF3">
            <w:pPr>
              <w:pStyle w:val="MediumGrid1-Accent21"/>
              <w:spacing w:after="0" w:line="240" w:lineRule="auto"/>
              <w:ind w:left="360"/>
              <w:rPr>
                <w:rFonts w:ascii="Arial" w:hAnsi="Arial" w:cs="Arial"/>
                <w:sz w:val="20"/>
                <w:szCs w:val="20"/>
                <w:lang w:val="en-GB"/>
              </w:rPr>
            </w:pPr>
          </w:p>
          <w:p w14:paraId="25603950" w14:textId="77777777" w:rsidR="00F21F1F" w:rsidRPr="00F97182" w:rsidRDefault="00F21F1F" w:rsidP="004B4BF3">
            <w:pPr>
              <w:pStyle w:val="MediumGrid1-Accent21"/>
              <w:spacing w:after="0" w:line="240" w:lineRule="auto"/>
              <w:ind w:left="0"/>
              <w:rPr>
                <w:rFonts w:ascii="Arial" w:hAnsi="Arial" w:cs="Arial"/>
                <w:sz w:val="20"/>
                <w:szCs w:val="20"/>
                <w:lang w:val="en-GB"/>
              </w:rPr>
            </w:pPr>
            <w:r w:rsidRPr="00F97182">
              <w:rPr>
                <w:rFonts w:ascii="Arial" w:hAnsi="Arial" w:cs="Arial"/>
                <w:sz w:val="20"/>
                <w:szCs w:val="20"/>
                <w:lang w:val="en-GB"/>
              </w:rPr>
              <w:t xml:space="preserve">(CAR Law, Article </w:t>
            </w:r>
            <w:r w:rsidR="00F33077" w:rsidRPr="00F97182">
              <w:rPr>
                <w:rFonts w:ascii="Arial" w:hAnsi="Arial" w:cs="Arial"/>
                <w:sz w:val="20"/>
                <w:szCs w:val="20"/>
                <w:lang w:val="en-GB"/>
              </w:rPr>
              <w:t>7.2</w:t>
            </w:r>
            <w:r w:rsidRPr="00F97182">
              <w:rPr>
                <w:rFonts w:ascii="Arial" w:hAnsi="Arial" w:cs="Arial"/>
                <w:sz w:val="20"/>
                <w:szCs w:val="20"/>
                <w:lang w:val="en-GB"/>
              </w:rPr>
              <w:t>)</w:t>
            </w:r>
          </w:p>
        </w:tc>
        <w:tc>
          <w:tcPr>
            <w:tcW w:w="3240" w:type="dxa"/>
          </w:tcPr>
          <w:p w14:paraId="7783780B"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Birth</w:t>
            </w:r>
          </w:p>
          <w:p w14:paraId="09A130DD"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establishment of paternity</w:t>
            </w:r>
          </w:p>
          <w:p w14:paraId="07DC534C"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marriage</w:t>
            </w:r>
          </w:p>
          <w:p w14:paraId="2A744940"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divorce</w:t>
            </w:r>
          </w:p>
          <w:p w14:paraId="4A2AF065"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Change of name/patronymic/ surname</w:t>
            </w:r>
          </w:p>
          <w:p w14:paraId="6C552BDB"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Adoption of a child</w:t>
            </w:r>
          </w:p>
          <w:p w14:paraId="1A80503F"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Death</w:t>
            </w:r>
          </w:p>
          <w:p w14:paraId="479332B7"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Make relevant changes/amendments/corrections in the civil act (record);</w:t>
            </w:r>
          </w:p>
          <w:p w14:paraId="750D684D"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Recover</w:t>
            </w:r>
            <w:r w:rsidR="00CA0219">
              <w:rPr>
                <w:rFonts w:ascii="Arial" w:hAnsi="Arial" w:cs="Arial"/>
                <w:sz w:val="20"/>
                <w:szCs w:val="20"/>
                <w:lang w:val="en-GB"/>
              </w:rPr>
              <w:t>y of</w:t>
            </w:r>
            <w:r w:rsidRPr="00F97182">
              <w:rPr>
                <w:rFonts w:ascii="Arial" w:hAnsi="Arial" w:cs="Arial"/>
                <w:sz w:val="20"/>
                <w:szCs w:val="20"/>
                <w:lang w:val="en-GB"/>
              </w:rPr>
              <w:t xml:space="preserve"> civil act (record</w:t>
            </w:r>
            <w:r w:rsidR="00242981">
              <w:rPr>
                <w:rFonts w:ascii="Arial" w:hAnsi="Arial" w:cs="Arial"/>
                <w:sz w:val="20"/>
                <w:szCs w:val="20"/>
                <w:lang w:val="en-GB"/>
              </w:rPr>
              <w:t>s</w:t>
            </w:r>
            <w:r w:rsidRPr="00F97182">
              <w:rPr>
                <w:rFonts w:ascii="Arial" w:hAnsi="Arial" w:cs="Arial"/>
                <w:sz w:val="20"/>
                <w:szCs w:val="20"/>
                <w:lang w:val="en-GB"/>
              </w:rPr>
              <w:t>)</w:t>
            </w:r>
          </w:p>
          <w:p w14:paraId="1E67394D"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Annulment of civil act (record)</w:t>
            </w:r>
          </w:p>
          <w:p w14:paraId="790E0507" w14:textId="77777777" w:rsidR="00F21F1F" w:rsidRPr="00F97182" w:rsidRDefault="00F21F1F" w:rsidP="00B1376B">
            <w:pPr>
              <w:pStyle w:val="MediumGrid1-Accent21"/>
              <w:numPr>
                <w:ilvl w:val="0"/>
                <w:numId w:val="24"/>
              </w:numPr>
              <w:spacing w:after="0" w:line="240" w:lineRule="auto"/>
              <w:rPr>
                <w:rFonts w:ascii="Arial" w:hAnsi="Arial" w:cs="Arial"/>
                <w:sz w:val="20"/>
                <w:szCs w:val="20"/>
                <w:lang w:val="en-GB"/>
              </w:rPr>
            </w:pPr>
            <w:r w:rsidRPr="00F97182">
              <w:rPr>
                <w:rFonts w:ascii="Arial" w:hAnsi="Arial" w:cs="Arial"/>
                <w:sz w:val="20"/>
                <w:szCs w:val="20"/>
                <w:lang w:val="en-GB"/>
              </w:rPr>
              <w:t>Re-issue certificate and corresponding references</w:t>
            </w:r>
          </w:p>
          <w:p w14:paraId="29E3D761" w14:textId="77777777" w:rsidR="00F21F1F" w:rsidRPr="00F97182" w:rsidRDefault="00F21F1F" w:rsidP="004B4BF3">
            <w:pPr>
              <w:pStyle w:val="MediumGrid1-Accent21"/>
              <w:spacing w:after="0" w:line="240" w:lineRule="auto"/>
              <w:rPr>
                <w:rFonts w:ascii="Arial" w:hAnsi="Arial" w:cs="Arial"/>
                <w:sz w:val="20"/>
                <w:szCs w:val="20"/>
                <w:lang w:val="en-GB"/>
              </w:rPr>
            </w:pPr>
          </w:p>
          <w:p w14:paraId="24CA6534" w14:textId="77777777" w:rsidR="00F21F1F" w:rsidRPr="00F97182" w:rsidRDefault="00F21F1F" w:rsidP="004B4BF3">
            <w:pPr>
              <w:pStyle w:val="MediumGrid1-Accent21"/>
              <w:spacing w:after="0" w:line="240" w:lineRule="auto"/>
              <w:ind w:left="0"/>
              <w:rPr>
                <w:rFonts w:ascii="Arial" w:hAnsi="Arial" w:cs="Arial"/>
                <w:sz w:val="20"/>
                <w:szCs w:val="20"/>
                <w:lang w:val="en-GB"/>
              </w:rPr>
            </w:pPr>
            <w:r w:rsidRPr="00F97182">
              <w:rPr>
                <w:rFonts w:ascii="Arial" w:hAnsi="Arial" w:cs="Arial"/>
                <w:sz w:val="20"/>
                <w:szCs w:val="20"/>
                <w:lang w:val="en-GB"/>
              </w:rPr>
              <w:t xml:space="preserve">(CAR Law, Article </w:t>
            </w:r>
            <w:r w:rsidR="00415A5F" w:rsidRPr="00F97182">
              <w:rPr>
                <w:rFonts w:ascii="Arial" w:hAnsi="Arial" w:cs="Arial"/>
                <w:sz w:val="20"/>
                <w:szCs w:val="20"/>
                <w:lang w:val="en-GB"/>
              </w:rPr>
              <w:t>8</w:t>
            </w:r>
            <w:r w:rsidRPr="00F97182">
              <w:rPr>
                <w:rFonts w:ascii="Arial" w:hAnsi="Arial" w:cs="Arial"/>
                <w:sz w:val="20"/>
                <w:szCs w:val="20"/>
                <w:lang w:val="en-GB"/>
              </w:rPr>
              <w:t>)</w:t>
            </w:r>
          </w:p>
        </w:tc>
      </w:tr>
      <w:tr w:rsidR="00F21F1F" w:rsidRPr="00F97182" w14:paraId="501B0EE7" w14:textId="77777777" w:rsidTr="002952C5">
        <w:trPr>
          <w:cantSplit/>
          <w:trHeight w:val="1502"/>
        </w:trPr>
        <w:tc>
          <w:tcPr>
            <w:tcW w:w="630" w:type="dxa"/>
            <w:textDirection w:val="btLr"/>
            <w:vAlign w:val="center"/>
          </w:tcPr>
          <w:p w14:paraId="2980FAE1" w14:textId="77777777" w:rsidR="00F21F1F" w:rsidRPr="00F97182" w:rsidRDefault="00F21F1F" w:rsidP="004B4BF3">
            <w:pPr>
              <w:pStyle w:val="MediumGrid1-Accent21"/>
              <w:spacing w:after="0" w:line="240" w:lineRule="auto"/>
              <w:ind w:left="0"/>
              <w:jc w:val="center"/>
              <w:rPr>
                <w:rFonts w:ascii="Arial" w:hAnsi="Arial" w:cs="Arial"/>
                <w:b/>
                <w:sz w:val="20"/>
                <w:szCs w:val="20"/>
                <w:lang w:val="en-GB"/>
              </w:rPr>
            </w:pPr>
            <w:r w:rsidRPr="00F97182">
              <w:rPr>
                <w:rFonts w:ascii="Arial" w:hAnsi="Arial" w:cs="Arial"/>
                <w:b/>
                <w:sz w:val="20"/>
                <w:szCs w:val="20"/>
                <w:lang w:val="en-GB"/>
              </w:rPr>
              <w:t>Territory covered</w:t>
            </w:r>
          </w:p>
        </w:tc>
        <w:tc>
          <w:tcPr>
            <w:tcW w:w="3690" w:type="dxa"/>
            <w:vAlign w:val="center"/>
          </w:tcPr>
          <w:p w14:paraId="54254EAC" w14:textId="77777777" w:rsidR="00F21F1F" w:rsidRPr="00F97182" w:rsidRDefault="00F21F1F" w:rsidP="004B4BF3">
            <w:pPr>
              <w:pStyle w:val="MediumGrid1-Accent21"/>
              <w:spacing w:after="0" w:line="240" w:lineRule="auto"/>
              <w:ind w:left="0"/>
              <w:jc w:val="center"/>
              <w:rPr>
                <w:rFonts w:ascii="Arial" w:hAnsi="Arial" w:cs="Arial"/>
                <w:b/>
                <w:sz w:val="20"/>
                <w:szCs w:val="20"/>
                <w:lang w:val="en-GB"/>
              </w:rPr>
            </w:pPr>
            <w:r w:rsidRPr="00F97182">
              <w:rPr>
                <w:rFonts w:ascii="Arial" w:hAnsi="Arial" w:cs="Arial"/>
                <w:b/>
                <w:sz w:val="20"/>
                <w:szCs w:val="20"/>
                <w:lang w:val="en-GB"/>
              </w:rPr>
              <w:t>In the Republic of Tajikistan</w:t>
            </w:r>
          </w:p>
          <w:p w14:paraId="3647FA85" w14:textId="77777777" w:rsidR="00F21F1F" w:rsidRPr="00F97182" w:rsidRDefault="00F21F1F" w:rsidP="004B4BF3">
            <w:pPr>
              <w:pStyle w:val="MediumGrid1-Accent21"/>
              <w:spacing w:after="0" w:line="240" w:lineRule="auto"/>
              <w:ind w:left="0"/>
              <w:jc w:val="center"/>
              <w:rPr>
                <w:rFonts w:ascii="Arial" w:hAnsi="Arial" w:cs="Arial"/>
                <w:b/>
                <w:sz w:val="20"/>
                <w:szCs w:val="20"/>
                <w:lang w:val="en-GB"/>
              </w:rPr>
            </w:pPr>
            <w:r w:rsidRPr="00F97182">
              <w:rPr>
                <w:rFonts w:ascii="Arial" w:hAnsi="Arial" w:cs="Arial"/>
                <w:b/>
                <w:sz w:val="20"/>
                <w:szCs w:val="20"/>
                <w:lang w:val="en-GB"/>
              </w:rPr>
              <w:t>Towns and Districts</w:t>
            </w:r>
          </w:p>
        </w:tc>
        <w:tc>
          <w:tcPr>
            <w:tcW w:w="2790" w:type="dxa"/>
            <w:vAlign w:val="center"/>
          </w:tcPr>
          <w:p w14:paraId="02629896" w14:textId="77777777" w:rsidR="00F21F1F" w:rsidRPr="00F97182" w:rsidRDefault="00F21F1F" w:rsidP="004B4BF3">
            <w:pPr>
              <w:pStyle w:val="MediumGrid1-Accent21"/>
              <w:spacing w:after="0" w:line="240" w:lineRule="auto"/>
              <w:ind w:left="0"/>
              <w:jc w:val="center"/>
              <w:rPr>
                <w:rFonts w:ascii="Arial" w:hAnsi="Arial" w:cs="Arial"/>
                <w:b/>
                <w:sz w:val="20"/>
                <w:szCs w:val="20"/>
                <w:lang w:val="en-GB"/>
              </w:rPr>
            </w:pPr>
            <w:r w:rsidRPr="00F97182">
              <w:rPr>
                <w:rFonts w:ascii="Arial" w:hAnsi="Arial" w:cs="Arial"/>
                <w:b/>
                <w:sz w:val="20"/>
                <w:szCs w:val="20"/>
                <w:lang w:val="en-GB"/>
              </w:rPr>
              <w:t>In the Republic of Tajikistan</w:t>
            </w:r>
          </w:p>
          <w:p w14:paraId="1B8464EC" w14:textId="77777777" w:rsidR="00F21F1F" w:rsidRPr="00F97182" w:rsidRDefault="00F21F1F" w:rsidP="004B4BF3">
            <w:pPr>
              <w:pStyle w:val="MediumGrid1-Accent21"/>
              <w:spacing w:after="0" w:line="240" w:lineRule="auto"/>
              <w:ind w:left="0"/>
              <w:jc w:val="center"/>
              <w:rPr>
                <w:rFonts w:ascii="Arial" w:hAnsi="Arial" w:cs="Arial"/>
                <w:b/>
                <w:sz w:val="20"/>
                <w:szCs w:val="20"/>
                <w:lang w:val="en-GB"/>
              </w:rPr>
            </w:pPr>
            <w:r w:rsidRPr="00F97182">
              <w:rPr>
                <w:rFonts w:ascii="Arial" w:hAnsi="Arial" w:cs="Arial"/>
                <w:b/>
                <w:sz w:val="20"/>
                <w:szCs w:val="20"/>
                <w:lang w:val="en-GB"/>
              </w:rPr>
              <w:t>borough and village</w:t>
            </w:r>
          </w:p>
        </w:tc>
        <w:tc>
          <w:tcPr>
            <w:tcW w:w="3240" w:type="dxa"/>
            <w:vAlign w:val="center"/>
          </w:tcPr>
          <w:p w14:paraId="41206E94" w14:textId="77777777" w:rsidR="00F21F1F" w:rsidRPr="00F97182" w:rsidRDefault="00F21F1F" w:rsidP="004B4BF3">
            <w:pPr>
              <w:pStyle w:val="MediumGrid1-Accent21"/>
              <w:spacing w:after="0" w:line="240" w:lineRule="auto"/>
              <w:ind w:left="0"/>
              <w:jc w:val="center"/>
              <w:rPr>
                <w:rFonts w:ascii="Arial" w:hAnsi="Arial" w:cs="Arial"/>
                <w:b/>
                <w:sz w:val="20"/>
                <w:szCs w:val="20"/>
                <w:lang w:val="en-GB"/>
              </w:rPr>
            </w:pPr>
            <w:r w:rsidRPr="00F97182">
              <w:rPr>
                <w:rFonts w:ascii="Arial" w:hAnsi="Arial" w:cs="Arial"/>
                <w:b/>
                <w:sz w:val="20"/>
                <w:szCs w:val="20"/>
                <w:lang w:val="en-GB"/>
              </w:rPr>
              <w:t>Outside the Republic of Tajikistan, in other countries</w:t>
            </w:r>
          </w:p>
          <w:p w14:paraId="143F0121" w14:textId="77777777" w:rsidR="00F21F1F" w:rsidRPr="00F97182" w:rsidRDefault="00F21F1F" w:rsidP="004B4BF3">
            <w:pPr>
              <w:pStyle w:val="MediumGrid1-Accent21"/>
              <w:spacing w:after="0" w:line="240" w:lineRule="auto"/>
              <w:ind w:left="0"/>
              <w:jc w:val="center"/>
              <w:rPr>
                <w:rFonts w:ascii="Arial" w:hAnsi="Arial" w:cs="Arial"/>
                <w:b/>
                <w:sz w:val="20"/>
                <w:szCs w:val="20"/>
                <w:lang w:val="en-GB"/>
              </w:rPr>
            </w:pPr>
          </w:p>
        </w:tc>
      </w:tr>
    </w:tbl>
    <w:p w14:paraId="39178B6F"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574D0128" w14:textId="77777777" w:rsidR="00F21F1F" w:rsidRPr="00F97182" w:rsidRDefault="00803C75"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It shall be noted</w:t>
      </w:r>
      <w:r w:rsidR="00F21F1F" w:rsidRPr="00F97182">
        <w:rPr>
          <w:rFonts w:ascii="Arial" w:hAnsi="Arial" w:cs="Arial"/>
          <w:sz w:val="20"/>
          <w:szCs w:val="20"/>
          <w:lang w:val="en-GB"/>
        </w:rPr>
        <w:t xml:space="preserve"> that in practice Jamoats carry out primary registration of birth and death, while CAR sectors carry out delayed birth and death registration (for over one year) and refuse the primary registration of these acts, as they consider it is only the </w:t>
      </w:r>
      <w:r w:rsidRPr="00F97182">
        <w:rPr>
          <w:rFonts w:ascii="Arial" w:hAnsi="Arial" w:cs="Arial"/>
          <w:sz w:val="20"/>
          <w:szCs w:val="20"/>
          <w:lang w:val="en-GB"/>
        </w:rPr>
        <w:t>J</w:t>
      </w:r>
      <w:r w:rsidR="00F21F1F" w:rsidRPr="00F97182">
        <w:rPr>
          <w:rFonts w:ascii="Arial" w:hAnsi="Arial" w:cs="Arial"/>
          <w:sz w:val="20"/>
          <w:szCs w:val="20"/>
          <w:lang w:val="en-GB"/>
        </w:rPr>
        <w:t xml:space="preserve">amoats’ function. </w:t>
      </w:r>
    </w:p>
    <w:p w14:paraId="40324195"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630ADA1A"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 xml:space="preserve">The CAR Law does not envisage such </w:t>
      </w:r>
      <w:r w:rsidR="00657836" w:rsidRPr="00F97182">
        <w:rPr>
          <w:rFonts w:ascii="Arial" w:hAnsi="Arial" w:cs="Arial"/>
          <w:sz w:val="20"/>
          <w:szCs w:val="20"/>
          <w:lang w:val="en-GB"/>
        </w:rPr>
        <w:t>division</w:t>
      </w:r>
      <w:r w:rsidRPr="00F97182">
        <w:rPr>
          <w:rFonts w:ascii="Arial" w:hAnsi="Arial" w:cs="Arial"/>
          <w:sz w:val="20"/>
          <w:szCs w:val="20"/>
          <w:lang w:val="en-GB"/>
        </w:rPr>
        <w:t xml:space="preserve"> of functi</w:t>
      </w:r>
      <w:r w:rsidR="009F12AA" w:rsidRPr="00F97182">
        <w:rPr>
          <w:rFonts w:ascii="Arial" w:hAnsi="Arial" w:cs="Arial"/>
          <w:sz w:val="20"/>
          <w:szCs w:val="20"/>
          <w:lang w:val="en-GB"/>
        </w:rPr>
        <w:t>o</w:t>
      </w:r>
      <w:r w:rsidRPr="00F97182">
        <w:rPr>
          <w:rFonts w:ascii="Arial" w:hAnsi="Arial" w:cs="Arial"/>
          <w:sz w:val="20"/>
          <w:szCs w:val="20"/>
          <w:lang w:val="en-GB"/>
        </w:rPr>
        <w:t>ns between the CAR bodies (CAR sector and Jamoats); nor does the CAR statute recognize statement with such content, however in practice this is an established and working practice. Based on data provided below one can clearly observe that 77-80% of birth acts and 97% of death acts in the Republic of Tajikistan are registered by Jamoats, which is a rather high figure.</w:t>
      </w:r>
    </w:p>
    <w:p w14:paraId="325E03A5"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5BBE8F81"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 xml:space="preserve">Civil acts registration is one of the core functions for jamoats and consular services, however in practice it seems that these two organisations do not view these services as their “core” functions as compared to other functions they have. Their attitude towards civil acts registration services resembles </w:t>
      </w:r>
      <w:r w:rsidR="00242981">
        <w:rPr>
          <w:rFonts w:ascii="Arial" w:hAnsi="Arial" w:cs="Arial"/>
          <w:sz w:val="20"/>
          <w:szCs w:val="20"/>
          <w:lang w:val="en-GB"/>
        </w:rPr>
        <w:t>each</w:t>
      </w:r>
      <w:r w:rsidR="0014277B">
        <w:rPr>
          <w:rFonts w:ascii="Arial" w:hAnsi="Arial" w:cs="Arial"/>
          <w:sz w:val="20"/>
          <w:szCs w:val="20"/>
          <w:lang w:val="en-GB"/>
        </w:rPr>
        <w:t xml:space="preserve"> </w:t>
      </w:r>
      <w:r w:rsidR="00242981">
        <w:rPr>
          <w:rFonts w:ascii="Arial" w:hAnsi="Arial" w:cs="Arial"/>
          <w:sz w:val="20"/>
          <w:szCs w:val="20"/>
          <w:lang w:val="en-GB"/>
        </w:rPr>
        <w:t>other</w:t>
      </w:r>
      <w:r w:rsidRPr="00F97182">
        <w:rPr>
          <w:rFonts w:ascii="Arial" w:hAnsi="Arial" w:cs="Arial"/>
          <w:sz w:val="20"/>
          <w:szCs w:val="20"/>
          <w:lang w:val="en-GB"/>
        </w:rPr>
        <w:t xml:space="preserve">, when they consider it as a function of another institution imposed by them as </w:t>
      </w:r>
      <w:r w:rsidR="00242981">
        <w:rPr>
          <w:rFonts w:ascii="Arial" w:hAnsi="Arial" w:cs="Arial"/>
          <w:sz w:val="20"/>
          <w:szCs w:val="20"/>
          <w:lang w:val="en-GB"/>
        </w:rPr>
        <w:t xml:space="preserve">a </w:t>
      </w:r>
      <w:r w:rsidRPr="00F97182">
        <w:rPr>
          <w:rFonts w:ascii="Arial" w:hAnsi="Arial" w:cs="Arial"/>
          <w:sz w:val="20"/>
          <w:szCs w:val="20"/>
          <w:lang w:val="en-GB"/>
        </w:rPr>
        <w:t>secondary function</w:t>
      </w:r>
      <w:r w:rsidR="0014277B">
        <w:rPr>
          <w:rFonts w:ascii="Arial" w:hAnsi="Arial" w:cs="Arial"/>
          <w:sz w:val="20"/>
          <w:szCs w:val="20"/>
          <w:lang w:val="en-GB"/>
        </w:rPr>
        <w:t>.</w:t>
      </w:r>
    </w:p>
    <w:p w14:paraId="38943B67"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29B7BBB5"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08A8C7B4"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 xml:space="preserve">Table </w:t>
      </w:r>
      <w:r w:rsidR="00F97182" w:rsidRPr="00F97182">
        <w:rPr>
          <w:rFonts w:ascii="Arial" w:hAnsi="Arial" w:cs="Arial"/>
          <w:sz w:val="20"/>
          <w:szCs w:val="20"/>
          <w:lang w:val="en-GB"/>
        </w:rPr>
        <w:t>3. Statistical</w:t>
      </w:r>
      <w:r w:rsidRPr="00F97182">
        <w:rPr>
          <w:rFonts w:ascii="Arial" w:hAnsi="Arial" w:cs="Arial"/>
          <w:sz w:val="20"/>
          <w:szCs w:val="20"/>
          <w:lang w:val="en-GB"/>
        </w:rPr>
        <w:t xml:space="preserve"> data on civil acts registration in 2014-2015</w:t>
      </w:r>
    </w:p>
    <w:p w14:paraId="4E01F9AA"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785"/>
        <w:gridCol w:w="2785"/>
      </w:tblGrid>
      <w:tr w:rsidR="00F21F1F" w:rsidRPr="00F97182" w14:paraId="747E2DCB" w14:textId="77777777" w:rsidTr="00F21F1F">
        <w:tc>
          <w:tcPr>
            <w:tcW w:w="3192" w:type="dxa"/>
          </w:tcPr>
          <w:p w14:paraId="3CD3CE38" w14:textId="77777777" w:rsidR="00F21F1F" w:rsidRPr="00F97182" w:rsidRDefault="00F21F1F" w:rsidP="00F21F1F">
            <w:pPr>
              <w:pStyle w:val="MediumGrid1-Accent21"/>
              <w:ind w:left="0"/>
              <w:jc w:val="center"/>
              <w:rPr>
                <w:rFonts w:ascii="Arial" w:hAnsi="Arial" w:cs="Arial"/>
                <w:b/>
                <w:sz w:val="20"/>
                <w:szCs w:val="20"/>
                <w:lang w:val="en-GB"/>
              </w:rPr>
            </w:pPr>
            <w:r w:rsidRPr="00F97182">
              <w:rPr>
                <w:rFonts w:ascii="Arial" w:hAnsi="Arial" w:cs="Arial"/>
                <w:b/>
                <w:sz w:val="20"/>
                <w:szCs w:val="20"/>
                <w:lang w:val="en-GB"/>
              </w:rPr>
              <w:t>Types of Civil Acts</w:t>
            </w:r>
          </w:p>
        </w:tc>
        <w:tc>
          <w:tcPr>
            <w:tcW w:w="3192" w:type="dxa"/>
          </w:tcPr>
          <w:p w14:paraId="249AFD8E" w14:textId="77777777" w:rsidR="00F21F1F" w:rsidRPr="00F97182" w:rsidRDefault="00F21F1F" w:rsidP="00F21F1F">
            <w:pPr>
              <w:pStyle w:val="MediumGrid1-Accent21"/>
              <w:ind w:left="0"/>
              <w:jc w:val="center"/>
              <w:rPr>
                <w:rFonts w:ascii="Arial" w:hAnsi="Arial" w:cs="Arial"/>
                <w:b/>
                <w:sz w:val="20"/>
                <w:szCs w:val="20"/>
                <w:lang w:val="en-GB"/>
              </w:rPr>
            </w:pPr>
            <w:r w:rsidRPr="00F97182">
              <w:rPr>
                <w:rFonts w:ascii="Arial" w:hAnsi="Arial" w:cs="Arial"/>
                <w:b/>
                <w:sz w:val="20"/>
                <w:szCs w:val="20"/>
                <w:lang w:val="en-GB"/>
              </w:rPr>
              <w:t>2014</w:t>
            </w:r>
          </w:p>
        </w:tc>
        <w:tc>
          <w:tcPr>
            <w:tcW w:w="3192" w:type="dxa"/>
          </w:tcPr>
          <w:p w14:paraId="68FE07CD" w14:textId="77777777" w:rsidR="00F21F1F" w:rsidRPr="00BB0BE2" w:rsidRDefault="00BB0BE2" w:rsidP="00F21F1F">
            <w:pPr>
              <w:pStyle w:val="MediumGrid1-Accent21"/>
              <w:ind w:left="0"/>
              <w:jc w:val="center"/>
              <w:rPr>
                <w:rFonts w:ascii="Arial" w:hAnsi="Arial" w:cs="Arial"/>
                <w:b/>
                <w:sz w:val="20"/>
                <w:szCs w:val="20"/>
              </w:rPr>
            </w:pPr>
            <w:r w:rsidRPr="00F97182">
              <w:rPr>
                <w:rFonts w:ascii="Arial" w:hAnsi="Arial" w:cs="Arial"/>
                <w:b/>
                <w:sz w:val="20"/>
                <w:szCs w:val="20"/>
                <w:lang w:val="en-GB"/>
              </w:rPr>
              <w:t>2015</w:t>
            </w:r>
          </w:p>
        </w:tc>
      </w:tr>
      <w:tr w:rsidR="00F21F1F" w:rsidRPr="00F97182" w14:paraId="519BB5C7" w14:textId="77777777" w:rsidTr="00F21F1F">
        <w:tc>
          <w:tcPr>
            <w:tcW w:w="3192" w:type="dxa"/>
          </w:tcPr>
          <w:p w14:paraId="27AFBB49" w14:textId="77777777" w:rsidR="00F21F1F" w:rsidRPr="00F97182" w:rsidRDefault="00F21F1F" w:rsidP="00F21F1F">
            <w:pPr>
              <w:pStyle w:val="MediumGrid1-Accent21"/>
              <w:ind w:left="0"/>
              <w:jc w:val="both"/>
              <w:rPr>
                <w:rFonts w:ascii="Arial" w:hAnsi="Arial" w:cs="Arial"/>
                <w:sz w:val="20"/>
                <w:szCs w:val="20"/>
                <w:lang w:val="en-GB"/>
              </w:rPr>
            </w:pPr>
            <w:r w:rsidRPr="00F97182">
              <w:rPr>
                <w:rFonts w:ascii="Arial" w:hAnsi="Arial" w:cs="Arial"/>
                <w:sz w:val="20"/>
                <w:szCs w:val="20"/>
                <w:lang w:val="en-GB"/>
              </w:rPr>
              <w:t>Birth</w:t>
            </w:r>
          </w:p>
        </w:tc>
        <w:tc>
          <w:tcPr>
            <w:tcW w:w="3192" w:type="dxa"/>
          </w:tcPr>
          <w:p w14:paraId="1BB0A0C9" w14:textId="77777777" w:rsidR="00F21F1F" w:rsidRPr="00F97182" w:rsidRDefault="00F21F1F" w:rsidP="00F21F1F">
            <w:pPr>
              <w:pStyle w:val="MediumGrid1-Accent21"/>
              <w:ind w:left="0"/>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303</w:t>
            </w:r>
            <w:r w:rsidR="00F236FE">
              <w:rPr>
                <w:rFonts w:ascii="Arial" w:eastAsia="Times New Roman" w:hAnsi="Arial" w:cs="Arial"/>
                <w:color w:val="000000"/>
                <w:sz w:val="20"/>
                <w:szCs w:val="20"/>
                <w:lang w:val="en-GB"/>
              </w:rPr>
              <w:t>,</w:t>
            </w:r>
            <w:r w:rsidRPr="00F97182">
              <w:rPr>
                <w:rFonts w:ascii="Arial" w:eastAsia="Times New Roman" w:hAnsi="Arial" w:cs="Arial"/>
                <w:color w:val="000000"/>
                <w:sz w:val="20"/>
                <w:szCs w:val="20"/>
                <w:lang w:val="en-GB"/>
              </w:rPr>
              <w:t xml:space="preserve">432 </w:t>
            </w:r>
          </w:p>
          <w:p w14:paraId="6214FA83" w14:textId="77777777" w:rsidR="00F21F1F" w:rsidRPr="00F97182" w:rsidRDefault="00F21F1F" w:rsidP="00F21F1F">
            <w:pPr>
              <w:pStyle w:val="MediumGrid1-Accent21"/>
              <w:ind w:left="0"/>
              <w:rPr>
                <w:rFonts w:ascii="Arial" w:hAnsi="Arial" w:cs="Arial"/>
                <w:sz w:val="20"/>
                <w:szCs w:val="20"/>
                <w:lang w:val="en-GB"/>
              </w:rPr>
            </w:pPr>
            <w:r w:rsidRPr="00F97182">
              <w:rPr>
                <w:rFonts w:ascii="Arial" w:eastAsia="Times New Roman" w:hAnsi="Arial" w:cs="Arial"/>
                <w:color w:val="000000"/>
                <w:sz w:val="20"/>
                <w:szCs w:val="20"/>
                <w:lang w:val="en-GB"/>
              </w:rPr>
              <w:t>(71</w:t>
            </w:r>
            <w:r w:rsidR="00F236FE">
              <w:rPr>
                <w:rFonts w:ascii="Arial" w:eastAsia="Times New Roman" w:hAnsi="Arial" w:cs="Arial"/>
                <w:color w:val="000000"/>
                <w:sz w:val="20"/>
                <w:szCs w:val="20"/>
                <w:lang w:val="en-GB"/>
              </w:rPr>
              <w:t>,</w:t>
            </w:r>
            <w:r w:rsidRPr="00F97182">
              <w:rPr>
                <w:rFonts w:ascii="Arial" w:eastAsia="Times New Roman" w:hAnsi="Arial" w:cs="Arial"/>
                <w:color w:val="000000"/>
                <w:sz w:val="20"/>
                <w:szCs w:val="20"/>
                <w:lang w:val="en-GB"/>
              </w:rPr>
              <w:t xml:space="preserve">598 - </w:t>
            </w:r>
            <w:r w:rsidRPr="00F97182">
              <w:rPr>
                <w:rFonts w:ascii="Arial" w:hAnsi="Arial" w:cs="Arial"/>
                <w:sz w:val="20"/>
                <w:szCs w:val="20"/>
                <w:lang w:val="en-GB"/>
              </w:rPr>
              <w:t>delayed registration</w:t>
            </w:r>
            <w:r w:rsidRPr="00F97182">
              <w:rPr>
                <w:rFonts w:ascii="Arial" w:eastAsia="Times New Roman" w:hAnsi="Arial" w:cs="Arial"/>
                <w:color w:val="000000"/>
                <w:sz w:val="20"/>
                <w:szCs w:val="20"/>
                <w:lang w:val="en-GB"/>
              </w:rPr>
              <w:t xml:space="preserve">) </w:t>
            </w:r>
          </w:p>
        </w:tc>
        <w:tc>
          <w:tcPr>
            <w:tcW w:w="3192" w:type="dxa"/>
          </w:tcPr>
          <w:p w14:paraId="59DB55F8" w14:textId="77777777" w:rsidR="00F21F1F" w:rsidRPr="00F97182" w:rsidRDefault="00F21F1F" w:rsidP="00F21F1F">
            <w:pPr>
              <w:pStyle w:val="MediumGrid1-Accent21"/>
              <w:ind w:left="0"/>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294</w:t>
            </w:r>
            <w:r w:rsidR="00F236FE">
              <w:rPr>
                <w:rFonts w:ascii="Arial" w:eastAsia="Times New Roman" w:hAnsi="Arial" w:cs="Arial"/>
                <w:color w:val="000000"/>
                <w:sz w:val="20"/>
                <w:szCs w:val="20"/>
                <w:lang w:val="en-GB"/>
              </w:rPr>
              <w:t>,</w:t>
            </w:r>
            <w:r w:rsidRPr="00F97182">
              <w:rPr>
                <w:rFonts w:ascii="Arial" w:eastAsia="Times New Roman" w:hAnsi="Arial" w:cs="Arial"/>
                <w:color w:val="000000"/>
                <w:sz w:val="20"/>
                <w:szCs w:val="20"/>
                <w:lang w:val="en-GB"/>
              </w:rPr>
              <w:t>629</w:t>
            </w:r>
          </w:p>
          <w:p w14:paraId="4E7DF7E4" w14:textId="77777777" w:rsidR="00F21F1F" w:rsidRPr="00F97182" w:rsidRDefault="00F21F1F" w:rsidP="00F21F1F">
            <w:pPr>
              <w:pStyle w:val="MediumGrid1-Accent21"/>
              <w:ind w:left="0"/>
              <w:rPr>
                <w:rFonts w:ascii="Arial" w:hAnsi="Arial" w:cs="Arial"/>
                <w:sz w:val="20"/>
                <w:szCs w:val="20"/>
                <w:lang w:val="en-GB"/>
              </w:rPr>
            </w:pPr>
            <w:r w:rsidRPr="00F97182">
              <w:rPr>
                <w:rFonts w:ascii="Arial" w:eastAsia="Times New Roman" w:hAnsi="Arial" w:cs="Arial"/>
                <w:color w:val="000000"/>
                <w:sz w:val="20"/>
                <w:szCs w:val="20"/>
                <w:lang w:val="en-GB"/>
              </w:rPr>
              <w:t>(59</w:t>
            </w:r>
            <w:r w:rsidR="00F236FE">
              <w:rPr>
                <w:rFonts w:ascii="Arial" w:eastAsia="Times New Roman" w:hAnsi="Arial" w:cs="Arial"/>
                <w:color w:val="000000"/>
                <w:sz w:val="20"/>
                <w:szCs w:val="20"/>
                <w:lang w:val="en-GB"/>
              </w:rPr>
              <w:t>,</w:t>
            </w:r>
            <w:r w:rsidRPr="00F97182">
              <w:rPr>
                <w:rFonts w:ascii="Arial" w:eastAsia="Times New Roman" w:hAnsi="Arial" w:cs="Arial"/>
                <w:color w:val="000000"/>
                <w:sz w:val="20"/>
                <w:szCs w:val="20"/>
                <w:lang w:val="en-GB"/>
              </w:rPr>
              <w:t xml:space="preserve">315 - </w:t>
            </w:r>
            <w:r w:rsidRPr="00F97182">
              <w:rPr>
                <w:rFonts w:ascii="Arial" w:hAnsi="Arial" w:cs="Arial"/>
                <w:sz w:val="20"/>
                <w:szCs w:val="20"/>
                <w:lang w:val="en-GB"/>
              </w:rPr>
              <w:t>delayed registration</w:t>
            </w:r>
            <w:r w:rsidRPr="00F97182">
              <w:rPr>
                <w:rFonts w:ascii="Arial" w:eastAsia="Times New Roman" w:hAnsi="Arial" w:cs="Arial"/>
                <w:color w:val="000000"/>
                <w:sz w:val="20"/>
                <w:szCs w:val="20"/>
                <w:lang w:val="en-GB"/>
              </w:rPr>
              <w:t>)</w:t>
            </w:r>
          </w:p>
        </w:tc>
      </w:tr>
      <w:tr w:rsidR="00F21F1F" w:rsidRPr="00F97182" w14:paraId="10E79B8F" w14:textId="77777777" w:rsidTr="00F21F1F">
        <w:tc>
          <w:tcPr>
            <w:tcW w:w="3192" w:type="dxa"/>
          </w:tcPr>
          <w:p w14:paraId="5D9965DD" w14:textId="77777777" w:rsidR="00F21F1F" w:rsidRPr="00F97182" w:rsidRDefault="00F21F1F" w:rsidP="00F21F1F">
            <w:pPr>
              <w:pStyle w:val="MediumGrid1-Accent21"/>
              <w:ind w:left="0"/>
              <w:jc w:val="both"/>
              <w:rPr>
                <w:rFonts w:ascii="Arial" w:hAnsi="Arial" w:cs="Arial"/>
                <w:sz w:val="20"/>
                <w:szCs w:val="20"/>
                <w:lang w:val="en-GB"/>
              </w:rPr>
            </w:pPr>
            <w:r w:rsidRPr="00F97182">
              <w:rPr>
                <w:rFonts w:ascii="Arial" w:hAnsi="Arial" w:cs="Arial"/>
                <w:sz w:val="20"/>
                <w:szCs w:val="20"/>
                <w:lang w:val="en-GB"/>
              </w:rPr>
              <w:t>Death</w:t>
            </w:r>
          </w:p>
        </w:tc>
        <w:tc>
          <w:tcPr>
            <w:tcW w:w="3192" w:type="dxa"/>
          </w:tcPr>
          <w:p w14:paraId="60E5AF91" w14:textId="77777777" w:rsidR="00F21F1F" w:rsidRPr="00F97182" w:rsidRDefault="00F21F1F" w:rsidP="00F21F1F">
            <w:pPr>
              <w:pStyle w:val="MediumGrid1-Accent21"/>
              <w:ind w:left="0"/>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33</w:t>
            </w:r>
            <w:r w:rsidR="00F236FE">
              <w:rPr>
                <w:rFonts w:ascii="Arial" w:eastAsia="Times New Roman" w:hAnsi="Arial" w:cs="Arial"/>
                <w:color w:val="000000"/>
                <w:sz w:val="20"/>
                <w:szCs w:val="20"/>
                <w:lang w:val="en-GB"/>
              </w:rPr>
              <w:t>,</w:t>
            </w:r>
            <w:r w:rsidRPr="00F97182">
              <w:rPr>
                <w:rFonts w:ascii="Arial" w:eastAsia="Times New Roman" w:hAnsi="Arial" w:cs="Arial"/>
                <w:color w:val="000000"/>
                <w:sz w:val="20"/>
                <w:szCs w:val="20"/>
                <w:lang w:val="en-GB"/>
              </w:rPr>
              <w:t>225</w:t>
            </w:r>
          </w:p>
          <w:p w14:paraId="668D372C" w14:textId="77777777" w:rsidR="00F21F1F" w:rsidRPr="00F97182" w:rsidRDefault="00F21F1F" w:rsidP="00F21F1F">
            <w:pPr>
              <w:pStyle w:val="MediumGrid1-Accent21"/>
              <w:ind w:left="0"/>
              <w:rPr>
                <w:rFonts w:ascii="Arial" w:hAnsi="Arial" w:cs="Arial"/>
                <w:sz w:val="20"/>
                <w:szCs w:val="20"/>
                <w:lang w:val="en-GB"/>
              </w:rPr>
            </w:pPr>
            <w:r w:rsidRPr="00F97182">
              <w:rPr>
                <w:rFonts w:ascii="Arial" w:eastAsia="Times New Roman" w:hAnsi="Arial" w:cs="Arial"/>
                <w:color w:val="000000"/>
                <w:sz w:val="20"/>
                <w:szCs w:val="20"/>
                <w:lang w:val="en-GB"/>
              </w:rPr>
              <w:t>(1</w:t>
            </w:r>
            <w:r w:rsidR="00F236FE">
              <w:rPr>
                <w:rFonts w:ascii="Arial" w:eastAsia="Times New Roman" w:hAnsi="Arial" w:cs="Arial"/>
                <w:color w:val="000000"/>
                <w:sz w:val="20"/>
                <w:szCs w:val="20"/>
                <w:lang w:val="en-GB"/>
              </w:rPr>
              <w:t>,</w:t>
            </w:r>
            <w:r w:rsidRPr="00F97182">
              <w:rPr>
                <w:rFonts w:ascii="Arial" w:eastAsia="Times New Roman" w:hAnsi="Arial" w:cs="Arial"/>
                <w:color w:val="000000"/>
                <w:sz w:val="20"/>
                <w:szCs w:val="20"/>
                <w:lang w:val="en-GB"/>
              </w:rPr>
              <w:t xml:space="preserve">015 - </w:t>
            </w:r>
            <w:r w:rsidRPr="00F97182">
              <w:rPr>
                <w:rFonts w:ascii="Arial" w:hAnsi="Arial" w:cs="Arial"/>
                <w:sz w:val="20"/>
                <w:szCs w:val="20"/>
                <w:lang w:val="en-GB"/>
              </w:rPr>
              <w:t>delayed registration</w:t>
            </w:r>
            <w:r w:rsidRPr="00F97182">
              <w:rPr>
                <w:rFonts w:ascii="Arial" w:eastAsia="Times New Roman" w:hAnsi="Arial" w:cs="Arial"/>
                <w:color w:val="000000"/>
                <w:sz w:val="20"/>
                <w:szCs w:val="20"/>
                <w:lang w:val="en-GB"/>
              </w:rPr>
              <w:t>)</w:t>
            </w:r>
          </w:p>
        </w:tc>
        <w:tc>
          <w:tcPr>
            <w:tcW w:w="3192" w:type="dxa"/>
          </w:tcPr>
          <w:p w14:paraId="528A8998" w14:textId="77777777" w:rsidR="00F21F1F" w:rsidRPr="00F97182" w:rsidRDefault="00F21F1F" w:rsidP="00F21F1F">
            <w:pPr>
              <w:pStyle w:val="MediumGrid1-Accent21"/>
              <w:ind w:left="0"/>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33</w:t>
            </w:r>
            <w:r w:rsidR="00F236FE">
              <w:rPr>
                <w:rFonts w:ascii="Arial" w:eastAsia="Times New Roman" w:hAnsi="Arial" w:cs="Arial"/>
                <w:color w:val="000000"/>
                <w:sz w:val="20"/>
                <w:szCs w:val="20"/>
                <w:lang w:val="en-GB"/>
              </w:rPr>
              <w:t>,</w:t>
            </w:r>
            <w:r w:rsidRPr="00F97182">
              <w:rPr>
                <w:rFonts w:ascii="Arial" w:eastAsia="Times New Roman" w:hAnsi="Arial" w:cs="Arial"/>
                <w:color w:val="000000"/>
                <w:sz w:val="20"/>
                <w:szCs w:val="20"/>
                <w:lang w:val="en-GB"/>
              </w:rPr>
              <w:t>568</w:t>
            </w:r>
          </w:p>
          <w:p w14:paraId="27CD7AAA" w14:textId="77777777" w:rsidR="00F21F1F" w:rsidRPr="00F97182" w:rsidRDefault="00F21F1F" w:rsidP="00F21F1F">
            <w:pPr>
              <w:pStyle w:val="MediumGrid1-Accent21"/>
              <w:ind w:left="0"/>
              <w:rPr>
                <w:rFonts w:ascii="Arial" w:hAnsi="Arial" w:cs="Arial"/>
                <w:sz w:val="20"/>
                <w:szCs w:val="20"/>
                <w:lang w:val="en-GB"/>
              </w:rPr>
            </w:pPr>
            <w:r w:rsidRPr="00F97182">
              <w:rPr>
                <w:rFonts w:ascii="Arial" w:eastAsia="Times New Roman" w:hAnsi="Arial" w:cs="Arial"/>
                <w:color w:val="000000"/>
                <w:sz w:val="20"/>
                <w:szCs w:val="20"/>
                <w:lang w:val="en-GB"/>
              </w:rPr>
              <w:t xml:space="preserve">(969 - </w:t>
            </w:r>
            <w:r w:rsidRPr="00F97182">
              <w:rPr>
                <w:rFonts w:ascii="Arial" w:hAnsi="Arial" w:cs="Arial"/>
                <w:sz w:val="20"/>
                <w:szCs w:val="20"/>
                <w:lang w:val="en-GB"/>
              </w:rPr>
              <w:t>delayed registration</w:t>
            </w:r>
            <w:r w:rsidRPr="00F97182">
              <w:rPr>
                <w:rFonts w:ascii="Arial" w:eastAsia="Times New Roman" w:hAnsi="Arial" w:cs="Arial"/>
                <w:color w:val="000000"/>
                <w:sz w:val="20"/>
                <w:szCs w:val="20"/>
                <w:lang w:val="en-GB"/>
              </w:rPr>
              <w:t>)</w:t>
            </w:r>
          </w:p>
        </w:tc>
      </w:tr>
      <w:tr w:rsidR="00F21F1F" w:rsidRPr="00F97182" w14:paraId="00825451" w14:textId="77777777" w:rsidTr="00F21F1F">
        <w:tc>
          <w:tcPr>
            <w:tcW w:w="3192" w:type="dxa"/>
          </w:tcPr>
          <w:p w14:paraId="20478196" w14:textId="77777777" w:rsidR="00F21F1F" w:rsidRPr="00F97182" w:rsidRDefault="00F21F1F" w:rsidP="00F21F1F">
            <w:pPr>
              <w:pStyle w:val="MediumGrid1-Accent21"/>
              <w:ind w:left="0"/>
              <w:jc w:val="both"/>
              <w:rPr>
                <w:rFonts w:ascii="Arial" w:hAnsi="Arial" w:cs="Arial"/>
                <w:sz w:val="20"/>
                <w:szCs w:val="20"/>
                <w:lang w:val="en-GB"/>
              </w:rPr>
            </w:pPr>
            <w:r w:rsidRPr="00F97182">
              <w:rPr>
                <w:rFonts w:ascii="Arial" w:hAnsi="Arial" w:cs="Arial"/>
                <w:sz w:val="20"/>
                <w:szCs w:val="20"/>
                <w:lang w:val="en-GB"/>
              </w:rPr>
              <w:lastRenderedPageBreak/>
              <w:t>Marriage</w:t>
            </w:r>
          </w:p>
        </w:tc>
        <w:tc>
          <w:tcPr>
            <w:tcW w:w="3192" w:type="dxa"/>
          </w:tcPr>
          <w:p w14:paraId="724319A7" w14:textId="77777777" w:rsidR="00F21F1F" w:rsidRPr="00F97182" w:rsidRDefault="00F21F1F" w:rsidP="00F236FE">
            <w:pPr>
              <w:pStyle w:val="MediumGrid1-Accent21"/>
              <w:ind w:left="0"/>
              <w:rPr>
                <w:rFonts w:ascii="Arial" w:hAnsi="Arial" w:cs="Arial"/>
                <w:sz w:val="20"/>
                <w:szCs w:val="20"/>
                <w:lang w:val="en-GB"/>
              </w:rPr>
            </w:pPr>
            <w:r w:rsidRPr="00F97182">
              <w:rPr>
                <w:rFonts w:ascii="Arial" w:eastAsia="Times New Roman" w:hAnsi="Arial" w:cs="Arial"/>
                <w:color w:val="000000"/>
                <w:sz w:val="20"/>
                <w:szCs w:val="20"/>
                <w:lang w:val="en-GB"/>
              </w:rPr>
              <w:t>95</w:t>
            </w:r>
            <w:r w:rsidR="00F236FE">
              <w:rPr>
                <w:rFonts w:ascii="Arial" w:eastAsia="Times New Roman" w:hAnsi="Arial" w:cs="Arial"/>
                <w:color w:val="000000"/>
                <w:sz w:val="20"/>
                <w:szCs w:val="20"/>
                <w:lang w:val="en-GB"/>
              </w:rPr>
              <w:t>,</w:t>
            </w:r>
            <w:r w:rsidRPr="00F97182">
              <w:rPr>
                <w:rFonts w:ascii="Arial" w:eastAsia="Times New Roman" w:hAnsi="Arial" w:cs="Arial"/>
                <w:color w:val="000000"/>
                <w:sz w:val="20"/>
                <w:szCs w:val="20"/>
                <w:lang w:val="en-GB"/>
              </w:rPr>
              <w:t>478</w:t>
            </w:r>
          </w:p>
        </w:tc>
        <w:tc>
          <w:tcPr>
            <w:tcW w:w="3192" w:type="dxa"/>
          </w:tcPr>
          <w:p w14:paraId="133C046C" w14:textId="77777777" w:rsidR="00F21F1F" w:rsidRPr="00F97182" w:rsidRDefault="00F21F1F" w:rsidP="00F236FE">
            <w:pPr>
              <w:pStyle w:val="MediumGrid1-Accent21"/>
              <w:ind w:left="0"/>
              <w:rPr>
                <w:rFonts w:ascii="Arial" w:hAnsi="Arial" w:cs="Arial"/>
                <w:sz w:val="20"/>
                <w:szCs w:val="20"/>
                <w:lang w:val="en-GB"/>
              </w:rPr>
            </w:pPr>
            <w:r w:rsidRPr="00F97182">
              <w:rPr>
                <w:rFonts w:ascii="Arial" w:eastAsia="Times New Roman" w:hAnsi="Arial" w:cs="Arial"/>
                <w:color w:val="000000"/>
                <w:sz w:val="20"/>
                <w:szCs w:val="20"/>
                <w:lang w:val="en-GB"/>
              </w:rPr>
              <w:t>77</w:t>
            </w:r>
            <w:r w:rsidR="00F236FE">
              <w:rPr>
                <w:rFonts w:ascii="Arial" w:eastAsia="Times New Roman" w:hAnsi="Arial" w:cs="Arial"/>
                <w:color w:val="000000"/>
                <w:sz w:val="20"/>
                <w:szCs w:val="20"/>
                <w:lang w:val="en-GB"/>
              </w:rPr>
              <w:t>,</w:t>
            </w:r>
            <w:r w:rsidRPr="00F97182">
              <w:rPr>
                <w:rFonts w:ascii="Arial" w:eastAsia="Times New Roman" w:hAnsi="Arial" w:cs="Arial"/>
                <w:color w:val="000000"/>
                <w:sz w:val="20"/>
                <w:szCs w:val="20"/>
                <w:lang w:val="en-GB"/>
              </w:rPr>
              <w:t>020</w:t>
            </w:r>
          </w:p>
        </w:tc>
      </w:tr>
      <w:tr w:rsidR="00F21F1F" w:rsidRPr="00F97182" w14:paraId="6AFEA3A9" w14:textId="77777777" w:rsidTr="00F21F1F">
        <w:tc>
          <w:tcPr>
            <w:tcW w:w="3192" w:type="dxa"/>
          </w:tcPr>
          <w:p w14:paraId="22E959EE" w14:textId="77777777" w:rsidR="00F21F1F" w:rsidRPr="00F97182" w:rsidRDefault="00F21F1F" w:rsidP="00F21F1F">
            <w:pPr>
              <w:pStyle w:val="MediumGrid1-Accent21"/>
              <w:ind w:left="0"/>
              <w:jc w:val="both"/>
              <w:rPr>
                <w:rFonts w:ascii="Arial" w:hAnsi="Arial" w:cs="Arial"/>
                <w:sz w:val="20"/>
                <w:szCs w:val="20"/>
                <w:lang w:val="en-GB"/>
              </w:rPr>
            </w:pPr>
            <w:r w:rsidRPr="00F97182">
              <w:rPr>
                <w:rFonts w:ascii="Arial" w:hAnsi="Arial" w:cs="Arial"/>
                <w:sz w:val="20"/>
                <w:szCs w:val="20"/>
                <w:lang w:val="en-GB"/>
              </w:rPr>
              <w:t>Divorce</w:t>
            </w:r>
          </w:p>
        </w:tc>
        <w:tc>
          <w:tcPr>
            <w:tcW w:w="3192" w:type="dxa"/>
            <w:vAlign w:val="center"/>
          </w:tcPr>
          <w:p w14:paraId="6D2BC345" w14:textId="77777777" w:rsidR="00F21F1F" w:rsidRPr="00F97182" w:rsidRDefault="00F21F1F" w:rsidP="00F236FE">
            <w:pP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9</w:t>
            </w:r>
            <w:r w:rsidR="00F236FE">
              <w:rPr>
                <w:rFonts w:ascii="Arial" w:eastAsia="Times New Roman" w:hAnsi="Arial" w:cs="Arial"/>
                <w:color w:val="000000"/>
                <w:sz w:val="20"/>
                <w:szCs w:val="20"/>
                <w:lang w:val="en-GB"/>
              </w:rPr>
              <w:t>,</w:t>
            </w:r>
            <w:r w:rsidRPr="00F97182">
              <w:rPr>
                <w:rFonts w:ascii="Arial" w:eastAsia="Times New Roman" w:hAnsi="Arial" w:cs="Arial"/>
                <w:color w:val="000000"/>
                <w:sz w:val="20"/>
                <w:szCs w:val="20"/>
                <w:lang w:val="en-GB"/>
              </w:rPr>
              <w:t>132</w:t>
            </w:r>
          </w:p>
        </w:tc>
        <w:tc>
          <w:tcPr>
            <w:tcW w:w="3192" w:type="dxa"/>
            <w:vAlign w:val="center"/>
          </w:tcPr>
          <w:p w14:paraId="42EF222B" w14:textId="77777777" w:rsidR="00F21F1F" w:rsidRPr="00F97182" w:rsidRDefault="00F21F1F" w:rsidP="00F236FE">
            <w:pP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8</w:t>
            </w:r>
            <w:r w:rsidR="00F236FE">
              <w:rPr>
                <w:rFonts w:ascii="Arial" w:eastAsia="Times New Roman" w:hAnsi="Arial" w:cs="Arial"/>
                <w:color w:val="000000"/>
                <w:sz w:val="20"/>
                <w:szCs w:val="20"/>
                <w:lang w:val="en-GB"/>
              </w:rPr>
              <w:t>,</w:t>
            </w:r>
            <w:r w:rsidRPr="00F97182">
              <w:rPr>
                <w:rFonts w:ascii="Arial" w:eastAsia="Times New Roman" w:hAnsi="Arial" w:cs="Arial"/>
                <w:color w:val="000000"/>
                <w:sz w:val="20"/>
                <w:szCs w:val="20"/>
                <w:lang w:val="en-GB"/>
              </w:rPr>
              <w:t>356</w:t>
            </w:r>
          </w:p>
        </w:tc>
      </w:tr>
      <w:tr w:rsidR="00F21F1F" w:rsidRPr="00F97182" w14:paraId="260480F6" w14:textId="77777777" w:rsidTr="00F21F1F">
        <w:tc>
          <w:tcPr>
            <w:tcW w:w="3192" w:type="dxa"/>
          </w:tcPr>
          <w:p w14:paraId="45D974A5" w14:textId="77777777" w:rsidR="00F21F1F" w:rsidRPr="00F97182" w:rsidRDefault="00F21F1F" w:rsidP="00F21F1F">
            <w:pPr>
              <w:pStyle w:val="MediumGrid1-Accent21"/>
              <w:ind w:left="0"/>
              <w:jc w:val="both"/>
              <w:rPr>
                <w:rFonts w:ascii="Arial" w:hAnsi="Arial" w:cs="Arial"/>
                <w:sz w:val="20"/>
                <w:szCs w:val="20"/>
                <w:lang w:val="en-GB"/>
              </w:rPr>
            </w:pPr>
            <w:r w:rsidRPr="00F97182">
              <w:rPr>
                <w:rFonts w:ascii="Arial" w:hAnsi="Arial" w:cs="Arial"/>
                <w:sz w:val="20"/>
                <w:szCs w:val="20"/>
                <w:lang w:val="en-GB"/>
              </w:rPr>
              <w:t>Establishment of paternity</w:t>
            </w:r>
          </w:p>
        </w:tc>
        <w:tc>
          <w:tcPr>
            <w:tcW w:w="3192" w:type="dxa"/>
            <w:vAlign w:val="center"/>
          </w:tcPr>
          <w:p w14:paraId="425CA74C" w14:textId="77777777" w:rsidR="00F21F1F" w:rsidRPr="00F97182" w:rsidRDefault="00F21F1F" w:rsidP="00F236FE">
            <w:pP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33</w:t>
            </w:r>
            <w:r w:rsidR="00F236FE">
              <w:rPr>
                <w:rFonts w:ascii="Arial" w:eastAsia="Times New Roman" w:hAnsi="Arial" w:cs="Arial"/>
                <w:color w:val="000000"/>
                <w:sz w:val="20"/>
                <w:szCs w:val="20"/>
                <w:lang w:val="en-GB"/>
              </w:rPr>
              <w:t>,</w:t>
            </w:r>
            <w:r w:rsidRPr="00F97182">
              <w:rPr>
                <w:rFonts w:ascii="Arial" w:eastAsia="Times New Roman" w:hAnsi="Arial" w:cs="Arial"/>
                <w:color w:val="000000"/>
                <w:sz w:val="20"/>
                <w:szCs w:val="20"/>
                <w:lang w:val="en-GB"/>
              </w:rPr>
              <w:t xml:space="preserve">251 </w:t>
            </w:r>
          </w:p>
        </w:tc>
        <w:tc>
          <w:tcPr>
            <w:tcW w:w="3192" w:type="dxa"/>
            <w:vAlign w:val="center"/>
          </w:tcPr>
          <w:p w14:paraId="778AE1C7" w14:textId="77777777" w:rsidR="00F21F1F" w:rsidRPr="00F97182" w:rsidRDefault="00F21F1F" w:rsidP="00F236FE">
            <w:pP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29</w:t>
            </w:r>
            <w:r w:rsidR="00F236FE">
              <w:rPr>
                <w:rFonts w:ascii="Arial" w:eastAsia="Times New Roman" w:hAnsi="Arial" w:cs="Arial"/>
                <w:color w:val="000000"/>
                <w:sz w:val="20"/>
                <w:szCs w:val="20"/>
                <w:lang w:val="en-GB"/>
              </w:rPr>
              <w:t>,</w:t>
            </w:r>
            <w:r w:rsidRPr="00F97182">
              <w:rPr>
                <w:rFonts w:ascii="Arial" w:eastAsia="Times New Roman" w:hAnsi="Arial" w:cs="Arial"/>
                <w:color w:val="000000"/>
                <w:sz w:val="20"/>
                <w:szCs w:val="20"/>
                <w:lang w:val="en-GB"/>
              </w:rPr>
              <w:t>221</w:t>
            </w:r>
          </w:p>
        </w:tc>
      </w:tr>
      <w:tr w:rsidR="00F21F1F" w:rsidRPr="00F97182" w14:paraId="1492A901" w14:textId="77777777" w:rsidTr="00F21F1F">
        <w:tc>
          <w:tcPr>
            <w:tcW w:w="3192" w:type="dxa"/>
          </w:tcPr>
          <w:p w14:paraId="15D425FA" w14:textId="77777777" w:rsidR="00F21F1F" w:rsidRPr="00F97182" w:rsidRDefault="00F21F1F" w:rsidP="00F21F1F">
            <w:pPr>
              <w:pStyle w:val="MediumGrid1-Accent21"/>
              <w:ind w:left="0"/>
              <w:jc w:val="both"/>
              <w:rPr>
                <w:rFonts w:ascii="Arial" w:hAnsi="Arial" w:cs="Arial"/>
                <w:sz w:val="20"/>
                <w:szCs w:val="20"/>
                <w:lang w:val="en-GB"/>
              </w:rPr>
            </w:pPr>
            <w:r w:rsidRPr="00F97182">
              <w:rPr>
                <w:rFonts w:ascii="Arial" w:hAnsi="Arial" w:cs="Arial"/>
                <w:sz w:val="20"/>
                <w:szCs w:val="20"/>
                <w:lang w:val="en-GB"/>
              </w:rPr>
              <w:t>Change of name/ patronymic/surname</w:t>
            </w:r>
          </w:p>
        </w:tc>
        <w:tc>
          <w:tcPr>
            <w:tcW w:w="3192" w:type="dxa"/>
            <w:vAlign w:val="center"/>
          </w:tcPr>
          <w:p w14:paraId="06C19BAD" w14:textId="77777777" w:rsidR="00F21F1F" w:rsidRPr="00F97182" w:rsidRDefault="00F236FE" w:rsidP="004B4BF3">
            <w:pPr>
              <w:rPr>
                <w:rFonts w:ascii="Arial" w:eastAsia="Times New Roman" w:hAnsi="Arial" w:cs="Arial"/>
                <w:color w:val="000000"/>
                <w:sz w:val="20"/>
                <w:szCs w:val="20"/>
                <w:lang w:val="en-GB"/>
              </w:rPr>
            </w:pPr>
            <w:r>
              <w:rPr>
                <w:rFonts w:ascii="Arial" w:eastAsia="Times New Roman" w:hAnsi="Arial" w:cs="Arial"/>
                <w:color w:val="000000"/>
                <w:sz w:val="20"/>
                <w:szCs w:val="20"/>
                <w:lang w:val="en-GB"/>
              </w:rPr>
              <w:t>37,</w:t>
            </w:r>
            <w:r w:rsidR="00F21F1F" w:rsidRPr="00F97182">
              <w:rPr>
                <w:rFonts w:ascii="Arial" w:eastAsia="Times New Roman" w:hAnsi="Arial" w:cs="Arial"/>
                <w:color w:val="000000"/>
                <w:sz w:val="20"/>
                <w:szCs w:val="20"/>
                <w:lang w:val="en-GB"/>
              </w:rPr>
              <w:t>505</w:t>
            </w:r>
          </w:p>
        </w:tc>
        <w:tc>
          <w:tcPr>
            <w:tcW w:w="3192" w:type="dxa"/>
            <w:vAlign w:val="center"/>
          </w:tcPr>
          <w:p w14:paraId="4C7DE3A2" w14:textId="77777777" w:rsidR="00F21F1F" w:rsidRPr="00F97182" w:rsidRDefault="00F21F1F" w:rsidP="00F236FE">
            <w:pP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26</w:t>
            </w:r>
            <w:r w:rsidR="00F236FE">
              <w:rPr>
                <w:rFonts w:ascii="Arial" w:eastAsia="Times New Roman" w:hAnsi="Arial" w:cs="Arial"/>
                <w:color w:val="000000"/>
                <w:sz w:val="20"/>
                <w:szCs w:val="20"/>
                <w:lang w:val="en-GB"/>
              </w:rPr>
              <w:t>,</w:t>
            </w:r>
            <w:r w:rsidRPr="00F97182">
              <w:rPr>
                <w:rFonts w:ascii="Arial" w:eastAsia="Times New Roman" w:hAnsi="Arial" w:cs="Arial"/>
                <w:color w:val="000000"/>
                <w:sz w:val="20"/>
                <w:szCs w:val="20"/>
                <w:lang w:val="en-GB"/>
              </w:rPr>
              <w:t>349</w:t>
            </w:r>
          </w:p>
        </w:tc>
      </w:tr>
      <w:tr w:rsidR="00F21F1F" w:rsidRPr="00F97182" w14:paraId="48CCB371" w14:textId="77777777" w:rsidTr="00F21F1F">
        <w:tc>
          <w:tcPr>
            <w:tcW w:w="3192" w:type="dxa"/>
          </w:tcPr>
          <w:p w14:paraId="596A3519" w14:textId="77777777" w:rsidR="00F21F1F" w:rsidRPr="00F97182" w:rsidRDefault="00F21F1F" w:rsidP="00F21F1F">
            <w:pPr>
              <w:pStyle w:val="MediumGrid1-Accent21"/>
              <w:ind w:left="0"/>
              <w:jc w:val="both"/>
              <w:rPr>
                <w:rFonts w:ascii="Arial" w:hAnsi="Arial" w:cs="Arial"/>
                <w:sz w:val="20"/>
                <w:szCs w:val="20"/>
                <w:lang w:val="en-GB"/>
              </w:rPr>
            </w:pPr>
            <w:r w:rsidRPr="00F97182">
              <w:rPr>
                <w:rFonts w:ascii="Arial" w:hAnsi="Arial" w:cs="Arial"/>
                <w:sz w:val="20"/>
                <w:szCs w:val="20"/>
                <w:lang w:val="en-GB"/>
              </w:rPr>
              <w:t>Adoption of a child</w:t>
            </w:r>
          </w:p>
        </w:tc>
        <w:tc>
          <w:tcPr>
            <w:tcW w:w="3192" w:type="dxa"/>
            <w:vAlign w:val="center"/>
          </w:tcPr>
          <w:p w14:paraId="5A83E097" w14:textId="77777777" w:rsidR="00F21F1F" w:rsidRPr="00F97182" w:rsidRDefault="00F21F1F" w:rsidP="004B4BF3">
            <w:pP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r w:rsidR="00F236FE">
              <w:rPr>
                <w:rFonts w:ascii="Arial" w:eastAsia="Times New Roman" w:hAnsi="Arial" w:cs="Arial"/>
                <w:color w:val="000000"/>
                <w:sz w:val="20"/>
                <w:szCs w:val="20"/>
                <w:lang w:val="en-GB"/>
              </w:rPr>
              <w:t>,</w:t>
            </w:r>
            <w:r w:rsidRPr="00F97182">
              <w:rPr>
                <w:rFonts w:ascii="Arial" w:eastAsia="Times New Roman" w:hAnsi="Arial" w:cs="Arial"/>
                <w:color w:val="000000"/>
                <w:sz w:val="20"/>
                <w:szCs w:val="20"/>
                <w:lang w:val="en-GB"/>
              </w:rPr>
              <w:t>296</w:t>
            </w:r>
          </w:p>
        </w:tc>
        <w:tc>
          <w:tcPr>
            <w:tcW w:w="3192" w:type="dxa"/>
            <w:vAlign w:val="center"/>
          </w:tcPr>
          <w:p w14:paraId="104BD8E6" w14:textId="77777777" w:rsidR="00F21F1F" w:rsidRPr="00F97182" w:rsidRDefault="00F21F1F" w:rsidP="004B4BF3">
            <w:pP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871</w:t>
            </w:r>
          </w:p>
        </w:tc>
      </w:tr>
      <w:tr w:rsidR="00F21F1F" w:rsidRPr="00F97182" w14:paraId="3595DE0A" w14:textId="77777777" w:rsidTr="00F21F1F">
        <w:tc>
          <w:tcPr>
            <w:tcW w:w="3192" w:type="dxa"/>
          </w:tcPr>
          <w:p w14:paraId="700CBF41" w14:textId="77777777" w:rsidR="00F21F1F" w:rsidRPr="00F97182" w:rsidRDefault="00803C75" w:rsidP="00F21F1F">
            <w:pPr>
              <w:pStyle w:val="MediumGrid1-Accent21"/>
              <w:ind w:left="0"/>
              <w:jc w:val="both"/>
              <w:rPr>
                <w:rFonts w:ascii="Arial" w:hAnsi="Arial" w:cs="Arial"/>
                <w:b/>
                <w:sz w:val="20"/>
                <w:szCs w:val="20"/>
                <w:lang w:val="en-GB"/>
              </w:rPr>
            </w:pPr>
            <w:r w:rsidRPr="00F97182">
              <w:rPr>
                <w:rFonts w:ascii="Arial" w:hAnsi="Arial" w:cs="Arial"/>
                <w:b/>
                <w:sz w:val="20"/>
                <w:szCs w:val="20"/>
                <w:lang w:val="en-GB"/>
              </w:rPr>
              <w:t>Total</w:t>
            </w:r>
            <w:r w:rsidR="00F21F1F" w:rsidRPr="00F97182">
              <w:rPr>
                <w:rFonts w:ascii="Arial" w:hAnsi="Arial" w:cs="Arial"/>
                <w:b/>
                <w:sz w:val="20"/>
                <w:szCs w:val="20"/>
                <w:lang w:val="en-GB"/>
              </w:rPr>
              <w:t xml:space="preserve"> per year:</w:t>
            </w:r>
          </w:p>
        </w:tc>
        <w:tc>
          <w:tcPr>
            <w:tcW w:w="3192" w:type="dxa"/>
            <w:vAlign w:val="center"/>
          </w:tcPr>
          <w:p w14:paraId="34120C36" w14:textId="77777777" w:rsidR="00F21F1F" w:rsidRPr="00F97182" w:rsidRDefault="00F21F1F" w:rsidP="004B4BF3">
            <w:pPr>
              <w:rPr>
                <w:rFonts w:ascii="Arial" w:hAnsi="Arial" w:cs="Arial"/>
                <w:color w:val="000000"/>
                <w:sz w:val="20"/>
                <w:szCs w:val="20"/>
                <w:lang w:val="en-GB"/>
              </w:rPr>
            </w:pPr>
            <w:r w:rsidRPr="00F97182">
              <w:rPr>
                <w:rFonts w:ascii="Arial" w:hAnsi="Arial" w:cs="Arial"/>
                <w:b/>
                <w:color w:val="000000"/>
                <w:sz w:val="20"/>
                <w:szCs w:val="20"/>
                <w:lang w:val="en-GB"/>
              </w:rPr>
              <w:t>513</w:t>
            </w:r>
            <w:r w:rsidR="00F236FE">
              <w:rPr>
                <w:rFonts w:ascii="Arial" w:hAnsi="Arial" w:cs="Arial"/>
                <w:b/>
                <w:color w:val="000000"/>
                <w:sz w:val="20"/>
                <w:szCs w:val="20"/>
                <w:lang w:val="en-GB"/>
              </w:rPr>
              <w:t>,</w:t>
            </w:r>
            <w:r w:rsidRPr="00F97182">
              <w:rPr>
                <w:rFonts w:ascii="Arial" w:hAnsi="Arial" w:cs="Arial"/>
                <w:b/>
                <w:color w:val="000000"/>
                <w:sz w:val="20"/>
                <w:szCs w:val="20"/>
                <w:lang w:val="en-GB"/>
              </w:rPr>
              <w:t>319</w:t>
            </w:r>
          </w:p>
        </w:tc>
        <w:tc>
          <w:tcPr>
            <w:tcW w:w="3192" w:type="dxa"/>
            <w:vAlign w:val="center"/>
          </w:tcPr>
          <w:p w14:paraId="336B472A" w14:textId="77777777" w:rsidR="00F21F1F" w:rsidRPr="00F97182" w:rsidRDefault="00F21F1F" w:rsidP="004B4BF3">
            <w:pPr>
              <w:rPr>
                <w:rFonts w:ascii="Arial" w:hAnsi="Arial" w:cs="Arial"/>
                <w:b/>
                <w:color w:val="000000"/>
                <w:sz w:val="20"/>
                <w:szCs w:val="20"/>
                <w:lang w:val="en-GB"/>
              </w:rPr>
            </w:pPr>
            <w:r w:rsidRPr="00F97182">
              <w:rPr>
                <w:rFonts w:ascii="Arial" w:hAnsi="Arial" w:cs="Arial"/>
                <w:b/>
                <w:color w:val="000000"/>
                <w:sz w:val="20"/>
                <w:szCs w:val="20"/>
                <w:lang w:val="en-GB"/>
              </w:rPr>
              <w:t>470</w:t>
            </w:r>
            <w:r w:rsidR="00F236FE">
              <w:rPr>
                <w:rFonts w:ascii="Arial" w:hAnsi="Arial" w:cs="Arial"/>
                <w:b/>
                <w:color w:val="000000"/>
                <w:sz w:val="20"/>
                <w:szCs w:val="20"/>
                <w:lang w:val="en-GB"/>
              </w:rPr>
              <w:t>,</w:t>
            </w:r>
            <w:r w:rsidRPr="00F97182">
              <w:rPr>
                <w:rFonts w:ascii="Arial" w:hAnsi="Arial" w:cs="Arial"/>
                <w:b/>
                <w:color w:val="000000"/>
                <w:sz w:val="20"/>
                <w:szCs w:val="20"/>
                <w:lang w:val="en-GB"/>
              </w:rPr>
              <w:t>014</w:t>
            </w:r>
          </w:p>
        </w:tc>
      </w:tr>
    </w:tbl>
    <w:p w14:paraId="5173FFEC" w14:textId="77777777" w:rsidR="00F21F1F" w:rsidRPr="00F97182" w:rsidRDefault="00F21F1F" w:rsidP="00F21F1F">
      <w:pPr>
        <w:pStyle w:val="MediumGrid1-Accent21"/>
        <w:spacing w:after="0" w:line="240" w:lineRule="auto"/>
        <w:ind w:left="0"/>
        <w:jc w:val="both"/>
        <w:rPr>
          <w:rFonts w:ascii="Arial" w:hAnsi="Arial" w:cs="Arial"/>
          <w:sz w:val="20"/>
          <w:szCs w:val="20"/>
          <w:highlight w:val="yellow"/>
          <w:lang w:val="en-GB"/>
        </w:rPr>
      </w:pPr>
    </w:p>
    <w:p w14:paraId="6A2DD5DA" w14:textId="77777777" w:rsidR="00F21F1F" w:rsidRPr="00F97182" w:rsidRDefault="007C741A" w:rsidP="00F21F1F">
      <w:pPr>
        <w:pStyle w:val="MediumGrid1-Accent21"/>
        <w:spacing w:after="0" w:line="240" w:lineRule="auto"/>
        <w:ind w:left="0"/>
        <w:jc w:val="both"/>
        <w:rPr>
          <w:rFonts w:ascii="Arial" w:hAnsi="Arial" w:cs="Arial"/>
          <w:sz w:val="20"/>
          <w:szCs w:val="20"/>
          <w:lang w:val="en-GB"/>
        </w:rPr>
      </w:pPr>
      <w:r>
        <w:rPr>
          <w:rFonts w:ascii="Arial" w:hAnsi="Arial" w:cs="Arial"/>
          <w:sz w:val="20"/>
          <w:szCs w:val="20"/>
          <w:lang w:val="en-GB"/>
        </w:rPr>
        <w:t>The p</w:t>
      </w:r>
      <w:r w:rsidR="00F21F1F" w:rsidRPr="00F97182">
        <w:rPr>
          <w:rFonts w:ascii="Arial" w:hAnsi="Arial" w:cs="Arial"/>
          <w:sz w:val="20"/>
          <w:szCs w:val="20"/>
          <w:lang w:val="en-GB"/>
        </w:rPr>
        <w:t xml:space="preserve">resented statistics covers only data on civil acts registered by CAR sectors and Jamoats; with regards to the Consular Services, the CAR </w:t>
      </w:r>
      <w:r w:rsidR="00657836" w:rsidRPr="00F97182">
        <w:rPr>
          <w:rFonts w:ascii="Arial" w:hAnsi="Arial" w:cs="Arial"/>
          <w:sz w:val="20"/>
          <w:szCs w:val="20"/>
          <w:lang w:val="en-GB"/>
        </w:rPr>
        <w:t>division</w:t>
      </w:r>
      <w:r w:rsidR="00F21F1F" w:rsidRPr="00F97182">
        <w:rPr>
          <w:rFonts w:ascii="Arial" w:hAnsi="Arial" w:cs="Arial"/>
          <w:sz w:val="20"/>
          <w:szCs w:val="20"/>
          <w:lang w:val="en-GB"/>
        </w:rPr>
        <w:t xml:space="preserve"> does not possess statistical data on civil acts registered by them during 2014-2015. </w:t>
      </w:r>
    </w:p>
    <w:p w14:paraId="7B71F338"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5D8CA22E"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 xml:space="preserve">If we judge based on the statistics for the past two years, the CAR system renders half </w:t>
      </w:r>
      <w:r w:rsidR="007C741A">
        <w:rPr>
          <w:rFonts w:ascii="Arial" w:hAnsi="Arial" w:cs="Arial"/>
          <w:sz w:val="20"/>
          <w:szCs w:val="20"/>
          <w:lang w:val="en-GB"/>
        </w:rPr>
        <w:t xml:space="preserve">a </w:t>
      </w:r>
      <w:r w:rsidRPr="00F97182">
        <w:rPr>
          <w:rFonts w:ascii="Arial" w:hAnsi="Arial" w:cs="Arial"/>
          <w:sz w:val="20"/>
          <w:szCs w:val="20"/>
          <w:lang w:val="en-GB"/>
        </w:rPr>
        <w:t>million services a year and serves almost the same number of persons, making it one of the biggest public service deliverers in the Republic of Tajikistan.</w:t>
      </w:r>
    </w:p>
    <w:p w14:paraId="77369BD8"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0505A535" w14:textId="77777777" w:rsidR="00F21F1F" w:rsidRPr="00F97182" w:rsidRDefault="007C741A" w:rsidP="00F21F1F">
      <w:pPr>
        <w:pStyle w:val="MediumGrid1-Accent21"/>
        <w:spacing w:after="0" w:line="240" w:lineRule="auto"/>
        <w:ind w:left="0"/>
        <w:jc w:val="both"/>
        <w:rPr>
          <w:rFonts w:ascii="Arial" w:hAnsi="Arial" w:cs="Arial"/>
          <w:sz w:val="20"/>
          <w:szCs w:val="20"/>
          <w:lang w:val="en-GB"/>
        </w:rPr>
      </w:pPr>
      <w:r>
        <w:rPr>
          <w:rFonts w:ascii="Arial" w:hAnsi="Arial" w:cs="Arial"/>
          <w:sz w:val="20"/>
          <w:szCs w:val="20"/>
          <w:lang w:val="en-GB"/>
        </w:rPr>
        <w:t>At t</w:t>
      </w:r>
      <w:r w:rsidR="00F21F1F" w:rsidRPr="00F97182">
        <w:rPr>
          <w:rFonts w:ascii="Arial" w:hAnsi="Arial" w:cs="Arial"/>
          <w:sz w:val="20"/>
          <w:szCs w:val="20"/>
          <w:lang w:val="en-GB"/>
        </w:rPr>
        <w:t xml:space="preserve">he same time, in 2015 civil acts </w:t>
      </w:r>
      <w:r w:rsidR="00F955B8" w:rsidRPr="00F97182">
        <w:rPr>
          <w:rFonts w:ascii="Arial" w:hAnsi="Arial" w:cs="Arial"/>
          <w:sz w:val="20"/>
          <w:szCs w:val="20"/>
          <w:lang w:val="en-GB"/>
        </w:rPr>
        <w:t>registration</w:t>
      </w:r>
      <w:r w:rsidR="00F21F1F" w:rsidRPr="00F97182">
        <w:rPr>
          <w:rFonts w:ascii="Arial" w:hAnsi="Arial" w:cs="Arial"/>
          <w:sz w:val="20"/>
          <w:szCs w:val="20"/>
          <w:lang w:val="en-GB"/>
        </w:rPr>
        <w:t xml:space="preserve"> statistics </w:t>
      </w:r>
      <w:r>
        <w:rPr>
          <w:rFonts w:ascii="Arial" w:hAnsi="Arial" w:cs="Arial"/>
          <w:sz w:val="20"/>
          <w:szCs w:val="20"/>
          <w:lang w:val="en-GB"/>
        </w:rPr>
        <w:t>were</w:t>
      </w:r>
      <w:r w:rsidRPr="00F97182">
        <w:rPr>
          <w:rFonts w:ascii="Arial" w:hAnsi="Arial" w:cs="Arial"/>
          <w:sz w:val="20"/>
          <w:szCs w:val="20"/>
          <w:lang w:val="en-GB"/>
        </w:rPr>
        <w:t xml:space="preserve"> </w:t>
      </w:r>
      <w:r w:rsidR="00F21F1F" w:rsidRPr="00F97182">
        <w:rPr>
          <w:rFonts w:ascii="Arial" w:hAnsi="Arial" w:cs="Arial"/>
          <w:sz w:val="20"/>
          <w:szCs w:val="20"/>
          <w:lang w:val="en-GB"/>
        </w:rPr>
        <w:t>lower by 8% as compared to the 2</w:t>
      </w:r>
      <w:r w:rsidR="00344DE8" w:rsidRPr="00F97182">
        <w:rPr>
          <w:rFonts w:ascii="Arial" w:hAnsi="Arial" w:cs="Arial"/>
          <w:sz w:val="20"/>
          <w:szCs w:val="20"/>
          <w:lang w:val="en-GB"/>
        </w:rPr>
        <w:t>0</w:t>
      </w:r>
      <w:r w:rsidR="00F21F1F" w:rsidRPr="00F97182">
        <w:rPr>
          <w:rFonts w:ascii="Arial" w:hAnsi="Arial" w:cs="Arial"/>
          <w:sz w:val="20"/>
          <w:szCs w:val="20"/>
          <w:lang w:val="en-GB"/>
        </w:rPr>
        <w:t xml:space="preserve">14 statistics – the table clearly shows the reducing trend according to all civil acts, </w:t>
      </w:r>
      <w:r w:rsidR="00F955B8" w:rsidRPr="00F97182">
        <w:rPr>
          <w:rFonts w:ascii="Arial" w:hAnsi="Arial" w:cs="Arial"/>
          <w:sz w:val="20"/>
          <w:szCs w:val="20"/>
          <w:lang w:val="en-GB"/>
        </w:rPr>
        <w:t>except</w:t>
      </w:r>
      <w:r w:rsidR="00F21F1F" w:rsidRPr="00F97182">
        <w:rPr>
          <w:rFonts w:ascii="Arial" w:hAnsi="Arial" w:cs="Arial"/>
          <w:sz w:val="20"/>
          <w:szCs w:val="20"/>
          <w:lang w:val="en-GB"/>
        </w:rPr>
        <w:t xml:space="preserve"> the death acts. </w:t>
      </w:r>
    </w:p>
    <w:p w14:paraId="449F9FEC"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3AC6E705" w14:textId="77777777" w:rsidR="00FE757D" w:rsidRPr="00F97182" w:rsidRDefault="00FE757D" w:rsidP="00FE757D">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 xml:space="preserve">According to the CAR Law, the CAR division on the one hand is the system coordinator, while on the other hand the service provider. The CAR division issues copies of certificates and references based on data, stored in the division archive. Like the CAR division, Khatlon, GBAO units also issue copies of CAR certificates and reference letters based on data stored in their CAR archives. </w:t>
      </w:r>
    </w:p>
    <w:p w14:paraId="7B996CD3"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 xml:space="preserve">The CAR </w:t>
      </w:r>
      <w:r w:rsidR="00657836" w:rsidRPr="00F97182">
        <w:rPr>
          <w:rFonts w:ascii="Arial" w:hAnsi="Arial" w:cs="Arial"/>
          <w:sz w:val="20"/>
          <w:szCs w:val="20"/>
          <w:lang w:val="en-GB"/>
        </w:rPr>
        <w:t>division</w:t>
      </w:r>
      <w:r w:rsidRPr="00F97182">
        <w:rPr>
          <w:rFonts w:ascii="Arial" w:hAnsi="Arial" w:cs="Arial"/>
          <w:sz w:val="20"/>
          <w:szCs w:val="20"/>
          <w:lang w:val="en-GB"/>
        </w:rPr>
        <w:t xml:space="preserve"> issues copies of certificates and references based on data, stored in the </w:t>
      </w:r>
      <w:r w:rsidR="00657836" w:rsidRPr="00F97182">
        <w:rPr>
          <w:rFonts w:ascii="Arial" w:hAnsi="Arial" w:cs="Arial"/>
          <w:sz w:val="20"/>
          <w:szCs w:val="20"/>
          <w:lang w:val="en-GB"/>
        </w:rPr>
        <w:t>division</w:t>
      </w:r>
      <w:r w:rsidRPr="00F97182">
        <w:rPr>
          <w:rFonts w:ascii="Arial" w:hAnsi="Arial" w:cs="Arial"/>
          <w:sz w:val="20"/>
          <w:szCs w:val="20"/>
          <w:lang w:val="en-GB"/>
        </w:rPr>
        <w:t xml:space="preserve"> archive. Like the CAR </w:t>
      </w:r>
      <w:r w:rsidR="00657836" w:rsidRPr="00F97182">
        <w:rPr>
          <w:rFonts w:ascii="Arial" w:hAnsi="Arial" w:cs="Arial"/>
          <w:sz w:val="20"/>
          <w:szCs w:val="20"/>
          <w:lang w:val="en-GB"/>
        </w:rPr>
        <w:t>division</w:t>
      </w:r>
      <w:r w:rsidRPr="00F97182">
        <w:rPr>
          <w:rFonts w:ascii="Arial" w:hAnsi="Arial" w:cs="Arial"/>
          <w:sz w:val="20"/>
          <w:szCs w:val="20"/>
          <w:lang w:val="en-GB"/>
        </w:rPr>
        <w:t xml:space="preserve">, Khatlon, GBAO units also issue copies of CAR certificates and reference letters based on data stored in their CAR archives. </w:t>
      </w:r>
    </w:p>
    <w:p w14:paraId="47F0DBD4"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7E2E338C" w14:textId="77777777" w:rsidR="00F21F1F" w:rsidRPr="00F97182" w:rsidRDefault="007C741A" w:rsidP="00F21F1F">
      <w:pPr>
        <w:pStyle w:val="MediumGrid1-Accent21"/>
        <w:spacing w:after="0" w:line="240" w:lineRule="auto"/>
        <w:ind w:left="0"/>
        <w:jc w:val="both"/>
        <w:rPr>
          <w:rFonts w:ascii="Arial" w:hAnsi="Arial" w:cs="Arial"/>
          <w:sz w:val="20"/>
          <w:szCs w:val="20"/>
          <w:lang w:val="en-GB"/>
        </w:rPr>
      </w:pPr>
      <w:r>
        <w:rPr>
          <w:rFonts w:ascii="Arial" w:hAnsi="Arial" w:cs="Arial"/>
          <w:sz w:val="20"/>
          <w:szCs w:val="20"/>
          <w:lang w:val="en-GB"/>
        </w:rPr>
        <w:t>Similarly</w:t>
      </w:r>
      <w:r w:rsidR="00F21F1F" w:rsidRPr="00F97182">
        <w:rPr>
          <w:rFonts w:ascii="Arial" w:hAnsi="Arial" w:cs="Arial"/>
          <w:sz w:val="20"/>
          <w:szCs w:val="20"/>
          <w:lang w:val="en-GB"/>
        </w:rPr>
        <w:t xml:space="preserve">, the CAR </w:t>
      </w:r>
      <w:r w:rsidR="00657836" w:rsidRPr="00F97182">
        <w:rPr>
          <w:rFonts w:ascii="Arial" w:hAnsi="Arial" w:cs="Arial"/>
          <w:sz w:val="20"/>
          <w:szCs w:val="20"/>
          <w:lang w:val="en-GB"/>
        </w:rPr>
        <w:t>division</w:t>
      </w:r>
      <w:r w:rsidR="00F21F1F" w:rsidRPr="00F97182">
        <w:rPr>
          <w:rFonts w:ascii="Arial" w:hAnsi="Arial" w:cs="Arial"/>
          <w:sz w:val="20"/>
          <w:szCs w:val="20"/>
          <w:lang w:val="en-GB"/>
        </w:rPr>
        <w:t xml:space="preserve"> and regional CAR units participate in rendering certain services, for example: registration of name/patronymic</w:t>
      </w:r>
      <w:r w:rsidR="00344DE8" w:rsidRPr="00F97182">
        <w:rPr>
          <w:rFonts w:ascii="Arial" w:hAnsi="Arial" w:cs="Arial"/>
          <w:sz w:val="20"/>
          <w:szCs w:val="20"/>
          <w:lang w:val="en-GB"/>
        </w:rPr>
        <w:t>/</w:t>
      </w:r>
      <w:r w:rsidR="00F21F1F" w:rsidRPr="00F97182">
        <w:rPr>
          <w:rFonts w:ascii="Arial" w:hAnsi="Arial" w:cs="Arial"/>
          <w:sz w:val="20"/>
          <w:szCs w:val="20"/>
          <w:lang w:val="en-GB"/>
        </w:rPr>
        <w:t xml:space="preserve"> family name change, restoration and </w:t>
      </w:r>
      <w:r w:rsidR="00F955B8" w:rsidRPr="00F97182">
        <w:rPr>
          <w:rFonts w:ascii="Arial" w:hAnsi="Arial" w:cs="Arial"/>
          <w:sz w:val="20"/>
          <w:szCs w:val="20"/>
          <w:lang w:val="en-GB"/>
        </w:rPr>
        <w:t>annulment</w:t>
      </w:r>
      <w:r w:rsidR="00F21F1F" w:rsidRPr="00F97182">
        <w:rPr>
          <w:rFonts w:ascii="Arial" w:hAnsi="Arial" w:cs="Arial"/>
          <w:sz w:val="20"/>
          <w:szCs w:val="20"/>
          <w:lang w:val="en-GB"/>
        </w:rPr>
        <w:t xml:space="preserve"> of civil acts record, making addition/correction/change to the civil acts record. The CAR </w:t>
      </w:r>
      <w:r w:rsidR="00657836" w:rsidRPr="00F97182">
        <w:rPr>
          <w:rFonts w:ascii="Arial" w:hAnsi="Arial" w:cs="Arial"/>
          <w:sz w:val="20"/>
          <w:szCs w:val="20"/>
          <w:lang w:val="en-GB"/>
        </w:rPr>
        <w:t>division</w:t>
      </w:r>
      <w:r w:rsidR="00F21F1F" w:rsidRPr="00F97182">
        <w:rPr>
          <w:rFonts w:ascii="Arial" w:hAnsi="Arial" w:cs="Arial"/>
          <w:sz w:val="20"/>
          <w:szCs w:val="20"/>
          <w:lang w:val="en-GB"/>
        </w:rPr>
        <w:t xml:space="preserve"> and regional CAR units also participate in the workflow process at the stage of review and/or decision-making’ as a result, service is rendered by a CAR sector. </w:t>
      </w:r>
    </w:p>
    <w:p w14:paraId="4D7C7267" w14:textId="77777777" w:rsidR="00F21F1F" w:rsidRPr="00F97182" w:rsidRDefault="00F21F1F" w:rsidP="00F21F1F">
      <w:pPr>
        <w:pStyle w:val="MediumGrid1-Accent21"/>
        <w:spacing w:after="0" w:line="240" w:lineRule="auto"/>
        <w:ind w:left="0"/>
        <w:jc w:val="both"/>
        <w:rPr>
          <w:rFonts w:ascii="Arial" w:hAnsi="Arial" w:cs="Arial"/>
          <w:lang w:val="en-GB"/>
        </w:rPr>
      </w:pPr>
    </w:p>
    <w:p w14:paraId="3A3DACAA"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6B15C807" w14:textId="77777777" w:rsidR="00F21F1F" w:rsidRPr="00F97182" w:rsidRDefault="00A273E3" w:rsidP="0058582A">
      <w:pPr>
        <w:pStyle w:val="MediumGrid1-Accent21"/>
        <w:spacing w:after="0" w:line="240" w:lineRule="auto"/>
        <w:ind w:left="0"/>
        <w:jc w:val="both"/>
        <w:outlineLvl w:val="1"/>
        <w:rPr>
          <w:rFonts w:ascii="Arial" w:hAnsi="Arial" w:cs="Arial"/>
          <w:b/>
          <w:sz w:val="20"/>
          <w:szCs w:val="20"/>
          <w:u w:val="single"/>
          <w:lang w:val="en-GB"/>
        </w:rPr>
      </w:pPr>
      <w:r w:rsidRPr="00F97182">
        <w:rPr>
          <w:rFonts w:ascii="Arial" w:hAnsi="Arial" w:cs="Arial"/>
          <w:b/>
          <w:sz w:val="20"/>
          <w:szCs w:val="20"/>
          <w:u w:val="single"/>
          <w:lang w:val="en-GB"/>
        </w:rPr>
        <w:t xml:space="preserve">1. 3 </w:t>
      </w:r>
      <w:r w:rsidR="00F21F1F" w:rsidRPr="00F97182">
        <w:rPr>
          <w:rFonts w:ascii="Arial" w:hAnsi="Arial" w:cs="Arial"/>
          <w:b/>
          <w:sz w:val="20"/>
          <w:szCs w:val="20"/>
          <w:u w:val="single"/>
          <w:lang w:val="en-GB"/>
        </w:rPr>
        <w:t>CAR service delivery process</w:t>
      </w:r>
    </w:p>
    <w:p w14:paraId="3DA79F51"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6297BA1E"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 xml:space="preserve">As highlighted above, civil acts registration bodies render services </w:t>
      </w:r>
      <w:r w:rsidR="00344DE8" w:rsidRPr="00F97182">
        <w:rPr>
          <w:rFonts w:ascii="Arial" w:hAnsi="Arial" w:cs="Arial"/>
          <w:sz w:val="20"/>
          <w:szCs w:val="20"/>
          <w:lang w:val="en-GB"/>
        </w:rPr>
        <w:t xml:space="preserve">to </w:t>
      </w:r>
      <w:r w:rsidR="00F97182" w:rsidRPr="00F97182">
        <w:rPr>
          <w:rFonts w:ascii="Arial" w:hAnsi="Arial" w:cs="Arial"/>
          <w:sz w:val="20"/>
          <w:szCs w:val="20"/>
          <w:lang w:val="en-GB"/>
        </w:rPr>
        <w:t>customers residing</w:t>
      </w:r>
      <w:r w:rsidRPr="00F97182">
        <w:rPr>
          <w:rFonts w:ascii="Arial" w:hAnsi="Arial" w:cs="Arial"/>
          <w:sz w:val="20"/>
          <w:szCs w:val="20"/>
          <w:lang w:val="en-GB"/>
        </w:rPr>
        <w:t xml:space="preserve">/registered only on the territory under their jurisdiction. The CAR Law imposes territorial restriction – all civil acts are registered either according to the place of residence of an applicant and/or according to the place, where the fact has taken place. </w:t>
      </w:r>
    </w:p>
    <w:p w14:paraId="71CC0CFA" w14:textId="77777777" w:rsidR="00F21F1F" w:rsidRPr="00F97182" w:rsidRDefault="00F21F1F" w:rsidP="00F21F1F">
      <w:pPr>
        <w:pStyle w:val="MediumGrid1-Accent21"/>
        <w:spacing w:after="0" w:line="240" w:lineRule="auto"/>
        <w:ind w:left="0"/>
        <w:jc w:val="both"/>
        <w:rPr>
          <w:rFonts w:ascii="Arial" w:hAnsi="Arial" w:cs="Arial"/>
          <w:color w:val="1F497D"/>
          <w:sz w:val="20"/>
          <w:szCs w:val="20"/>
          <w:lang w:val="en-GB"/>
        </w:rPr>
      </w:pPr>
    </w:p>
    <w:p w14:paraId="3C1ACB3B"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 xml:space="preserve">Workflow in the CAR </w:t>
      </w:r>
      <w:r w:rsidR="004D2AC9" w:rsidRPr="00F97182">
        <w:rPr>
          <w:rFonts w:ascii="Arial" w:hAnsi="Arial" w:cs="Arial"/>
          <w:sz w:val="20"/>
          <w:szCs w:val="20"/>
          <w:lang w:val="en-GB"/>
        </w:rPr>
        <w:t>offices</w:t>
      </w:r>
      <w:r w:rsidRPr="00F97182">
        <w:rPr>
          <w:rFonts w:ascii="Arial" w:hAnsi="Arial" w:cs="Arial"/>
          <w:sz w:val="20"/>
          <w:szCs w:val="20"/>
          <w:lang w:val="en-GB"/>
        </w:rPr>
        <w:t xml:space="preserve"> is carried out manually. Civil acts records are made in two copies; thus, during the registration process,</w:t>
      </w:r>
      <w:r w:rsidR="007C741A">
        <w:rPr>
          <w:rFonts w:ascii="Arial" w:hAnsi="Arial" w:cs="Arial"/>
          <w:sz w:val="20"/>
          <w:szCs w:val="20"/>
          <w:lang w:val="en-GB"/>
        </w:rPr>
        <w:t xml:space="preserve"> a</w:t>
      </w:r>
      <w:r w:rsidRPr="00F97182">
        <w:rPr>
          <w:rFonts w:ascii="Arial" w:hAnsi="Arial" w:cs="Arial"/>
          <w:sz w:val="20"/>
          <w:szCs w:val="20"/>
          <w:lang w:val="en-GB"/>
        </w:rPr>
        <w:t xml:space="preserve"> person authorised to register civil acts has to fill in both copies. Unlike the civil acts record, which is only filled-in in the state language, CAR certificat</w:t>
      </w:r>
      <w:r w:rsidR="007C741A">
        <w:rPr>
          <w:rFonts w:ascii="Arial" w:hAnsi="Arial" w:cs="Arial"/>
          <w:sz w:val="20"/>
          <w:szCs w:val="20"/>
          <w:lang w:val="en-GB"/>
        </w:rPr>
        <w:t>s are</w:t>
      </w:r>
      <w:r w:rsidRPr="00F97182">
        <w:rPr>
          <w:rFonts w:ascii="Arial" w:hAnsi="Arial" w:cs="Arial"/>
          <w:sz w:val="20"/>
          <w:szCs w:val="20"/>
          <w:lang w:val="en-GB"/>
        </w:rPr>
        <w:t xml:space="preserve"> bi-lingual – Tajik and Russian. </w:t>
      </w:r>
      <w:r w:rsidR="007C741A">
        <w:rPr>
          <w:rFonts w:ascii="Arial" w:hAnsi="Arial" w:cs="Arial"/>
          <w:sz w:val="20"/>
          <w:szCs w:val="20"/>
          <w:lang w:val="en-GB"/>
        </w:rPr>
        <w:t>At t</w:t>
      </w:r>
      <w:r w:rsidRPr="00F97182">
        <w:rPr>
          <w:rFonts w:ascii="Arial" w:hAnsi="Arial" w:cs="Arial"/>
          <w:sz w:val="20"/>
          <w:szCs w:val="20"/>
          <w:lang w:val="en-GB"/>
        </w:rPr>
        <w:t xml:space="preserve">he same time, the CAR unit maintains a ledger – for incoming and outgoing correspondence, used/issued letterheads (by the types of civil acts), settled receipts, etc. </w:t>
      </w:r>
      <w:r w:rsidR="00170BF7" w:rsidRPr="00F97182">
        <w:rPr>
          <w:rFonts w:ascii="Arial" w:hAnsi="Arial" w:cs="Arial"/>
          <w:sz w:val="20"/>
          <w:szCs w:val="20"/>
          <w:lang w:val="en-GB"/>
        </w:rPr>
        <w:t xml:space="preserve">Employees of </w:t>
      </w:r>
      <w:r w:rsidRPr="00F97182">
        <w:rPr>
          <w:rFonts w:ascii="Arial" w:hAnsi="Arial" w:cs="Arial"/>
          <w:sz w:val="20"/>
          <w:szCs w:val="20"/>
          <w:lang w:val="en-GB"/>
        </w:rPr>
        <w:t xml:space="preserve">CAR </w:t>
      </w:r>
      <w:r w:rsidR="00170BF7" w:rsidRPr="00F97182">
        <w:rPr>
          <w:rFonts w:ascii="Arial" w:hAnsi="Arial" w:cs="Arial"/>
          <w:sz w:val="20"/>
          <w:szCs w:val="20"/>
          <w:lang w:val="en-GB"/>
        </w:rPr>
        <w:t>offices</w:t>
      </w:r>
      <w:r w:rsidRPr="00F97182">
        <w:rPr>
          <w:rFonts w:ascii="Arial" w:hAnsi="Arial" w:cs="Arial"/>
          <w:sz w:val="20"/>
          <w:szCs w:val="20"/>
          <w:lang w:val="en-GB"/>
        </w:rPr>
        <w:t xml:space="preserve"> besides the civil acts records, have to fill-in at least three different ledgers in the course of rendering a specific service. </w:t>
      </w:r>
    </w:p>
    <w:p w14:paraId="6AF36C60"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179185D4"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lastRenderedPageBreak/>
        <w:t xml:space="preserve">In order to receive service, </w:t>
      </w:r>
      <w:r w:rsidR="007C741A">
        <w:rPr>
          <w:rFonts w:ascii="Arial" w:hAnsi="Arial" w:cs="Arial"/>
          <w:sz w:val="20"/>
          <w:szCs w:val="20"/>
          <w:lang w:val="en-GB"/>
        </w:rPr>
        <w:t xml:space="preserve">the </w:t>
      </w:r>
      <w:r w:rsidRPr="00F97182">
        <w:rPr>
          <w:rFonts w:ascii="Arial" w:hAnsi="Arial" w:cs="Arial"/>
          <w:sz w:val="20"/>
          <w:szCs w:val="20"/>
          <w:lang w:val="en-GB"/>
        </w:rPr>
        <w:t>customer shall address a relevant CAR unit, fill-in an application form and present all documents necessary for the service. As a rule, samples of filled-in application forms are provided in the CAR sectors and Jamoats</w:t>
      </w:r>
      <w:r w:rsidR="007C741A">
        <w:rPr>
          <w:rFonts w:ascii="Arial" w:hAnsi="Arial" w:cs="Arial"/>
          <w:sz w:val="20"/>
          <w:szCs w:val="20"/>
          <w:lang w:val="en-GB"/>
        </w:rPr>
        <w:t>.  H</w:t>
      </w:r>
      <w:r w:rsidRPr="00F97182">
        <w:rPr>
          <w:rFonts w:ascii="Arial" w:hAnsi="Arial" w:cs="Arial"/>
          <w:sz w:val="20"/>
          <w:szCs w:val="20"/>
          <w:lang w:val="en-GB"/>
        </w:rPr>
        <w:t xml:space="preserve">owever </w:t>
      </w:r>
      <w:r w:rsidR="007C741A">
        <w:rPr>
          <w:rFonts w:ascii="Arial" w:hAnsi="Arial" w:cs="Arial"/>
          <w:sz w:val="20"/>
          <w:szCs w:val="20"/>
          <w:lang w:val="en-GB"/>
        </w:rPr>
        <w:t>a large number</w:t>
      </w:r>
      <w:r w:rsidRPr="00F97182">
        <w:rPr>
          <w:rFonts w:ascii="Arial" w:hAnsi="Arial" w:cs="Arial"/>
          <w:sz w:val="20"/>
          <w:szCs w:val="20"/>
          <w:lang w:val="en-GB"/>
        </w:rPr>
        <w:t xml:space="preserve"> of c</w:t>
      </w:r>
      <w:r w:rsidR="00324ACE" w:rsidRPr="00F97182">
        <w:rPr>
          <w:rFonts w:ascii="Arial" w:hAnsi="Arial" w:cs="Arial"/>
          <w:sz w:val="20"/>
          <w:szCs w:val="20"/>
          <w:lang w:val="en-GB"/>
        </w:rPr>
        <w:t>ustomers</w:t>
      </w:r>
      <w:r w:rsidRPr="00F97182">
        <w:rPr>
          <w:rFonts w:ascii="Arial" w:hAnsi="Arial" w:cs="Arial"/>
          <w:sz w:val="20"/>
          <w:szCs w:val="20"/>
          <w:lang w:val="en-GB"/>
        </w:rPr>
        <w:t xml:space="preserve"> find it hard to fill </w:t>
      </w:r>
      <w:r w:rsidR="007C741A">
        <w:rPr>
          <w:rFonts w:ascii="Arial" w:hAnsi="Arial" w:cs="Arial"/>
          <w:sz w:val="20"/>
          <w:szCs w:val="20"/>
          <w:lang w:val="en-GB"/>
        </w:rPr>
        <w:t>forms</w:t>
      </w:r>
      <w:r w:rsidRPr="00F97182">
        <w:rPr>
          <w:rFonts w:ascii="Arial" w:hAnsi="Arial" w:cs="Arial"/>
          <w:sz w:val="20"/>
          <w:szCs w:val="20"/>
          <w:lang w:val="en-GB"/>
        </w:rPr>
        <w:t xml:space="preserve"> in and </w:t>
      </w:r>
      <w:r w:rsidR="007C741A">
        <w:rPr>
          <w:rFonts w:ascii="Arial" w:hAnsi="Arial" w:cs="Arial"/>
          <w:sz w:val="20"/>
          <w:szCs w:val="20"/>
          <w:lang w:val="en-GB"/>
        </w:rPr>
        <w:t xml:space="preserve">consequently </w:t>
      </w:r>
      <w:r w:rsidRPr="00F97182">
        <w:rPr>
          <w:rFonts w:ascii="Arial" w:hAnsi="Arial" w:cs="Arial"/>
          <w:sz w:val="20"/>
          <w:szCs w:val="20"/>
          <w:lang w:val="en-GB"/>
        </w:rPr>
        <w:t>use paid services, which implies filling-in such form</w:t>
      </w:r>
      <w:r w:rsidR="007C741A">
        <w:rPr>
          <w:rFonts w:ascii="Arial" w:hAnsi="Arial" w:cs="Arial"/>
          <w:sz w:val="20"/>
          <w:szCs w:val="20"/>
          <w:lang w:val="en-GB"/>
        </w:rPr>
        <w:t>s</w:t>
      </w:r>
      <w:r w:rsidRPr="00F97182">
        <w:rPr>
          <w:rFonts w:ascii="Arial" w:hAnsi="Arial" w:cs="Arial"/>
          <w:sz w:val="20"/>
          <w:szCs w:val="20"/>
          <w:lang w:val="en-GB"/>
        </w:rPr>
        <w:t xml:space="preserve"> by a CAR unit employee in exchange for a fee. In order to receive a service an applicant is required to present necessary documents, among them those documents which have been issued by the CAR system and data from which is stored within the system</w:t>
      </w:r>
      <w:r w:rsidR="007C741A">
        <w:rPr>
          <w:rFonts w:ascii="Arial" w:hAnsi="Arial" w:cs="Arial"/>
          <w:sz w:val="20"/>
          <w:szCs w:val="20"/>
          <w:lang w:val="en-GB"/>
        </w:rPr>
        <w:t>.</w:t>
      </w:r>
      <w:r w:rsidRPr="00F97182">
        <w:rPr>
          <w:rFonts w:ascii="Arial" w:hAnsi="Arial" w:cs="Arial"/>
          <w:sz w:val="20"/>
          <w:szCs w:val="20"/>
          <w:lang w:val="en-GB"/>
        </w:rPr>
        <w:t xml:space="preserve"> </w:t>
      </w:r>
      <w:r w:rsidR="007C741A">
        <w:rPr>
          <w:rFonts w:ascii="Arial" w:hAnsi="Arial" w:cs="Arial"/>
          <w:sz w:val="20"/>
          <w:szCs w:val="20"/>
          <w:lang w:val="en-GB"/>
        </w:rPr>
        <w:t>F</w:t>
      </w:r>
      <w:r w:rsidRPr="00F97182">
        <w:rPr>
          <w:rFonts w:ascii="Arial" w:hAnsi="Arial" w:cs="Arial"/>
          <w:sz w:val="20"/>
          <w:szCs w:val="20"/>
          <w:lang w:val="en-GB"/>
        </w:rPr>
        <w:t>or example CAR certificates, references</w:t>
      </w:r>
      <w:r w:rsidR="007C741A">
        <w:rPr>
          <w:rFonts w:ascii="Arial" w:hAnsi="Arial" w:cs="Arial"/>
          <w:sz w:val="20"/>
          <w:szCs w:val="20"/>
          <w:lang w:val="en-GB"/>
        </w:rPr>
        <w:t>:</w:t>
      </w:r>
      <w:r w:rsidRPr="00F97182">
        <w:rPr>
          <w:rFonts w:ascii="Arial" w:hAnsi="Arial" w:cs="Arial"/>
          <w:sz w:val="20"/>
          <w:szCs w:val="20"/>
          <w:lang w:val="en-GB"/>
        </w:rPr>
        <w:t xml:space="preserve"> One of the reasons why such documents are requested is to simplify the service provision process for the service-provider by accessing data/documents from other CAR </w:t>
      </w:r>
      <w:r w:rsidR="00324ACE" w:rsidRPr="00F97182">
        <w:rPr>
          <w:rFonts w:ascii="Arial" w:hAnsi="Arial" w:cs="Arial"/>
          <w:sz w:val="20"/>
          <w:szCs w:val="20"/>
          <w:lang w:val="en-GB"/>
        </w:rPr>
        <w:t>sectors</w:t>
      </w:r>
      <w:r w:rsidRPr="00F97182">
        <w:rPr>
          <w:rFonts w:ascii="Arial" w:hAnsi="Arial" w:cs="Arial"/>
          <w:sz w:val="20"/>
          <w:szCs w:val="20"/>
          <w:lang w:val="en-GB"/>
        </w:rPr>
        <w:t xml:space="preserve"> and archives in</w:t>
      </w:r>
      <w:r w:rsidR="007C741A">
        <w:rPr>
          <w:rFonts w:ascii="Arial" w:hAnsi="Arial" w:cs="Arial"/>
          <w:sz w:val="20"/>
          <w:szCs w:val="20"/>
          <w:lang w:val="en-GB"/>
        </w:rPr>
        <w:t xml:space="preserve"> an</w:t>
      </w:r>
      <w:r w:rsidRPr="00F97182">
        <w:rPr>
          <w:rFonts w:ascii="Arial" w:hAnsi="Arial" w:cs="Arial"/>
          <w:sz w:val="20"/>
          <w:szCs w:val="20"/>
          <w:lang w:val="en-GB"/>
        </w:rPr>
        <w:t xml:space="preserve"> easier manner. </w:t>
      </w:r>
    </w:p>
    <w:p w14:paraId="44C7DFAC"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42DC922A" w14:textId="77777777" w:rsidR="00F61B4C" w:rsidRPr="00F97182" w:rsidRDefault="00F61B4C" w:rsidP="00F61B4C">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In the course of rendering the CAR services (to make decision</w:t>
      </w:r>
      <w:r w:rsidR="00EC3B1E">
        <w:rPr>
          <w:rFonts w:ascii="Arial" w:hAnsi="Arial" w:cs="Arial"/>
          <w:sz w:val="20"/>
          <w:szCs w:val="20"/>
          <w:lang w:val="en-GB"/>
        </w:rPr>
        <w:t>s</w:t>
      </w:r>
      <w:r w:rsidRPr="00F97182">
        <w:rPr>
          <w:rFonts w:ascii="Arial" w:hAnsi="Arial" w:cs="Arial"/>
          <w:sz w:val="20"/>
          <w:szCs w:val="20"/>
          <w:lang w:val="en-GB"/>
        </w:rPr>
        <w:t xml:space="preserve"> or in the course of the workflow), the CAR offices require verification/request of data/documents from other CAR offices and/or from CAR archives; this happens quite often</w:t>
      </w:r>
      <w:r w:rsidRPr="00F97182">
        <w:rPr>
          <w:rStyle w:val="FootnoteReference"/>
          <w:rFonts w:ascii="Arial" w:hAnsi="Arial" w:cs="Arial"/>
          <w:sz w:val="20"/>
          <w:szCs w:val="20"/>
          <w:lang w:val="en-GB"/>
        </w:rPr>
        <w:footnoteReference w:id="2"/>
      </w:r>
      <w:r w:rsidRPr="00F97182">
        <w:rPr>
          <w:rFonts w:ascii="Arial" w:hAnsi="Arial" w:cs="Arial"/>
          <w:sz w:val="20"/>
          <w:szCs w:val="20"/>
          <w:lang w:val="en-GB"/>
        </w:rPr>
        <w:t xml:space="preserve">. </w:t>
      </w:r>
      <w:r w:rsidR="00EC3B1E">
        <w:rPr>
          <w:rFonts w:ascii="Arial" w:hAnsi="Arial" w:cs="Arial"/>
          <w:sz w:val="20"/>
          <w:szCs w:val="20"/>
          <w:lang w:val="en-GB"/>
        </w:rPr>
        <w:t>At the</w:t>
      </w:r>
      <w:r w:rsidR="00EC3B1E" w:rsidRPr="00F97182">
        <w:rPr>
          <w:rFonts w:ascii="Arial" w:hAnsi="Arial" w:cs="Arial"/>
          <w:sz w:val="20"/>
          <w:szCs w:val="20"/>
          <w:lang w:val="en-GB"/>
        </w:rPr>
        <w:t xml:space="preserve"> </w:t>
      </w:r>
      <w:r w:rsidRPr="00F97182">
        <w:rPr>
          <w:rFonts w:ascii="Arial" w:hAnsi="Arial" w:cs="Arial"/>
          <w:sz w:val="20"/>
          <w:szCs w:val="20"/>
          <w:lang w:val="en-GB"/>
        </w:rPr>
        <w:t>same time there are services, where more than one CAR office participates in rendering them</w:t>
      </w:r>
      <w:r w:rsidRPr="00F97182">
        <w:rPr>
          <w:rStyle w:val="FootnoteReference"/>
          <w:rFonts w:ascii="Arial" w:hAnsi="Arial" w:cs="Arial"/>
          <w:sz w:val="20"/>
          <w:szCs w:val="20"/>
          <w:lang w:val="en-GB"/>
        </w:rPr>
        <w:footnoteReference w:id="3"/>
      </w:r>
      <w:r w:rsidRPr="00F97182">
        <w:rPr>
          <w:rFonts w:ascii="Arial" w:hAnsi="Arial" w:cs="Arial"/>
          <w:sz w:val="20"/>
          <w:szCs w:val="20"/>
          <w:lang w:val="en-GB"/>
        </w:rPr>
        <w:t xml:space="preserve">. According to the current legislation, information request/exchange between CAR offices happens in writing, where </w:t>
      </w:r>
      <w:r w:rsidR="00EC3B1E">
        <w:rPr>
          <w:rFonts w:ascii="Arial" w:hAnsi="Arial" w:cs="Arial"/>
          <w:sz w:val="20"/>
          <w:szCs w:val="20"/>
          <w:lang w:val="en-GB"/>
        </w:rPr>
        <w:t xml:space="preserve">the </w:t>
      </w:r>
      <w:r w:rsidRPr="00F97182">
        <w:rPr>
          <w:rFonts w:ascii="Arial" w:hAnsi="Arial" w:cs="Arial"/>
          <w:sz w:val="20"/>
          <w:szCs w:val="20"/>
          <w:lang w:val="en-GB"/>
        </w:rPr>
        <w:t>postal service is used. However, taking into consideration that postal services are rather inefficient, customer</w:t>
      </w:r>
      <w:r w:rsidR="00EC3B1E">
        <w:rPr>
          <w:rFonts w:ascii="Arial" w:hAnsi="Arial" w:cs="Arial"/>
          <w:sz w:val="20"/>
          <w:szCs w:val="20"/>
          <w:lang w:val="en-GB"/>
        </w:rPr>
        <w:t>s</w:t>
      </w:r>
      <w:r w:rsidRPr="00F97182">
        <w:rPr>
          <w:rFonts w:ascii="Arial" w:hAnsi="Arial" w:cs="Arial"/>
          <w:sz w:val="20"/>
          <w:szCs w:val="20"/>
          <w:lang w:val="en-GB"/>
        </w:rPr>
        <w:t>interested in receiving a timely service</w:t>
      </w:r>
      <w:r w:rsidR="00EC3B1E">
        <w:rPr>
          <w:rFonts w:ascii="Arial" w:hAnsi="Arial" w:cs="Arial"/>
          <w:sz w:val="20"/>
          <w:szCs w:val="20"/>
          <w:lang w:val="en-GB"/>
        </w:rPr>
        <w:t xml:space="preserve"> are</w:t>
      </w:r>
      <w:r w:rsidRPr="00F97182">
        <w:rPr>
          <w:rFonts w:ascii="Arial" w:hAnsi="Arial" w:cs="Arial"/>
          <w:sz w:val="20"/>
          <w:szCs w:val="20"/>
          <w:lang w:val="en-GB"/>
        </w:rPr>
        <w:t xml:space="preserve"> forced to participate in the process of requesting-exchanging the data/documents between the CAR offices, which in principle </w:t>
      </w:r>
      <w:r w:rsidR="00F955B8" w:rsidRPr="00F97182">
        <w:rPr>
          <w:rFonts w:ascii="Arial" w:hAnsi="Arial" w:cs="Arial"/>
          <w:sz w:val="20"/>
          <w:szCs w:val="20"/>
          <w:lang w:val="en-GB"/>
        </w:rPr>
        <w:t>are</w:t>
      </w:r>
      <w:r w:rsidRPr="00F97182">
        <w:rPr>
          <w:rFonts w:ascii="Arial" w:hAnsi="Arial" w:cs="Arial"/>
          <w:sz w:val="20"/>
          <w:szCs w:val="20"/>
          <w:lang w:val="en-GB"/>
        </w:rPr>
        <w:t xml:space="preserve"> wrong from document/data security, as well as from the service quality standpoint. It shall also be noted, that without he customer participation, terms defined by the law for the service provision would be even lengthier, as it takes rather long for the postal correspondence to reach its destination and in practice, it gets lost quite frequently. </w:t>
      </w:r>
    </w:p>
    <w:p w14:paraId="22E03671" w14:textId="77777777" w:rsidR="00F61B4C" w:rsidRPr="00F97182" w:rsidRDefault="00F61B4C" w:rsidP="00F61B4C">
      <w:pPr>
        <w:pStyle w:val="MediumGrid1-Accent21"/>
        <w:spacing w:after="0" w:line="240" w:lineRule="auto"/>
        <w:ind w:left="0"/>
        <w:jc w:val="both"/>
        <w:rPr>
          <w:rFonts w:ascii="Arial" w:hAnsi="Arial" w:cs="Arial"/>
          <w:sz w:val="20"/>
          <w:szCs w:val="20"/>
          <w:lang w:val="en-GB"/>
        </w:rPr>
      </w:pPr>
    </w:p>
    <w:p w14:paraId="0E955715" w14:textId="77777777" w:rsidR="00F61B4C" w:rsidRPr="00F97182" w:rsidRDefault="00F61B4C" w:rsidP="00F61B4C">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In the majority of CAR sectorswhere the number of staff allow</w:t>
      </w:r>
      <w:r w:rsidR="00655E4C">
        <w:rPr>
          <w:rFonts w:ascii="Arial" w:hAnsi="Arial" w:cs="Arial"/>
          <w:sz w:val="20"/>
          <w:szCs w:val="20"/>
          <w:lang w:val="en-GB"/>
        </w:rPr>
        <w:t>,</w:t>
      </w:r>
      <w:r w:rsidRPr="00F97182">
        <w:rPr>
          <w:rFonts w:ascii="Arial" w:hAnsi="Arial" w:cs="Arial"/>
          <w:sz w:val="20"/>
          <w:szCs w:val="20"/>
          <w:lang w:val="en-GB"/>
        </w:rPr>
        <w:t>),</w:t>
      </w:r>
      <w:r w:rsidR="00655E4C">
        <w:rPr>
          <w:rFonts w:ascii="Arial" w:hAnsi="Arial" w:cs="Arial"/>
          <w:sz w:val="20"/>
          <w:szCs w:val="20"/>
          <w:lang w:val="en-GB"/>
        </w:rPr>
        <w:t xml:space="preserve"> the</w:t>
      </w:r>
      <w:r w:rsidRPr="00F97182">
        <w:rPr>
          <w:rFonts w:ascii="Arial" w:hAnsi="Arial" w:cs="Arial"/>
          <w:sz w:val="20"/>
          <w:szCs w:val="20"/>
          <w:lang w:val="en-GB"/>
        </w:rPr>
        <w:t xml:space="preserve"> functions among employees are divided according</w:t>
      </w:r>
      <w:r w:rsidR="00655E4C">
        <w:rPr>
          <w:rFonts w:ascii="Arial" w:hAnsi="Arial" w:cs="Arial"/>
          <w:sz w:val="20"/>
          <w:szCs w:val="20"/>
          <w:lang w:val="en-GB"/>
        </w:rPr>
        <w:t xml:space="preserve"> to</w:t>
      </w:r>
      <w:r w:rsidRPr="00F97182">
        <w:rPr>
          <w:rFonts w:ascii="Arial" w:hAnsi="Arial" w:cs="Arial"/>
          <w:sz w:val="20"/>
          <w:szCs w:val="20"/>
          <w:lang w:val="en-GB"/>
        </w:rPr>
        <w:t xml:space="preserve"> the types of services; for example: one employee is responsible only for birth and paternity registration, the second – for marriage and divorce </w:t>
      </w:r>
      <w:r w:rsidR="00F97182" w:rsidRPr="00F97182">
        <w:rPr>
          <w:rFonts w:ascii="Arial" w:hAnsi="Arial" w:cs="Arial"/>
          <w:sz w:val="20"/>
          <w:szCs w:val="20"/>
          <w:lang w:val="en-GB"/>
        </w:rPr>
        <w:t>registration, the</w:t>
      </w:r>
      <w:r w:rsidRPr="00F97182">
        <w:rPr>
          <w:rFonts w:ascii="Arial" w:hAnsi="Arial" w:cs="Arial"/>
          <w:sz w:val="20"/>
          <w:szCs w:val="20"/>
          <w:lang w:val="en-GB"/>
        </w:rPr>
        <w:t xml:space="preserve"> third – for the registration of change in name/patronymic/family name and making changes/corrections/additions to the civil acts records, </w:t>
      </w:r>
      <w:r w:rsidR="00655E4C">
        <w:rPr>
          <w:rFonts w:ascii="Arial" w:hAnsi="Arial" w:cs="Arial"/>
          <w:sz w:val="20"/>
          <w:szCs w:val="20"/>
          <w:lang w:val="en-GB"/>
        </w:rPr>
        <w:t>and so on</w:t>
      </w:r>
      <w:r w:rsidRPr="00F97182">
        <w:rPr>
          <w:rFonts w:ascii="Arial" w:hAnsi="Arial" w:cs="Arial"/>
          <w:sz w:val="20"/>
          <w:szCs w:val="20"/>
          <w:lang w:val="en-GB"/>
        </w:rPr>
        <w:t xml:space="preserve">. Such </w:t>
      </w:r>
      <w:r w:rsidR="00657836" w:rsidRPr="00F97182">
        <w:rPr>
          <w:rFonts w:ascii="Arial" w:hAnsi="Arial" w:cs="Arial"/>
          <w:sz w:val="20"/>
          <w:szCs w:val="20"/>
          <w:lang w:val="en-GB"/>
        </w:rPr>
        <w:t>division</w:t>
      </w:r>
      <w:r w:rsidRPr="00F97182">
        <w:rPr>
          <w:rFonts w:ascii="Arial" w:hAnsi="Arial" w:cs="Arial"/>
          <w:sz w:val="20"/>
          <w:szCs w:val="20"/>
          <w:lang w:val="en-GB"/>
        </w:rPr>
        <w:t xml:space="preserve"> of work</w:t>
      </w:r>
      <w:r w:rsidR="00655E4C">
        <w:rPr>
          <w:rFonts w:ascii="Arial" w:hAnsi="Arial" w:cs="Arial"/>
          <w:sz w:val="20"/>
          <w:szCs w:val="20"/>
          <w:lang w:val="en-GB"/>
        </w:rPr>
        <w:t xml:space="preserve"> </w:t>
      </w:r>
      <w:r w:rsidRPr="00F97182">
        <w:rPr>
          <w:rFonts w:ascii="Arial" w:hAnsi="Arial" w:cs="Arial"/>
          <w:sz w:val="20"/>
          <w:szCs w:val="20"/>
          <w:lang w:val="en-GB"/>
        </w:rPr>
        <w:t xml:space="preserve">functions is caused by the fact that work is carried out manually on paper – by writing things in the civil acts records books, certificates and ledgers. The civil acts </w:t>
      </w:r>
      <w:r w:rsidR="00F97182" w:rsidRPr="00F97182">
        <w:rPr>
          <w:rFonts w:ascii="Arial" w:hAnsi="Arial" w:cs="Arial"/>
          <w:sz w:val="20"/>
          <w:szCs w:val="20"/>
          <w:lang w:val="en-GB"/>
        </w:rPr>
        <w:t>record</w:t>
      </w:r>
      <w:r w:rsidRPr="00F97182">
        <w:rPr>
          <w:rFonts w:ascii="Arial" w:hAnsi="Arial" w:cs="Arial"/>
          <w:sz w:val="20"/>
          <w:szCs w:val="20"/>
          <w:lang w:val="en-GB"/>
        </w:rPr>
        <w:t xml:space="preserve"> books and ledgers are common </w:t>
      </w:r>
      <w:r w:rsidR="00655E4C">
        <w:rPr>
          <w:rFonts w:ascii="Arial" w:hAnsi="Arial" w:cs="Arial"/>
          <w:sz w:val="20"/>
          <w:szCs w:val="20"/>
          <w:lang w:val="en-GB"/>
        </w:rPr>
        <w:t>across</w:t>
      </w:r>
      <w:r w:rsidR="00655E4C" w:rsidRPr="00F97182">
        <w:rPr>
          <w:rFonts w:ascii="Arial" w:hAnsi="Arial" w:cs="Arial"/>
          <w:sz w:val="20"/>
          <w:szCs w:val="20"/>
          <w:lang w:val="en-GB"/>
        </w:rPr>
        <w:t xml:space="preserve"> </w:t>
      </w:r>
      <w:r w:rsidRPr="00F97182">
        <w:rPr>
          <w:rFonts w:ascii="Arial" w:hAnsi="Arial" w:cs="Arial"/>
          <w:sz w:val="20"/>
          <w:szCs w:val="20"/>
          <w:lang w:val="en-GB"/>
        </w:rPr>
        <w:t xml:space="preserve">the respective CAR units. Such </w:t>
      </w:r>
      <w:r w:rsidR="00657836" w:rsidRPr="00F97182">
        <w:rPr>
          <w:rFonts w:ascii="Arial" w:hAnsi="Arial" w:cs="Arial"/>
          <w:sz w:val="20"/>
          <w:szCs w:val="20"/>
          <w:lang w:val="en-GB"/>
        </w:rPr>
        <w:t>division</w:t>
      </w:r>
      <w:r w:rsidRPr="00F97182">
        <w:rPr>
          <w:rFonts w:ascii="Arial" w:hAnsi="Arial" w:cs="Arial"/>
          <w:sz w:val="20"/>
          <w:szCs w:val="20"/>
          <w:lang w:val="en-GB"/>
        </w:rPr>
        <w:t xml:space="preserve"> of work</w:t>
      </w:r>
      <w:r w:rsidR="00655E4C">
        <w:rPr>
          <w:rFonts w:ascii="Arial" w:hAnsi="Arial" w:cs="Arial"/>
          <w:sz w:val="20"/>
          <w:szCs w:val="20"/>
          <w:lang w:val="en-GB"/>
        </w:rPr>
        <w:t xml:space="preserve"> </w:t>
      </w:r>
      <w:r w:rsidRPr="00F97182">
        <w:rPr>
          <w:rFonts w:ascii="Arial" w:hAnsi="Arial" w:cs="Arial"/>
          <w:sz w:val="20"/>
          <w:szCs w:val="20"/>
          <w:lang w:val="en-GB"/>
        </w:rPr>
        <w:t xml:space="preserve">functions is one of the main causes of </w:t>
      </w:r>
      <w:r w:rsidR="00655E4C">
        <w:rPr>
          <w:rFonts w:ascii="Arial" w:hAnsi="Arial" w:cs="Arial"/>
          <w:sz w:val="20"/>
          <w:szCs w:val="20"/>
          <w:lang w:val="en-GB"/>
        </w:rPr>
        <w:t>delays in processing acts</w:t>
      </w:r>
      <w:r w:rsidR="002B1285">
        <w:rPr>
          <w:rFonts w:ascii="Arial" w:hAnsi="Arial" w:cs="Arial"/>
          <w:sz w:val="20"/>
          <w:szCs w:val="20"/>
          <w:lang w:val="en-GB"/>
        </w:rPr>
        <w:t xml:space="preserve"> and long queues</w:t>
      </w:r>
      <w:r w:rsidRPr="00F97182">
        <w:rPr>
          <w:rFonts w:ascii="Arial" w:hAnsi="Arial" w:cs="Arial"/>
          <w:sz w:val="20"/>
          <w:szCs w:val="20"/>
          <w:lang w:val="en-GB"/>
        </w:rPr>
        <w:t>, as demand on all services are not uniform</w:t>
      </w:r>
      <w:r w:rsidR="00655E4C">
        <w:rPr>
          <w:rFonts w:ascii="Arial" w:hAnsi="Arial" w:cs="Arial"/>
          <w:sz w:val="20"/>
          <w:szCs w:val="20"/>
          <w:lang w:val="en-GB"/>
        </w:rPr>
        <w:t>. This</w:t>
      </w:r>
      <w:r w:rsidRPr="00F97182">
        <w:rPr>
          <w:rFonts w:ascii="Arial" w:hAnsi="Arial" w:cs="Arial"/>
          <w:sz w:val="20"/>
          <w:szCs w:val="20"/>
          <w:lang w:val="en-GB"/>
        </w:rPr>
        <w:t xml:space="preserve"> is confirmed </w:t>
      </w:r>
      <w:r w:rsidR="00F97182" w:rsidRPr="00F97182">
        <w:rPr>
          <w:rFonts w:ascii="Arial" w:hAnsi="Arial" w:cs="Arial"/>
          <w:sz w:val="20"/>
          <w:szCs w:val="20"/>
          <w:lang w:val="en-GB"/>
        </w:rPr>
        <w:t>by the</w:t>
      </w:r>
      <w:r w:rsidRPr="00F97182">
        <w:rPr>
          <w:rFonts w:ascii="Arial" w:hAnsi="Arial" w:cs="Arial"/>
          <w:sz w:val="20"/>
          <w:szCs w:val="20"/>
          <w:lang w:val="en-GB"/>
        </w:rPr>
        <w:t xml:space="preserve"> statistics above. </w:t>
      </w:r>
    </w:p>
    <w:p w14:paraId="123A85CA"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6A2B62F5" w14:textId="77777777" w:rsidR="0050578D" w:rsidRPr="00F97182" w:rsidRDefault="0050578D" w:rsidP="00F21F1F">
      <w:pPr>
        <w:pStyle w:val="MediumGrid1-Accent21"/>
        <w:spacing w:after="0" w:line="240" w:lineRule="auto"/>
        <w:ind w:left="0"/>
        <w:jc w:val="both"/>
        <w:rPr>
          <w:rFonts w:ascii="Arial" w:hAnsi="Arial" w:cs="Arial"/>
          <w:sz w:val="20"/>
          <w:szCs w:val="20"/>
          <w:lang w:val="en-GB"/>
        </w:rPr>
      </w:pPr>
    </w:p>
    <w:p w14:paraId="1D804346" w14:textId="77777777" w:rsidR="00F21F1F" w:rsidRPr="00F97182" w:rsidRDefault="00A273E3" w:rsidP="0058582A">
      <w:pPr>
        <w:pStyle w:val="MediumGrid1-Accent21"/>
        <w:spacing w:after="0" w:line="240" w:lineRule="auto"/>
        <w:ind w:left="0"/>
        <w:jc w:val="both"/>
        <w:outlineLvl w:val="1"/>
        <w:rPr>
          <w:rFonts w:ascii="Arial" w:hAnsi="Arial" w:cs="Arial"/>
          <w:b/>
          <w:sz w:val="20"/>
          <w:szCs w:val="20"/>
          <w:u w:val="single"/>
          <w:lang w:val="en-GB"/>
        </w:rPr>
      </w:pPr>
      <w:r w:rsidRPr="00F97182">
        <w:rPr>
          <w:rFonts w:ascii="Arial" w:hAnsi="Arial" w:cs="Arial"/>
          <w:b/>
          <w:sz w:val="20"/>
          <w:szCs w:val="20"/>
          <w:u w:val="single"/>
          <w:lang w:val="en-GB"/>
        </w:rPr>
        <w:lastRenderedPageBreak/>
        <w:t xml:space="preserve">1.4 </w:t>
      </w:r>
      <w:r w:rsidR="00F21F1F" w:rsidRPr="00F97182">
        <w:rPr>
          <w:rFonts w:ascii="Arial" w:hAnsi="Arial" w:cs="Arial"/>
          <w:b/>
          <w:sz w:val="20"/>
          <w:szCs w:val="20"/>
          <w:u w:val="single"/>
          <w:lang w:val="en-GB"/>
        </w:rPr>
        <w:t>Other functions of CAR units</w:t>
      </w:r>
    </w:p>
    <w:p w14:paraId="5CA187FB"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3BEA80D3"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It shall be noted that the functions of CAR units are not limited to the above listed functions</w:t>
      </w:r>
      <w:r w:rsidR="00655E4C">
        <w:rPr>
          <w:rFonts w:ascii="Arial" w:hAnsi="Arial" w:cs="Arial"/>
          <w:sz w:val="20"/>
          <w:szCs w:val="20"/>
          <w:lang w:val="en-GB"/>
        </w:rPr>
        <w:t>. CAR units</w:t>
      </w:r>
      <w:r w:rsidRPr="00F97182">
        <w:rPr>
          <w:rFonts w:ascii="Arial" w:hAnsi="Arial" w:cs="Arial"/>
          <w:sz w:val="20"/>
          <w:szCs w:val="20"/>
          <w:lang w:val="en-GB"/>
        </w:rPr>
        <w:t xml:space="preserve"> carry out other functions – some are directly related to the civil acts registration process and other part</w:t>
      </w:r>
      <w:r w:rsidR="00655E4C">
        <w:rPr>
          <w:rFonts w:ascii="Arial" w:hAnsi="Arial" w:cs="Arial"/>
          <w:sz w:val="20"/>
          <w:szCs w:val="20"/>
          <w:lang w:val="en-GB"/>
        </w:rPr>
        <w:t>s are</w:t>
      </w:r>
      <w:r w:rsidRPr="00F97182">
        <w:rPr>
          <w:rFonts w:ascii="Arial" w:hAnsi="Arial" w:cs="Arial"/>
          <w:sz w:val="20"/>
          <w:szCs w:val="20"/>
          <w:lang w:val="en-GB"/>
        </w:rPr>
        <w:t>administrative.</w:t>
      </w:r>
    </w:p>
    <w:p w14:paraId="2E5CF3EC"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3F067356" w14:textId="77777777" w:rsidR="00C736C0" w:rsidRPr="00F97182" w:rsidRDefault="00C736C0" w:rsidP="00C736C0">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According to the CAR sector statute and as a result of studying the existing practice</w:t>
      </w:r>
      <w:r w:rsidR="00655E4C">
        <w:rPr>
          <w:rFonts w:ascii="Arial" w:hAnsi="Arial" w:cs="Arial"/>
          <w:sz w:val="20"/>
          <w:szCs w:val="20"/>
          <w:lang w:val="en-GB"/>
        </w:rPr>
        <w:t>s</w:t>
      </w:r>
      <w:r w:rsidRPr="00F97182">
        <w:rPr>
          <w:rFonts w:ascii="Arial" w:hAnsi="Arial" w:cs="Arial"/>
          <w:sz w:val="20"/>
          <w:szCs w:val="20"/>
          <w:lang w:val="en-GB"/>
        </w:rPr>
        <w:t xml:space="preserve">, the CAR sector functions include: </w:t>
      </w:r>
    </w:p>
    <w:p w14:paraId="75837278" w14:textId="77777777" w:rsidR="00C736C0" w:rsidRPr="00F97182" w:rsidRDefault="00C736C0" w:rsidP="00C736C0">
      <w:pPr>
        <w:pStyle w:val="MediumGrid1-Accent21"/>
        <w:numPr>
          <w:ilvl w:val="0"/>
          <w:numId w:val="26"/>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Governance and control of Jamoats on the territory under the CAR sector </w:t>
      </w:r>
      <w:r w:rsidR="00F97182" w:rsidRPr="00F97182">
        <w:rPr>
          <w:rFonts w:ascii="Arial" w:hAnsi="Arial" w:cs="Arial"/>
          <w:sz w:val="20"/>
          <w:szCs w:val="20"/>
          <w:lang w:val="en-GB"/>
        </w:rPr>
        <w:t>jurisdiction</w:t>
      </w:r>
      <w:r w:rsidRPr="00F97182">
        <w:rPr>
          <w:rFonts w:ascii="Arial" w:hAnsi="Arial" w:cs="Arial"/>
          <w:sz w:val="20"/>
          <w:szCs w:val="20"/>
          <w:lang w:val="en-GB"/>
        </w:rPr>
        <w:t xml:space="preserve"> on matters related to the civil acts registration; carrying out meetings and seminars for the Jamoat secretaries;</w:t>
      </w:r>
    </w:p>
    <w:p w14:paraId="4ECB69B1" w14:textId="77777777" w:rsidR="00C736C0" w:rsidRPr="00F97182" w:rsidRDefault="00C736C0" w:rsidP="00C736C0">
      <w:pPr>
        <w:pStyle w:val="MediumGrid1-Accent21"/>
        <w:numPr>
          <w:ilvl w:val="0"/>
          <w:numId w:val="24"/>
        </w:numPr>
        <w:spacing w:after="0" w:line="240" w:lineRule="auto"/>
        <w:jc w:val="both"/>
        <w:rPr>
          <w:rFonts w:ascii="Arial" w:hAnsi="Arial" w:cs="Arial"/>
          <w:sz w:val="20"/>
          <w:szCs w:val="20"/>
          <w:lang w:val="en-GB"/>
        </w:rPr>
      </w:pPr>
      <w:r w:rsidRPr="00F97182">
        <w:rPr>
          <w:rFonts w:ascii="Arial" w:hAnsi="Arial" w:cs="Arial"/>
          <w:sz w:val="20"/>
          <w:szCs w:val="20"/>
          <w:lang w:val="en-GB"/>
        </w:rPr>
        <w:t>Maintenance of the CAR sector archive – maintaining the CAR sector civil acts records books, the storage and update of first copies of the civil acts records;</w:t>
      </w:r>
    </w:p>
    <w:p w14:paraId="6CA28E21" w14:textId="77777777" w:rsidR="00C736C0" w:rsidRPr="00F97182" w:rsidRDefault="00C736C0" w:rsidP="00C736C0">
      <w:pPr>
        <w:pStyle w:val="MediumGrid1-Accent21"/>
        <w:numPr>
          <w:ilvl w:val="0"/>
          <w:numId w:val="24"/>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Presenting the city/district statistical bodies with the second copies of the 4 types of civil acts; sending the second copies of the remaining types of the civil acts to the archives of the CAR </w:t>
      </w:r>
      <w:r w:rsidR="00657836" w:rsidRPr="00F97182">
        <w:rPr>
          <w:rFonts w:ascii="Arial" w:hAnsi="Arial" w:cs="Arial"/>
          <w:sz w:val="20"/>
          <w:szCs w:val="20"/>
          <w:lang w:val="en-GB"/>
        </w:rPr>
        <w:t>division</w:t>
      </w:r>
      <w:r w:rsidRPr="00F97182">
        <w:rPr>
          <w:rFonts w:ascii="Arial" w:hAnsi="Arial" w:cs="Arial"/>
          <w:sz w:val="20"/>
          <w:szCs w:val="20"/>
          <w:lang w:val="en-GB"/>
        </w:rPr>
        <w:t xml:space="preserve"> or regional CAR units;</w:t>
      </w:r>
    </w:p>
    <w:p w14:paraId="3333783B" w14:textId="77777777" w:rsidR="00C736C0" w:rsidRPr="00F97182" w:rsidRDefault="00C736C0" w:rsidP="00C736C0">
      <w:pPr>
        <w:pStyle w:val="MediumGrid1-Accent21"/>
        <w:numPr>
          <w:ilvl w:val="0"/>
          <w:numId w:val="24"/>
        </w:numPr>
        <w:spacing w:after="0" w:line="240" w:lineRule="auto"/>
        <w:jc w:val="both"/>
        <w:rPr>
          <w:rFonts w:ascii="Arial" w:hAnsi="Arial" w:cs="Arial"/>
          <w:sz w:val="20"/>
          <w:szCs w:val="20"/>
          <w:lang w:val="en-GB"/>
        </w:rPr>
      </w:pPr>
      <w:r w:rsidRPr="00F97182">
        <w:rPr>
          <w:rFonts w:ascii="Arial" w:hAnsi="Arial" w:cs="Arial"/>
          <w:sz w:val="20"/>
          <w:szCs w:val="20"/>
          <w:lang w:val="en-GB"/>
        </w:rPr>
        <w:t>Sending data on the registered civil acts to the respective state bodies in pre-defined intervals;</w:t>
      </w:r>
    </w:p>
    <w:p w14:paraId="58984D2B" w14:textId="77777777" w:rsidR="00C736C0" w:rsidRPr="00F97182" w:rsidRDefault="00C736C0" w:rsidP="00C736C0">
      <w:pPr>
        <w:pStyle w:val="MediumGrid1-Accent21"/>
        <w:numPr>
          <w:ilvl w:val="0"/>
          <w:numId w:val="24"/>
        </w:numPr>
        <w:spacing w:after="0" w:line="240" w:lineRule="auto"/>
        <w:jc w:val="both"/>
        <w:rPr>
          <w:rFonts w:ascii="Arial" w:hAnsi="Arial" w:cs="Arial"/>
          <w:sz w:val="20"/>
          <w:szCs w:val="20"/>
          <w:lang w:val="en-GB"/>
        </w:rPr>
      </w:pPr>
      <w:r w:rsidRPr="00F97182">
        <w:rPr>
          <w:rFonts w:ascii="Arial" w:hAnsi="Arial" w:cs="Arial"/>
          <w:sz w:val="20"/>
          <w:szCs w:val="20"/>
          <w:lang w:val="en-GB"/>
        </w:rPr>
        <w:t>Review</w:t>
      </w:r>
      <w:r w:rsidR="00655E4C">
        <w:rPr>
          <w:rFonts w:ascii="Arial" w:hAnsi="Arial" w:cs="Arial"/>
          <w:sz w:val="20"/>
          <w:szCs w:val="20"/>
          <w:lang w:val="en-GB"/>
        </w:rPr>
        <w:t>ing</w:t>
      </w:r>
      <w:r w:rsidRPr="00F97182">
        <w:rPr>
          <w:rFonts w:ascii="Arial" w:hAnsi="Arial" w:cs="Arial"/>
          <w:sz w:val="20"/>
          <w:szCs w:val="20"/>
          <w:lang w:val="en-GB"/>
        </w:rPr>
        <w:t xml:space="preserve"> and respon</w:t>
      </w:r>
      <w:r w:rsidR="00655E4C">
        <w:rPr>
          <w:rFonts w:ascii="Arial" w:hAnsi="Arial" w:cs="Arial"/>
          <w:sz w:val="20"/>
          <w:szCs w:val="20"/>
          <w:lang w:val="en-GB"/>
        </w:rPr>
        <w:t>ding</w:t>
      </w:r>
      <w:r w:rsidRPr="00F97182">
        <w:rPr>
          <w:rFonts w:ascii="Arial" w:hAnsi="Arial" w:cs="Arial"/>
          <w:sz w:val="20"/>
          <w:szCs w:val="20"/>
          <w:lang w:val="en-GB"/>
        </w:rPr>
        <w:t xml:space="preserve"> to citizens</w:t>
      </w:r>
      <w:r w:rsidR="00655E4C">
        <w:rPr>
          <w:rFonts w:ascii="Arial" w:hAnsi="Arial" w:cs="Arial"/>
          <w:sz w:val="20"/>
          <w:szCs w:val="20"/>
          <w:lang w:val="en-GB"/>
        </w:rPr>
        <w:t>’</w:t>
      </w:r>
      <w:r w:rsidRPr="00F97182">
        <w:rPr>
          <w:rFonts w:ascii="Arial" w:hAnsi="Arial" w:cs="Arial"/>
          <w:sz w:val="20"/>
          <w:szCs w:val="20"/>
          <w:lang w:val="en-GB"/>
        </w:rPr>
        <w:t xml:space="preserve"> appeals and requests;</w:t>
      </w:r>
    </w:p>
    <w:p w14:paraId="65D54D60" w14:textId="77777777" w:rsidR="00C736C0" w:rsidRPr="00F97182" w:rsidRDefault="00C736C0" w:rsidP="00C736C0">
      <w:pPr>
        <w:pStyle w:val="MediumGrid1-Accent21"/>
        <w:numPr>
          <w:ilvl w:val="0"/>
          <w:numId w:val="24"/>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Carrying out informative meetings with </w:t>
      </w:r>
      <w:r w:rsidR="00655E4C">
        <w:rPr>
          <w:rFonts w:ascii="Arial" w:hAnsi="Arial" w:cs="Arial"/>
          <w:sz w:val="20"/>
          <w:szCs w:val="20"/>
          <w:lang w:val="en-GB"/>
        </w:rPr>
        <w:t xml:space="preserve">the </w:t>
      </w:r>
      <w:r w:rsidRPr="00F97182">
        <w:rPr>
          <w:rFonts w:ascii="Arial" w:hAnsi="Arial" w:cs="Arial"/>
          <w:sz w:val="20"/>
          <w:szCs w:val="20"/>
          <w:lang w:val="en-GB"/>
        </w:rPr>
        <w:t>population on CAR issues;</w:t>
      </w:r>
    </w:p>
    <w:p w14:paraId="43064526" w14:textId="77777777" w:rsidR="00C736C0" w:rsidRPr="00F97182" w:rsidRDefault="00C736C0" w:rsidP="00C736C0">
      <w:pPr>
        <w:pStyle w:val="MediumGrid1-Accent21"/>
        <w:numPr>
          <w:ilvl w:val="0"/>
          <w:numId w:val="24"/>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Preparation of periodic reports and presenting it to the CAR </w:t>
      </w:r>
      <w:r w:rsidR="00657836" w:rsidRPr="00F97182">
        <w:rPr>
          <w:rFonts w:ascii="Arial" w:hAnsi="Arial" w:cs="Arial"/>
          <w:sz w:val="20"/>
          <w:szCs w:val="20"/>
          <w:lang w:val="en-GB"/>
        </w:rPr>
        <w:t>division</w:t>
      </w:r>
      <w:r w:rsidRPr="00F97182">
        <w:rPr>
          <w:rFonts w:ascii="Arial" w:hAnsi="Arial" w:cs="Arial"/>
          <w:sz w:val="20"/>
          <w:szCs w:val="20"/>
          <w:lang w:val="en-GB"/>
        </w:rPr>
        <w:t xml:space="preserve"> (four types of reports).</w:t>
      </w:r>
    </w:p>
    <w:p w14:paraId="6297A482" w14:textId="77777777" w:rsidR="00C736C0" w:rsidRPr="00F97182" w:rsidRDefault="00C736C0" w:rsidP="00C736C0">
      <w:pPr>
        <w:pStyle w:val="MediumGrid1-Accent21"/>
        <w:spacing w:after="0" w:line="240" w:lineRule="auto"/>
        <w:ind w:left="360"/>
        <w:jc w:val="both"/>
        <w:rPr>
          <w:rFonts w:ascii="Arial" w:hAnsi="Arial" w:cs="Arial"/>
          <w:sz w:val="20"/>
          <w:szCs w:val="20"/>
          <w:lang w:val="en-GB"/>
        </w:rPr>
      </w:pPr>
    </w:p>
    <w:p w14:paraId="6E8F0A08" w14:textId="77777777" w:rsidR="00C736C0" w:rsidRPr="00F97182" w:rsidRDefault="00C736C0" w:rsidP="00C736C0">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Jamoats are presenting the respective CAR sector civil acts records registered by themperiodically provid</w:t>
      </w:r>
      <w:r w:rsidR="00655E4C">
        <w:rPr>
          <w:rFonts w:ascii="Arial" w:hAnsi="Arial" w:cs="Arial"/>
          <w:sz w:val="20"/>
          <w:szCs w:val="20"/>
          <w:lang w:val="en-GB"/>
        </w:rPr>
        <w:t>ing</w:t>
      </w:r>
      <w:r w:rsidRPr="00F97182">
        <w:rPr>
          <w:rFonts w:ascii="Arial" w:hAnsi="Arial" w:cs="Arial"/>
          <w:sz w:val="20"/>
          <w:szCs w:val="20"/>
          <w:lang w:val="en-GB"/>
        </w:rPr>
        <w:t xml:space="preserve"> report</w:t>
      </w:r>
      <w:r w:rsidR="00655E4C">
        <w:rPr>
          <w:rFonts w:ascii="Arial" w:hAnsi="Arial" w:cs="Arial"/>
          <w:sz w:val="20"/>
          <w:szCs w:val="20"/>
          <w:lang w:val="en-GB"/>
        </w:rPr>
        <w:t>s</w:t>
      </w:r>
      <w:r w:rsidRPr="00F97182">
        <w:rPr>
          <w:rFonts w:ascii="Arial" w:hAnsi="Arial" w:cs="Arial"/>
          <w:sz w:val="20"/>
          <w:szCs w:val="20"/>
          <w:lang w:val="en-GB"/>
        </w:rPr>
        <w:t xml:space="preserve"> on work carried out by them, implement</w:t>
      </w:r>
      <w:r w:rsidR="00655E4C">
        <w:rPr>
          <w:rFonts w:ascii="Arial" w:hAnsi="Arial" w:cs="Arial"/>
          <w:sz w:val="20"/>
          <w:szCs w:val="20"/>
          <w:lang w:val="en-GB"/>
        </w:rPr>
        <w:t>ing</w:t>
      </w:r>
      <w:r w:rsidRPr="00F97182">
        <w:rPr>
          <w:rFonts w:ascii="Arial" w:hAnsi="Arial" w:cs="Arial"/>
          <w:sz w:val="20"/>
          <w:szCs w:val="20"/>
          <w:lang w:val="en-GB"/>
        </w:rPr>
        <w:t xml:space="preserve"> informative </w:t>
      </w:r>
      <w:r w:rsidR="00F97182" w:rsidRPr="00F97182">
        <w:rPr>
          <w:rFonts w:ascii="Arial" w:hAnsi="Arial" w:cs="Arial"/>
          <w:sz w:val="20"/>
          <w:szCs w:val="20"/>
          <w:lang w:val="en-GB"/>
        </w:rPr>
        <w:t>meetings</w:t>
      </w:r>
      <w:r w:rsidRPr="00F97182">
        <w:rPr>
          <w:rFonts w:ascii="Arial" w:hAnsi="Arial" w:cs="Arial"/>
          <w:sz w:val="20"/>
          <w:szCs w:val="20"/>
          <w:lang w:val="en-GB"/>
        </w:rPr>
        <w:t xml:space="preserve"> with </w:t>
      </w:r>
      <w:r w:rsidR="00655E4C">
        <w:rPr>
          <w:rFonts w:ascii="Arial" w:hAnsi="Arial" w:cs="Arial"/>
          <w:sz w:val="20"/>
          <w:szCs w:val="20"/>
          <w:lang w:val="en-GB"/>
        </w:rPr>
        <w:t xml:space="preserve">the </w:t>
      </w:r>
      <w:r w:rsidRPr="00F97182">
        <w:rPr>
          <w:rFonts w:ascii="Arial" w:hAnsi="Arial" w:cs="Arial"/>
          <w:sz w:val="20"/>
          <w:szCs w:val="20"/>
          <w:lang w:val="en-GB"/>
        </w:rPr>
        <w:t>population on the CAR issues.</w:t>
      </w:r>
    </w:p>
    <w:p w14:paraId="0080C9F3"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67D01843" w14:textId="77777777" w:rsidR="00F21F1F" w:rsidRPr="00F97182" w:rsidRDefault="00F21F1F" w:rsidP="00F21F1F">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Like jamoats, functions of consular services in the civil acts registration sphere include periodic reporting and sending copies of the registered civil acts records to the CAR </w:t>
      </w:r>
      <w:r w:rsidR="00657836" w:rsidRPr="00F97182">
        <w:rPr>
          <w:rFonts w:ascii="Arial" w:hAnsi="Arial" w:cs="Arial"/>
          <w:sz w:val="20"/>
          <w:szCs w:val="20"/>
          <w:lang w:val="en-GB"/>
        </w:rPr>
        <w:t>division</w:t>
      </w:r>
      <w:r w:rsidRPr="00F97182">
        <w:rPr>
          <w:rFonts w:ascii="Arial" w:hAnsi="Arial" w:cs="Arial"/>
          <w:sz w:val="20"/>
          <w:szCs w:val="20"/>
          <w:lang w:val="en-GB"/>
        </w:rPr>
        <w:t xml:space="preserve">. However, as already noted, consular services do not send reports and the second copies of the civil acts records to the CAR </w:t>
      </w:r>
      <w:r w:rsidR="00657836" w:rsidRPr="00F97182">
        <w:rPr>
          <w:rFonts w:ascii="Arial" w:hAnsi="Arial" w:cs="Arial"/>
          <w:sz w:val="20"/>
          <w:szCs w:val="20"/>
          <w:lang w:val="en-GB"/>
        </w:rPr>
        <w:t>division</w:t>
      </w:r>
      <w:r w:rsidRPr="00F97182">
        <w:rPr>
          <w:rFonts w:ascii="Arial" w:hAnsi="Arial" w:cs="Arial"/>
          <w:sz w:val="20"/>
          <w:szCs w:val="20"/>
          <w:lang w:val="en-GB"/>
        </w:rPr>
        <w:t xml:space="preserve">. </w:t>
      </w:r>
    </w:p>
    <w:p w14:paraId="353FA9E5" w14:textId="77777777" w:rsidR="00F21F1F" w:rsidRPr="00F97182" w:rsidRDefault="00F21F1F" w:rsidP="00F21F1F">
      <w:pPr>
        <w:spacing w:after="0" w:line="240" w:lineRule="auto"/>
        <w:jc w:val="both"/>
        <w:rPr>
          <w:rFonts w:ascii="Arial" w:hAnsi="Arial" w:cs="Arial"/>
          <w:sz w:val="20"/>
          <w:szCs w:val="20"/>
          <w:lang w:val="en-GB"/>
        </w:rPr>
      </w:pPr>
    </w:p>
    <w:p w14:paraId="6665762E" w14:textId="77777777" w:rsidR="002B06EB" w:rsidRPr="00F97182" w:rsidRDefault="00A273E3" w:rsidP="00EA4CBA">
      <w:pPr>
        <w:pStyle w:val="Heading2"/>
        <w:rPr>
          <w:rFonts w:ascii="Arial" w:eastAsia="Calibri" w:hAnsi="Arial" w:cs="Arial"/>
          <w:bCs w:val="0"/>
          <w:color w:val="auto"/>
          <w:sz w:val="20"/>
          <w:szCs w:val="20"/>
          <w:u w:val="single"/>
          <w:lang w:val="en-GB"/>
        </w:rPr>
      </w:pPr>
      <w:bookmarkStart w:id="23" w:name="_Toc341181385"/>
      <w:bookmarkStart w:id="24" w:name="_Toc341362150"/>
      <w:r w:rsidRPr="00F97182">
        <w:rPr>
          <w:rFonts w:ascii="Arial" w:eastAsia="Calibri" w:hAnsi="Arial" w:cs="Arial"/>
          <w:bCs w:val="0"/>
          <w:color w:val="auto"/>
          <w:sz w:val="20"/>
          <w:szCs w:val="20"/>
          <w:u w:val="single"/>
          <w:lang w:val="en-GB"/>
        </w:rPr>
        <w:t xml:space="preserve">1. 5 </w:t>
      </w:r>
      <w:r w:rsidR="00F21F1F" w:rsidRPr="00F97182">
        <w:rPr>
          <w:rFonts w:ascii="Arial" w:eastAsia="Calibri" w:hAnsi="Arial" w:cs="Arial"/>
          <w:bCs w:val="0"/>
          <w:color w:val="auto"/>
          <w:sz w:val="20"/>
          <w:szCs w:val="20"/>
          <w:u w:val="single"/>
          <w:lang w:val="en-GB"/>
        </w:rPr>
        <w:t>Cooperation of CAR bodies with other state bodies</w:t>
      </w:r>
      <w:bookmarkEnd w:id="23"/>
      <w:bookmarkEnd w:id="24"/>
    </w:p>
    <w:p w14:paraId="5D73A132"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r w:rsidRPr="00F97182">
        <w:rPr>
          <w:rFonts w:ascii="Arial" w:hAnsi="Arial" w:cs="Arial"/>
          <w:sz w:val="20"/>
          <w:szCs w:val="20"/>
          <w:lang w:val="en-GB"/>
        </w:rPr>
        <w:t xml:space="preserve">In the course of carrying out their functions, CAR </w:t>
      </w:r>
      <w:r w:rsidR="00756191" w:rsidRPr="00F97182">
        <w:rPr>
          <w:rFonts w:ascii="Arial" w:hAnsi="Arial" w:cs="Arial"/>
          <w:sz w:val="20"/>
          <w:szCs w:val="20"/>
          <w:lang w:val="en-GB"/>
        </w:rPr>
        <w:t>offices</w:t>
      </w:r>
      <w:r w:rsidRPr="00F97182">
        <w:rPr>
          <w:rFonts w:ascii="Arial" w:hAnsi="Arial" w:cs="Arial"/>
          <w:sz w:val="20"/>
          <w:szCs w:val="20"/>
          <w:lang w:val="en-GB"/>
        </w:rPr>
        <w:t xml:space="preserve"> cooperate with other state bodies – provide data on registered civil acts</w:t>
      </w:r>
      <w:r w:rsidR="00655E4C">
        <w:rPr>
          <w:rFonts w:ascii="Arial" w:hAnsi="Arial" w:cs="Arial"/>
          <w:sz w:val="20"/>
          <w:szCs w:val="20"/>
          <w:lang w:val="en-GB"/>
        </w:rPr>
        <w:t>,</w:t>
      </w:r>
      <w:r w:rsidRPr="00F97182">
        <w:rPr>
          <w:rFonts w:ascii="Arial" w:hAnsi="Arial" w:cs="Arial"/>
          <w:sz w:val="20"/>
          <w:szCs w:val="20"/>
          <w:lang w:val="en-GB"/>
        </w:rPr>
        <w:t>issue documents,</w:t>
      </w:r>
      <w:r w:rsidR="00655E4C">
        <w:rPr>
          <w:rFonts w:ascii="Arial" w:hAnsi="Arial" w:cs="Arial"/>
          <w:sz w:val="20"/>
          <w:szCs w:val="20"/>
          <w:lang w:val="en-GB"/>
        </w:rPr>
        <w:t xml:space="preserve"> and provide</w:t>
      </w:r>
      <w:r w:rsidRPr="00F97182">
        <w:rPr>
          <w:rFonts w:ascii="Arial" w:hAnsi="Arial" w:cs="Arial"/>
          <w:sz w:val="20"/>
          <w:szCs w:val="20"/>
          <w:lang w:val="en-GB"/>
        </w:rPr>
        <w:t xml:space="preserve"> other useful information upon request. In return, the CAR bodies also receive and if needed, request information from relevant state bodies</w:t>
      </w:r>
      <w:r w:rsidR="0012615F">
        <w:rPr>
          <w:rFonts w:ascii="Arial" w:hAnsi="Arial" w:cs="Arial"/>
          <w:sz w:val="20"/>
          <w:szCs w:val="20"/>
          <w:lang w:val="en-GB"/>
        </w:rPr>
        <w:t>s</w:t>
      </w:r>
      <w:r w:rsidRPr="00F97182">
        <w:rPr>
          <w:rFonts w:ascii="Arial" w:hAnsi="Arial" w:cs="Arial"/>
          <w:sz w:val="20"/>
          <w:szCs w:val="20"/>
          <w:lang w:val="en-GB"/>
        </w:rPr>
        <w:t>pecifically:</w:t>
      </w:r>
    </w:p>
    <w:p w14:paraId="37FBD6E1"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536F35CD" w14:textId="77777777" w:rsidR="00F21F1F" w:rsidRPr="00F97182" w:rsidRDefault="00F21F1F" w:rsidP="00B1376B">
      <w:pPr>
        <w:pStyle w:val="MediumGrid1-Accent21"/>
        <w:numPr>
          <w:ilvl w:val="0"/>
          <w:numId w:val="25"/>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Passport-registration offices – upon request, CAR sectors provide birth data of respective persons (with </w:t>
      </w:r>
      <w:r w:rsidR="0012615F">
        <w:rPr>
          <w:rFonts w:ascii="Arial" w:hAnsi="Arial" w:cs="Arial"/>
          <w:sz w:val="20"/>
          <w:szCs w:val="20"/>
          <w:lang w:val="en-GB"/>
        </w:rPr>
        <w:t>a</w:t>
      </w:r>
      <w:r w:rsidR="0012615F" w:rsidRPr="00F97182">
        <w:rPr>
          <w:rFonts w:ascii="Arial" w:hAnsi="Arial" w:cs="Arial"/>
          <w:sz w:val="20"/>
          <w:szCs w:val="20"/>
          <w:lang w:val="en-GB"/>
        </w:rPr>
        <w:t xml:space="preserve"> </w:t>
      </w:r>
      <w:r w:rsidRPr="00F97182">
        <w:rPr>
          <w:rFonts w:ascii="Arial" w:hAnsi="Arial" w:cs="Arial"/>
          <w:sz w:val="20"/>
          <w:szCs w:val="20"/>
          <w:lang w:val="en-GB"/>
        </w:rPr>
        <w:t xml:space="preserve">copy of the birth act), list of deceased personsand data of those persons who changed name/family name /patronymic, marriage and divorce information. It shall be noted that communication between CAR sectors and passport-registration bodies takes place on </w:t>
      </w:r>
      <w:r w:rsidR="0012615F">
        <w:rPr>
          <w:rFonts w:ascii="Arial" w:hAnsi="Arial" w:cs="Arial"/>
          <w:sz w:val="20"/>
          <w:szCs w:val="20"/>
          <w:lang w:val="en-GB"/>
        </w:rPr>
        <w:t>a</w:t>
      </w:r>
      <w:r w:rsidR="0012615F" w:rsidRPr="00F97182">
        <w:rPr>
          <w:rFonts w:ascii="Arial" w:hAnsi="Arial" w:cs="Arial"/>
          <w:sz w:val="20"/>
          <w:szCs w:val="20"/>
          <w:lang w:val="en-GB"/>
        </w:rPr>
        <w:t xml:space="preserve"> </w:t>
      </w:r>
      <w:r w:rsidRPr="00F97182">
        <w:rPr>
          <w:rFonts w:ascii="Arial" w:hAnsi="Arial" w:cs="Arial"/>
          <w:sz w:val="20"/>
          <w:szCs w:val="20"/>
          <w:lang w:val="en-GB"/>
        </w:rPr>
        <w:t>daily basis. If needed, CAR sectors request information from passport-registration bodies on a person’s identity and citizenship;</w:t>
      </w:r>
    </w:p>
    <w:p w14:paraId="6C6FDEEC" w14:textId="77777777" w:rsidR="00F21F1F" w:rsidRPr="00F97182" w:rsidRDefault="00F21F1F" w:rsidP="00B1376B">
      <w:pPr>
        <w:pStyle w:val="MediumGrid1-Accent21"/>
        <w:numPr>
          <w:ilvl w:val="0"/>
          <w:numId w:val="25"/>
        </w:numPr>
        <w:spacing w:after="0" w:line="240" w:lineRule="auto"/>
        <w:jc w:val="both"/>
        <w:rPr>
          <w:rFonts w:ascii="Arial" w:hAnsi="Arial" w:cs="Arial"/>
          <w:sz w:val="20"/>
          <w:szCs w:val="20"/>
          <w:lang w:val="en-GB"/>
        </w:rPr>
      </w:pPr>
      <w:r w:rsidRPr="00F97182">
        <w:rPr>
          <w:rFonts w:ascii="Arial" w:hAnsi="Arial" w:cs="Arial"/>
          <w:sz w:val="20"/>
          <w:szCs w:val="20"/>
          <w:lang w:val="en-GB"/>
        </w:rPr>
        <w:t>Healthcare bodies – send data (list) to CAR sectors on children, born in the healthcare establishments and at home, medical certificates on prenatal death; maternity houses send for the registration of abandoned children; healthcare establishments send information on children who have died in the respective establishment, while CAR sectors ensure, that the received data is verified/compared against registered civil acts records – birth, death, carry out birth and death registration through procedures, established by the Law;</w:t>
      </w:r>
    </w:p>
    <w:p w14:paraId="1AC801B1" w14:textId="77777777" w:rsidR="00F21F1F" w:rsidRPr="00F97182" w:rsidRDefault="00F21F1F" w:rsidP="00B1376B">
      <w:pPr>
        <w:pStyle w:val="MediumGrid1-Accent21"/>
        <w:numPr>
          <w:ilvl w:val="0"/>
          <w:numId w:val="25"/>
        </w:numPr>
        <w:spacing w:after="0" w:line="240" w:lineRule="auto"/>
        <w:jc w:val="both"/>
        <w:rPr>
          <w:rFonts w:ascii="Arial" w:hAnsi="Arial" w:cs="Arial"/>
          <w:sz w:val="20"/>
          <w:szCs w:val="20"/>
          <w:lang w:val="en-GB"/>
        </w:rPr>
      </w:pPr>
      <w:r w:rsidRPr="00F97182">
        <w:rPr>
          <w:rFonts w:ascii="Arial" w:hAnsi="Arial" w:cs="Arial"/>
          <w:sz w:val="20"/>
          <w:szCs w:val="20"/>
          <w:lang w:val="en-GB"/>
        </w:rPr>
        <w:t>City/district statistical offices – CAR sectors send monthly statistics on birth, death, marriage and divorce acts records (second copies);</w:t>
      </w:r>
    </w:p>
    <w:p w14:paraId="05F5A3D1" w14:textId="77777777" w:rsidR="00F21F1F" w:rsidRPr="00F97182" w:rsidRDefault="00F21F1F" w:rsidP="00B1376B">
      <w:pPr>
        <w:pStyle w:val="MediumGrid1-Accent21"/>
        <w:numPr>
          <w:ilvl w:val="0"/>
          <w:numId w:val="25"/>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Military commissariat – based on request, CAR sectors provide data on birth, changes made to civil acts and send information on </w:t>
      </w:r>
      <w:r w:rsidR="00F955B8" w:rsidRPr="00F97182">
        <w:rPr>
          <w:rFonts w:ascii="Arial" w:hAnsi="Arial" w:cs="Arial"/>
          <w:sz w:val="20"/>
          <w:szCs w:val="20"/>
          <w:lang w:val="en-GB"/>
        </w:rPr>
        <w:t>deceased</w:t>
      </w:r>
      <w:r w:rsidRPr="00F97182">
        <w:rPr>
          <w:rFonts w:ascii="Arial" w:hAnsi="Arial" w:cs="Arial"/>
          <w:sz w:val="20"/>
          <w:szCs w:val="20"/>
          <w:lang w:val="en-GB"/>
        </w:rPr>
        <w:t xml:space="preserve"> persons monthly;</w:t>
      </w:r>
    </w:p>
    <w:p w14:paraId="3B9A4B76" w14:textId="77777777" w:rsidR="00F21F1F" w:rsidRPr="00F97182" w:rsidRDefault="00F21F1F" w:rsidP="00B1376B">
      <w:pPr>
        <w:pStyle w:val="MediumGrid1-Accent21"/>
        <w:numPr>
          <w:ilvl w:val="0"/>
          <w:numId w:val="25"/>
        </w:numPr>
        <w:spacing w:after="0" w:line="240" w:lineRule="auto"/>
        <w:jc w:val="both"/>
        <w:rPr>
          <w:rFonts w:ascii="Arial" w:hAnsi="Arial" w:cs="Arial"/>
          <w:sz w:val="20"/>
          <w:szCs w:val="20"/>
          <w:lang w:val="en-GB"/>
        </w:rPr>
      </w:pPr>
      <w:r w:rsidRPr="00F97182">
        <w:rPr>
          <w:rFonts w:ascii="Arial" w:hAnsi="Arial" w:cs="Arial"/>
          <w:sz w:val="20"/>
          <w:szCs w:val="20"/>
          <w:lang w:val="en-GB"/>
        </w:rPr>
        <w:t>Social protection and pension bodies – CAR sectors provide monthly information on deceased persons;</w:t>
      </w:r>
    </w:p>
    <w:p w14:paraId="294DD319" w14:textId="77777777" w:rsidR="00F21F1F" w:rsidRPr="00F97182" w:rsidRDefault="00F21F1F" w:rsidP="00B1376B">
      <w:pPr>
        <w:pStyle w:val="MediumGrid1-Accent21"/>
        <w:numPr>
          <w:ilvl w:val="0"/>
          <w:numId w:val="25"/>
        </w:numPr>
        <w:spacing w:after="0" w:line="240" w:lineRule="auto"/>
        <w:jc w:val="both"/>
        <w:rPr>
          <w:rFonts w:ascii="Arial" w:hAnsi="Arial" w:cs="Arial"/>
          <w:sz w:val="20"/>
          <w:szCs w:val="20"/>
          <w:lang w:val="en-GB"/>
        </w:rPr>
      </w:pPr>
      <w:r w:rsidRPr="00F97182">
        <w:rPr>
          <w:rFonts w:ascii="Arial" w:hAnsi="Arial" w:cs="Arial"/>
          <w:sz w:val="20"/>
          <w:szCs w:val="20"/>
          <w:lang w:val="en-GB"/>
        </w:rPr>
        <w:lastRenderedPageBreak/>
        <w:t xml:space="preserve">Units of the Ministry of Internal Affairs – CAR sectors send monthly data on </w:t>
      </w:r>
      <w:r w:rsidR="00F955B8" w:rsidRPr="00F97182">
        <w:rPr>
          <w:rFonts w:ascii="Arial" w:hAnsi="Arial" w:cs="Arial"/>
          <w:sz w:val="20"/>
          <w:szCs w:val="20"/>
          <w:lang w:val="en-GB"/>
        </w:rPr>
        <w:t>deceased</w:t>
      </w:r>
      <w:r w:rsidR="00B33E64" w:rsidRPr="00F97182">
        <w:rPr>
          <w:rFonts w:ascii="Arial" w:hAnsi="Arial" w:cs="Arial"/>
          <w:sz w:val="20"/>
          <w:szCs w:val="20"/>
          <w:lang w:val="en-GB"/>
        </w:rPr>
        <w:t xml:space="preserve"> persons</w:t>
      </w:r>
      <w:r w:rsidRPr="00F97182">
        <w:rPr>
          <w:rFonts w:ascii="Arial" w:hAnsi="Arial" w:cs="Arial"/>
          <w:sz w:val="20"/>
          <w:szCs w:val="20"/>
          <w:lang w:val="en-GB"/>
        </w:rPr>
        <w:t xml:space="preserve"> (the list), as well as information on changes made to the civil acts records;</w:t>
      </w:r>
    </w:p>
    <w:p w14:paraId="29A828C5" w14:textId="77777777" w:rsidR="00F21F1F" w:rsidRPr="00F97182" w:rsidRDefault="00F21F1F" w:rsidP="00B1376B">
      <w:pPr>
        <w:pStyle w:val="MediumGrid1-Accent21"/>
        <w:numPr>
          <w:ilvl w:val="0"/>
          <w:numId w:val="25"/>
        </w:numPr>
        <w:spacing w:after="0" w:line="240" w:lineRule="auto"/>
        <w:jc w:val="both"/>
        <w:rPr>
          <w:rFonts w:ascii="Arial" w:hAnsi="Arial" w:cs="Arial"/>
          <w:sz w:val="20"/>
          <w:szCs w:val="20"/>
          <w:lang w:val="en-GB"/>
        </w:rPr>
      </w:pPr>
      <w:r w:rsidRPr="00F97182">
        <w:rPr>
          <w:rFonts w:ascii="Arial" w:hAnsi="Arial" w:cs="Arial"/>
          <w:sz w:val="20"/>
          <w:szCs w:val="20"/>
          <w:lang w:val="en-GB"/>
        </w:rPr>
        <w:t>Ministry of Foreign Affairs – based on request, CAR sectors provide data on the registration of respective civil acts, issued certificate</w:t>
      </w:r>
      <w:r w:rsidR="0012615F">
        <w:rPr>
          <w:rFonts w:ascii="Arial" w:hAnsi="Arial" w:cs="Arial"/>
          <w:sz w:val="20"/>
          <w:szCs w:val="20"/>
          <w:lang w:val="en-GB"/>
        </w:rPr>
        <w:t>s</w:t>
      </w:r>
      <w:r w:rsidRPr="00F97182">
        <w:rPr>
          <w:rFonts w:ascii="Arial" w:hAnsi="Arial" w:cs="Arial"/>
          <w:sz w:val="20"/>
          <w:szCs w:val="20"/>
          <w:lang w:val="en-GB"/>
        </w:rPr>
        <w:t>/reference</w:t>
      </w:r>
      <w:r w:rsidR="0012615F">
        <w:rPr>
          <w:rFonts w:ascii="Arial" w:hAnsi="Arial" w:cs="Arial"/>
          <w:sz w:val="20"/>
          <w:szCs w:val="20"/>
          <w:lang w:val="en-GB"/>
        </w:rPr>
        <w:t>s</w:t>
      </w:r>
      <w:r w:rsidRPr="00F97182">
        <w:rPr>
          <w:rFonts w:ascii="Arial" w:hAnsi="Arial" w:cs="Arial"/>
          <w:sz w:val="20"/>
          <w:szCs w:val="20"/>
          <w:lang w:val="en-GB"/>
        </w:rPr>
        <w:t xml:space="preserve">, </w:t>
      </w:r>
      <w:r w:rsidR="0012615F">
        <w:rPr>
          <w:rFonts w:ascii="Arial" w:hAnsi="Arial" w:cs="Arial"/>
          <w:sz w:val="20"/>
          <w:szCs w:val="20"/>
          <w:lang w:val="en-GB"/>
        </w:rPr>
        <w:t xml:space="preserve">and </w:t>
      </w:r>
      <w:r w:rsidRPr="00F97182">
        <w:rPr>
          <w:rFonts w:ascii="Arial" w:hAnsi="Arial" w:cs="Arial"/>
          <w:sz w:val="20"/>
          <w:szCs w:val="20"/>
          <w:lang w:val="en-GB"/>
        </w:rPr>
        <w:t>other necessary data. Through the Ministry of Foreign Affairs, citizens of the Republic of Tajikistan living abroad request CAR certificates, diplomatic representations and consular offices of other countries request verification of validity of certificates/references presented by the citizens of Tajikistan, CAR bodies of other countries request data/copies of civil acts records, which are needed to carry out specific work, etc.</w:t>
      </w:r>
    </w:p>
    <w:p w14:paraId="3330DA5E" w14:textId="77777777" w:rsidR="00F21F1F" w:rsidRPr="00F97182" w:rsidRDefault="00F21F1F" w:rsidP="00B1376B">
      <w:pPr>
        <w:pStyle w:val="MediumGrid1-Accent21"/>
        <w:numPr>
          <w:ilvl w:val="0"/>
          <w:numId w:val="25"/>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Prosecution – based on request, provide information on marriages of citizens of Tajikistan to an alien, data on registered births, etc. </w:t>
      </w:r>
    </w:p>
    <w:p w14:paraId="743628F4" w14:textId="77777777" w:rsidR="00F21F1F" w:rsidRPr="00F97182" w:rsidRDefault="00F21F1F" w:rsidP="00B1376B">
      <w:pPr>
        <w:pStyle w:val="MediumGrid1-Accent21"/>
        <w:numPr>
          <w:ilvl w:val="0"/>
          <w:numId w:val="25"/>
        </w:numPr>
        <w:spacing w:after="0" w:line="240" w:lineRule="auto"/>
        <w:jc w:val="both"/>
        <w:rPr>
          <w:rFonts w:ascii="Arial" w:hAnsi="Arial" w:cs="Arial"/>
          <w:sz w:val="20"/>
          <w:szCs w:val="20"/>
          <w:lang w:val="en-GB"/>
        </w:rPr>
      </w:pPr>
      <w:r w:rsidRPr="00F97182">
        <w:rPr>
          <w:rFonts w:ascii="Arial" w:hAnsi="Arial" w:cs="Arial"/>
          <w:sz w:val="20"/>
          <w:szCs w:val="20"/>
          <w:lang w:val="en-GB"/>
        </w:rPr>
        <w:t>Court – based on request, CAR sectors provide data on respective civil acts records (materials from the civil acts records);</w:t>
      </w:r>
    </w:p>
    <w:p w14:paraId="5CCE0C8E" w14:textId="77777777" w:rsidR="00F21F1F" w:rsidRPr="00F97182" w:rsidRDefault="00F21F1F" w:rsidP="00B1376B">
      <w:pPr>
        <w:pStyle w:val="MediumGrid1-Accent21"/>
        <w:numPr>
          <w:ilvl w:val="0"/>
          <w:numId w:val="25"/>
        </w:numPr>
        <w:spacing w:after="0" w:line="240" w:lineRule="auto"/>
        <w:jc w:val="both"/>
        <w:rPr>
          <w:rFonts w:ascii="Arial" w:hAnsi="Arial" w:cs="Arial"/>
          <w:sz w:val="20"/>
          <w:szCs w:val="20"/>
          <w:lang w:val="en-GB"/>
        </w:rPr>
      </w:pPr>
      <w:r w:rsidRPr="00F97182">
        <w:rPr>
          <w:rFonts w:ascii="Arial" w:hAnsi="Arial" w:cs="Arial"/>
          <w:sz w:val="20"/>
          <w:szCs w:val="20"/>
          <w:lang w:val="en-GB"/>
        </w:rPr>
        <w:t>Women’s affairs committee(s) – CAR sectors provide monthly statistical data on the registered birth, paternity, marriage, divorce and death.</w:t>
      </w:r>
    </w:p>
    <w:p w14:paraId="67C47D6C" w14:textId="77777777" w:rsidR="00F21F1F" w:rsidRPr="00F97182" w:rsidRDefault="00F21F1F" w:rsidP="00F21F1F">
      <w:pPr>
        <w:pStyle w:val="MediumGrid1-Accent21"/>
        <w:spacing w:after="0" w:line="240" w:lineRule="auto"/>
        <w:ind w:left="0"/>
        <w:jc w:val="both"/>
        <w:rPr>
          <w:rFonts w:ascii="Arial" w:hAnsi="Arial" w:cs="Arial"/>
          <w:sz w:val="20"/>
          <w:szCs w:val="20"/>
          <w:lang w:val="en-GB"/>
        </w:rPr>
      </w:pPr>
    </w:p>
    <w:p w14:paraId="780C9044" w14:textId="77777777" w:rsidR="00F21F1F" w:rsidRPr="00F97182" w:rsidRDefault="0012615F" w:rsidP="00F21F1F">
      <w:pPr>
        <w:pStyle w:val="MediumGrid1-Accent21"/>
        <w:spacing w:after="0" w:line="240" w:lineRule="auto"/>
        <w:ind w:left="0"/>
        <w:jc w:val="both"/>
        <w:rPr>
          <w:rFonts w:ascii="Arial" w:hAnsi="Arial" w:cs="Arial"/>
          <w:sz w:val="20"/>
          <w:szCs w:val="20"/>
          <w:lang w:val="en-GB"/>
        </w:rPr>
      </w:pPr>
      <w:r>
        <w:rPr>
          <w:rFonts w:ascii="Arial" w:hAnsi="Arial" w:cs="Arial"/>
          <w:sz w:val="20"/>
          <w:szCs w:val="20"/>
          <w:lang w:val="en-GB"/>
        </w:rPr>
        <w:t>The m</w:t>
      </w:r>
      <w:r w:rsidR="00F21F1F" w:rsidRPr="00F97182">
        <w:rPr>
          <w:rFonts w:ascii="Arial" w:hAnsi="Arial" w:cs="Arial"/>
          <w:sz w:val="20"/>
          <w:szCs w:val="20"/>
          <w:lang w:val="en-GB"/>
        </w:rPr>
        <w:t>ajority of the listed functions implemented by CAR sectors in cooperation with other state bodies</w:t>
      </w:r>
      <w:r>
        <w:rPr>
          <w:rFonts w:ascii="Arial" w:hAnsi="Arial" w:cs="Arial"/>
          <w:sz w:val="20"/>
          <w:szCs w:val="20"/>
          <w:lang w:val="en-GB"/>
        </w:rPr>
        <w:t>’</w:t>
      </w:r>
      <w:r w:rsidR="00F21F1F" w:rsidRPr="00F97182">
        <w:rPr>
          <w:rFonts w:ascii="Arial" w:hAnsi="Arial" w:cs="Arial"/>
          <w:sz w:val="20"/>
          <w:szCs w:val="20"/>
          <w:lang w:val="en-GB"/>
        </w:rPr>
        <w:t xml:space="preserve"> represent</w:t>
      </w:r>
      <w:r>
        <w:rPr>
          <w:rFonts w:ascii="Arial" w:hAnsi="Arial" w:cs="Arial"/>
          <w:sz w:val="20"/>
          <w:szCs w:val="20"/>
          <w:lang w:val="en-GB"/>
        </w:rPr>
        <w:t>ative</w:t>
      </w:r>
      <w:r w:rsidR="00F21F1F" w:rsidRPr="00F97182">
        <w:rPr>
          <w:rFonts w:ascii="Arial" w:hAnsi="Arial" w:cs="Arial"/>
          <w:sz w:val="20"/>
          <w:szCs w:val="20"/>
          <w:lang w:val="en-GB"/>
        </w:rPr>
        <w:t xml:space="preserve"> services </w:t>
      </w:r>
      <w:r>
        <w:rPr>
          <w:rFonts w:ascii="Arial" w:hAnsi="Arial" w:cs="Arial"/>
          <w:sz w:val="20"/>
          <w:szCs w:val="20"/>
          <w:lang w:val="en-GB"/>
        </w:rPr>
        <w:t>are</w:t>
      </w:r>
      <w:r w:rsidR="00F21F1F" w:rsidRPr="00F97182">
        <w:rPr>
          <w:rFonts w:ascii="Arial" w:hAnsi="Arial" w:cs="Arial"/>
          <w:sz w:val="20"/>
          <w:szCs w:val="20"/>
          <w:lang w:val="en-GB"/>
        </w:rPr>
        <w:t xml:space="preserve">rendered to other public bodies. Information/documents presented by CAR sectors to the relevant state bodies are essential to the latter to carry </w:t>
      </w:r>
      <w:r>
        <w:rPr>
          <w:rFonts w:ascii="Arial" w:hAnsi="Arial" w:cs="Arial"/>
          <w:sz w:val="20"/>
          <w:szCs w:val="20"/>
          <w:lang w:val="en-GB"/>
        </w:rPr>
        <w:t>their</w:t>
      </w:r>
      <w:r w:rsidRPr="00F97182">
        <w:rPr>
          <w:rFonts w:ascii="Arial" w:hAnsi="Arial" w:cs="Arial"/>
          <w:sz w:val="20"/>
          <w:szCs w:val="20"/>
          <w:lang w:val="en-GB"/>
        </w:rPr>
        <w:t xml:space="preserve"> </w:t>
      </w:r>
      <w:r w:rsidR="00F21F1F" w:rsidRPr="00F97182">
        <w:rPr>
          <w:rFonts w:ascii="Arial" w:hAnsi="Arial" w:cs="Arial"/>
          <w:sz w:val="20"/>
          <w:szCs w:val="20"/>
          <w:lang w:val="en-GB"/>
        </w:rPr>
        <w:t>functions appropriately. In turn, CAR sectors also receive services from other state bodies, for example: healthcare bodies, passport-registration service</w:t>
      </w:r>
      <w:r>
        <w:rPr>
          <w:rFonts w:ascii="Arial" w:hAnsi="Arial" w:cs="Arial"/>
          <w:sz w:val="20"/>
          <w:szCs w:val="20"/>
          <w:lang w:val="en-GB"/>
        </w:rPr>
        <w:t>s</w:t>
      </w:r>
      <w:r w:rsidR="00F21F1F" w:rsidRPr="00F97182">
        <w:rPr>
          <w:rFonts w:ascii="Arial" w:hAnsi="Arial" w:cs="Arial"/>
          <w:sz w:val="20"/>
          <w:szCs w:val="20"/>
          <w:lang w:val="en-GB"/>
        </w:rPr>
        <w:t xml:space="preserve">, etc. </w:t>
      </w:r>
    </w:p>
    <w:p w14:paraId="15078075" w14:textId="77777777" w:rsidR="00D15836" w:rsidRPr="00F97182" w:rsidRDefault="00D15836" w:rsidP="0085643F">
      <w:pPr>
        <w:pStyle w:val="MediumGrid1-Accent21"/>
        <w:ind w:left="0"/>
        <w:jc w:val="both"/>
        <w:rPr>
          <w:rFonts w:ascii="Arial" w:hAnsi="Arial" w:cs="Arial"/>
          <w:sz w:val="20"/>
          <w:szCs w:val="20"/>
          <w:lang w:val="en-GB"/>
        </w:rPr>
      </w:pPr>
    </w:p>
    <w:p w14:paraId="5BD7D6CD" w14:textId="77777777" w:rsidR="008C4A30" w:rsidRPr="00F97182" w:rsidRDefault="0085643F" w:rsidP="0058582A">
      <w:pPr>
        <w:pStyle w:val="Heading2"/>
        <w:rPr>
          <w:rFonts w:ascii="Arial" w:eastAsia="Calibri" w:hAnsi="Arial" w:cs="Arial"/>
          <w:bCs w:val="0"/>
          <w:color w:val="auto"/>
          <w:sz w:val="20"/>
          <w:szCs w:val="20"/>
          <w:u w:val="single"/>
          <w:lang w:val="en-GB"/>
        </w:rPr>
      </w:pPr>
      <w:bookmarkStart w:id="25" w:name="_Toc341181386"/>
      <w:bookmarkStart w:id="26" w:name="_Toc341362151"/>
      <w:r w:rsidRPr="00F97182">
        <w:rPr>
          <w:rFonts w:ascii="Arial" w:eastAsia="Calibri" w:hAnsi="Arial" w:cs="Arial"/>
          <w:bCs w:val="0"/>
          <w:color w:val="auto"/>
          <w:sz w:val="20"/>
          <w:szCs w:val="20"/>
          <w:u w:val="single"/>
          <w:lang w:val="en-GB"/>
        </w:rPr>
        <w:t>1.</w:t>
      </w:r>
      <w:r w:rsidR="00A273E3" w:rsidRPr="00F97182">
        <w:rPr>
          <w:rFonts w:ascii="Arial" w:eastAsia="Calibri" w:hAnsi="Arial" w:cs="Arial"/>
          <w:bCs w:val="0"/>
          <w:color w:val="auto"/>
          <w:sz w:val="20"/>
          <w:szCs w:val="20"/>
          <w:u w:val="single"/>
          <w:lang w:val="en-GB"/>
        </w:rPr>
        <w:t>6</w:t>
      </w:r>
      <w:r w:rsidRPr="00F97182">
        <w:rPr>
          <w:rFonts w:ascii="Arial" w:eastAsia="Calibri" w:hAnsi="Arial" w:cs="Arial"/>
          <w:bCs w:val="0"/>
          <w:color w:val="auto"/>
          <w:sz w:val="20"/>
          <w:szCs w:val="20"/>
          <w:u w:val="single"/>
          <w:lang w:val="en-GB"/>
        </w:rPr>
        <w:t xml:space="preserve">. </w:t>
      </w:r>
      <w:r w:rsidR="008C4A30" w:rsidRPr="00F97182">
        <w:rPr>
          <w:rFonts w:ascii="Arial" w:eastAsia="Calibri" w:hAnsi="Arial" w:cs="Arial"/>
          <w:bCs w:val="0"/>
          <w:color w:val="auto"/>
          <w:sz w:val="20"/>
          <w:szCs w:val="20"/>
          <w:u w:val="single"/>
          <w:lang w:val="en-GB"/>
        </w:rPr>
        <w:t>Human Resources</w:t>
      </w:r>
      <w:bookmarkEnd w:id="25"/>
      <w:bookmarkEnd w:id="26"/>
    </w:p>
    <w:p w14:paraId="02586F90" w14:textId="77777777" w:rsidR="00DF5A42" w:rsidRPr="00F97182" w:rsidRDefault="00DF5A42" w:rsidP="00DF5A42">
      <w:pPr>
        <w:shd w:val="clear" w:color="auto" w:fill="FFFFFF"/>
        <w:spacing w:after="0" w:line="240" w:lineRule="auto"/>
        <w:jc w:val="both"/>
        <w:rPr>
          <w:rFonts w:ascii="Arial" w:hAnsi="Arial" w:cs="Arial"/>
          <w:sz w:val="20"/>
          <w:szCs w:val="20"/>
          <w:lang w:val="en-GB"/>
        </w:rPr>
      </w:pPr>
      <w:r w:rsidRPr="00F97182">
        <w:rPr>
          <w:rFonts w:ascii="Arial" w:hAnsi="Arial" w:cs="Arial"/>
          <w:sz w:val="20"/>
          <w:szCs w:val="20"/>
          <w:lang w:val="en-GB"/>
        </w:rPr>
        <w:t xml:space="preserve">This chapter discusses the state of human resources </w:t>
      </w:r>
      <w:r w:rsidR="001C319C" w:rsidRPr="00F97182">
        <w:rPr>
          <w:rFonts w:ascii="Arial" w:hAnsi="Arial" w:cs="Arial"/>
          <w:sz w:val="20"/>
          <w:szCs w:val="20"/>
          <w:lang w:val="en-GB"/>
        </w:rPr>
        <w:t>in the</w:t>
      </w:r>
      <w:r w:rsidRPr="00F97182">
        <w:rPr>
          <w:rFonts w:ascii="Arial" w:hAnsi="Arial" w:cs="Arial"/>
          <w:sz w:val="20"/>
          <w:szCs w:val="20"/>
          <w:lang w:val="en-GB"/>
        </w:rPr>
        <w:t xml:space="preserve"> civil acts registration system.</w:t>
      </w:r>
    </w:p>
    <w:p w14:paraId="15BC88CF" w14:textId="77777777" w:rsidR="00DF5A42" w:rsidRPr="00F97182" w:rsidRDefault="00DF5A42" w:rsidP="00DF5A42">
      <w:pPr>
        <w:shd w:val="clear" w:color="auto" w:fill="FFFFFF"/>
        <w:spacing w:after="0" w:line="240" w:lineRule="auto"/>
        <w:jc w:val="both"/>
        <w:rPr>
          <w:rFonts w:ascii="Arial" w:eastAsia="Times New Roman" w:hAnsi="Arial" w:cs="Arial"/>
          <w:color w:val="222222"/>
          <w:sz w:val="20"/>
          <w:szCs w:val="20"/>
          <w:lang w:val="en-GB"/>
        </w:rPr>
      </w:pPr>
      <w:r w:rsidRPr="00F97182">
        <w:rPr>
          <w:rFonts w:ascii="Arial" w:eastAsia="Times New Roman" w:hAnsi="Arial" w:cs="Arial"/>
          <w:color w:val="222222"/>
          <w:sz w:val="20"/>
          <w:szCs w:val="20"/>
          <w:lang w:val="en-GB"/>
        </w:rPr>
        <w:t> </w:t>
      </w:r>
    </w:p>
    <w:p w14:paraId="7CD92818" w14:textId="77777777" w:rsidR="00DF5A42" w:rsidRPr="00F97182" w:rsidRDefault="00DF5A42" w:rsidP="00DF5A42">
      <w:pPr>
        <w:shd w:val="clear" w:color="auto" w:fill="FFFFFF"/>
        <w:spacing w:after="0" w:line="240" w:lineRule="auto"/>
        <w:jc w:val="both"/>
        <w:rPr>
          <w:rFonts w:ascii="Arial" w:hAnsi="Arial" w:cs="Arial"/>
          <w:sz w:val="20"/>
          <w:szCs w:val="20"/>
          <w:lang w:val="en-GB"/>
        </w:rPr>
      </w:pPr>
      <w:r w:rsidRPr="00F97182">
        <w:rPr>
          <w:rFonts w:ascii="Arial" w:hAnsi="Arial" w:cs="Arial"/>
          <w:sz w:val="20"/>
          <w:szCs w:val="20"/>
          <w:lang w:val="en-GB"/>
        </w:rPr>
        <w:t>1) </w:t>
      </w:r>
      <w:r w:rsidRPr="00F97182">
        <w:rPr>
          <w:rFonts w:ascii="Arial" w:hAnsi="Arial" w:cs="Arial"/>
          <w:b/>
          <w:sz w:val="20"/>
          <w:szCs w:val="20"/>
          <w:lang w:val="en-GB"/>
        </w:rPr>
        <w:t>Human resources in the civil acts registration offices of the Ministry of Justice of the Republic of Tajikistan</w:t>
      </w:r>
    </w:p>
    <w:p w14:paraId="31E408B8" w14:textId="77777777" w:rsidR="00DF5A42" w:rsidRPr="00F97182" w:rsidRDefault="00DF5A42" w:rsidP="00DF5A42">
      <w:pPr>
        <w:shd w:val="clear" w:color="auto" w:fill="FFFFFF"/>
        <w:spacing w:after="0" w:line="240" w:lineRule="auto"/>
        <w:jc w:val="both"/>
        <w:rPr>
          <w:rFonts w:ascii="Arial" w:hAnsi="Arial" w:cs="Arial"/>
          <w:sz w:val="20"/>
          <w:szCs w:val="20"/>
          <w:lang w:val="en-GB"/>
        </w:rPr>
      </w:pPr>
    </w:p>
    <w:p w14:paraId="142F592E" w14:textId="3164D66F" w:rsidR="00DF5A42" w:rsidRPr="00F97182" w:rsidRDefault="00DF5A42" w:rsidP="00DF5A42">
      <w:pPr>
        <w:shd w:val="clear" w:color="auto" w:fill="FFFFFF"/>
        <w:spacing w:after="0" w:line="240" w:lineRule="auto"/>
        <w:jc w:val="both"/>
        <w:rPr>
          <w:rFonts w:ascii="Arial" w:hAnsi="Arial" w:cs="Arial"/>
          <w:sz w:val="20"/>
          <w:szCs w:val="20"/>
          <w:lang w:val="en-GB"/>
        </w:rPr>
      </w:pPr>
      <w:r w:rsidRPr="00F97182">
        <w:rPr>
          <w:rFonts w:ascii="Arial" w:hAnsi="Arial" w:cs="Arial"/>
          <w:sz w:val="20"/>
          <w:szCs w:val="20"/>
          <w:lang w:val="en-GB"/>
        </w:rPr>
        <w:t xml:space="preserve">3 regional (Soghd, Khatlon, GBAO), 68 city/town civil acts </w:t>
      </w:r>
      <w:r w:rsidR="00F97182" w:rsidRPr="00F97182">
        <w:rPr>
          <w:rFonts w:ascii="Arial" w:hAnsi="Arial" w:cs="Arial"/>
          <w:sz w:val="20"/>
          <w:szCs w:val="20"/>
          <w:lang w:val="en-GB"/>
        </w:rPr>
        <w:t>registration offices</w:t>
      </w:r>
      <w:r w:rsidRPr="00F97182">
        <w:rPr>
          <w:rFonts w:ascii="Arial" w:hAnsi="Arial" w:cs="Arial"/>
          <w:sz w:val="20"/>
          <w:szCs w:val="20"/>
          <w:lang w:val="en-GB"/>
        </w:rPr>
        <w:t xml:space="preserve"> (</w:t>
      </w:r>
      <w:r w:rsidR="00963179">
        <w:rPr>
          <w:rFonts w:ascii="Arial" w:hAnsi="Arial" w:cs="Arial"/>
          <w:sz w:val="20"/>
          <w:szCs w:val="20"/>
          <w:lang w:val="en-GB"/>
        </w:rPr>
        <w:t>CAR</w:t>
      </w:r>
      <w:r w:rsidR="00963179" w:rsidRPr="00F97182">
        <w:rPr>
          <w:rFonts w:ascii="Arial" w:hAnsi="Arial" w:cs="Arial"/>
          <w:sz w:val="20"/>
          <w:szCs w:val="20"/>
          <w:lang w:val="en-GB"/>
        </w:rPr>
        <w:t xml:space="preserve"> </w:t>
      </w:r>
      <w:r w:rsidRPr="00F97182">
        <w:rPr>
          <w:rFonts w:ascii="Arial" w:hAnsi="Arial" w:cs="Arial"/>
          <w:sz w:val="20"/>
          <w:szCs w:val="20"/>
          <w:lang w:val="en-GB"/>
        </w:rPr>
        <w:t>units) and 2 marriage houses (city of Dushanbe and city of Khujand marriage houses) in total have 507 employees</w:t>
      </w:r>
      <w:r w:rsidR="009F7F0D">
        <w:rPr>
          <w:rFonts w:ascii="Arial" w:hAnsi="Arial" w:cs="Arial"/>
          <w:sz w:val="20"/>
          <w:szCs w:val="20"/>
          <w:lang w:val="en-GB"/>
        </w:rPr>
        <w:t>.</w:t>
      </w:r>
      <w:r w:rsidRPr="00F97182">
        <w:rPr>
          <w:rFonts w:ascii="Arial" w:hAnsi="Arial" w:cs="Arial"/>
          <w:sz w:val="20"/>
          <w:szCs w:val="20"/>
          <w:lang w:val="en-GB"/>
        </w:rPr>
        <w:t xml:space="preserve"> 351 </w:t>
      </w:r>
      <w:r w:rsidR="009F7F0D">
        <w:rPr>
          <w:rFonts w:ascii="Arial" w:hAnsi="Arial" w:cs="Arial"/>
          <w:sz w:val="20"/>
          <w:szCs w:val="20"/>
          <w:lang w:val="en-GB"/>
        </w:rPr>
        <w:t xml:space="preserve">employees (out of 507) carry civil acts registration functions; from them 175 are public servants appointed through the competition, while 176 are contract based employees </w:t>
      </w:r>
      <w:r w:rsidR="00F14842">
        <w:rPr>
          <w:rFonts w:ascii="Arial" w:hAnsi="Arial" w:cs="Arial"/>
          <w:sz w:val="20"/>
          <w:szCs w:val="20"/>
          <w:lang w:val="en-GB"/>
        </w:rPr>
        <w:t xml:space="preserve"> recruited directly by the CAR Division (as compared to the public servants, which are recruited based on the open competition) for a specified duration. Besides public servants</w:t>
      </w:r>
      <w:r w:rsidR="00F14842" w:rsidRPr="00F97182">
        <w:rPr>
          <w:rFonts w:ascii="Arial" w:hAnsi="Arial" w:cs="Arial"/>
          <w:sz w:val="20"/>
          <w:szCs w:val="20"/>
          <w:lang w:val="en-GB"/>
        </w:rPr>
        <w:t xml:space="preserve"> there are 156 technical </w:t>
      </w:r>
      <w:r w:rsidR="00F14842">
        <w:rPr>
          <w:rFonts w:ascii="Arial" w:hAnsi="Arial" w:cs="Arial"/>
          <w:sz w:val="20"/>
          <w:szCs w:val="20"/>
          <w:lang w:val="en-GB"/>
        </w:rPr>
        <w:t xml:space="preserve"> </w:t>
      </w:r>
      <w:r w:rsidRPr="00F97182">
        <w:rPr>
          <w:rFonts w:ascii="Arial" w:hAnsi="Arial" w:cs="Arial"/>
          <w:sz w:val="20"/>
          <w:szCs w:val="20"/>
          <w:lang w:val="en-GB"/>
        </w:rPr>
        <w:t>personnel working in the system</w:t>
      </w:r>
      <w:r w:rsidR="00801330">
        <w:rPr>
          <w:rFonts w:ascii="Arial" w:hAnsi="Arial" w:cs="Arial"/>
          <w:sz w:val="20"/>
          <w:szCs w:val="20"/>
          <w:lang w:val="en-GB"/>
        </w:rPr>
        <w:t xml:space="preserve">, which usually </w:t>
      </w:r>
      <w:r w:rsidR="001C3441">
        <w:rPr>
          <w:rFonts w:ascii="Arial" w:hAnsi="Arial" w:cs="Arial"/>
          <w:sz w:val="20"/>
          <w:szCs w:val="20"/>
          <w:lang w:val="en-GB"/>
        </w:rPr>
        <w:t>undertake the following functions: bookkeeping, security, clearning, filling in electronic application forms</w:t>
      </w:r>
      <w:r w:rsidRPr="00F97182">
        <w:rPr>
          <w:rFonts w:ascii="Arial" w:hAnsi="Arial" w:cs="Arial"/>
          <w:sz w:val="20"/>
          <w:szCs w:val="20"/>
          <w:lang w:val="en-GB"/>
        </w:rPr>
        <w:t>. They are appointed by the heads of CAR sectors</w:t>
      </w:r>
      <w:r w:rsidR="001C3441">
        <w:rPr>
          <w:rFonts w:ascii="Arial" w:hAnsi="Arial" w:cs="Arial"/>
          <w:sz w:val="20"/>
          <w:szCs w:val="20"/>
          <w:lang w:val="en-GB"/>
        </w:rPr>
        <w:t xml:space="preserve"> and they receive salary from revenues generated for additional paid services</w:t>
      </w:r>
      <w:r w:rsidRPr="00F97182">
        <w:rPr>
          <w:rFonts w:ascii="Arial" w:hAnsi="Arial" w:cs="Arial"/>
          <w:sz w:val="20"/>
          <w:szCs w:val="20"/>
          <w:lang w:val="en-GB"/>
        </w:rPr>
        <w:t>.</w:t>
      </w:r>
    </w:p>
    <w:p w14:paraId="777D077C" w14:textId="77777777" w:rsidR="00DF5A42" w:rsidRPr="00F97182" w:rsidRDefault="00DF5A42" w:rsidP="00DF5A42">
      <w:pPr>
        <w:shd w:val="clear" w:color="auto" w:fill="FFFFFF"/>
        <w:spacing w:after="0" w:line="240" w:lineRule="auto"/>
        <w:jc w:val="both"/>
        <w:rPr>
          <w:rFonts w:ascii="Arial" w:eastAsia="Times New Roman" w:hAnsi="Arial" w:cs="Arial"/>
          <w:color w:val="222222"/>
          <w:sz w:val="20"/>
          <w:szCs w:val="20"/>
          <w:lang w:val="en-GB"/>
        </w:rPr>
      </w:pPr>
    </w:p>
    <w:p w14:paraId="12950EB8" w14:textId="77777777" w:rsidR="00DF5A42" w:rsidRPr="00F97182" w:rsidRDefault="00DF5A42" w:rsidP="00DF5A42">
      <w:pPr>
        <w:shd w:val="clear" w:color="auto" w:fill="FFFFFF"/>
        <w:spacing w:after="0" w:line="240" w:lineRule="auto"/>
        <w:jc w:val="both"/>
        <w:rPr>
          <w:rFonts w:ascii="Arial" w:hAnsi="Arial" w:cs="Arial"/>
          <w:sz w:val="20"/>
          <w:szCs w:val="20"/>
          <w:lang w:val="en-GB"/>
        </w:rPr>
      </w:pPr>
      <w:r w:rsidRPr="00F97182">
        <w:rPr>
          <w:rFonts w:ascii="Arial" w:hAnsi="Arial" w:cs="Arial"/>
          <w:sz w:val="20"/>
          <w:szCs w:val="20"/>
          <w:lang w:val="en-GB"/>
        </w:rPr>
        <w:t xml:space="preserve">With regards to public servants, the CAR Law requires them to be employed based on an open competition. </w:t>
      </w:r>
    </w:p>
    <w:p w14:paraId="7B626741" w14:textId="77777777" w:rsidR="00DF5A42" w:rsidRPr="00F97182" w:rsidRDefault="00DF5A42" w:rsidP="00DF5A42">
      <w:pPr>
        <w:shd w:val="clear" w:color="auto" w:fill="FFFFFF"/>
        <w:spacing w:after="0" w:line="240" w:lineRule="auto"/>
        <w:jc w:val="both"/>
        <w:rPr>
          <w:rFonts w:ascii="Arial" w:eastAsia="Times New Roman" w:hAnsi="Arial" w:cs="Arial"/>
          <w:color w:val="222222"/>
          <w:sz w:val="20"/>
          <w:szCs w:val="20"/>
          <w:lang w:val="en-GB"/>
        </w:rPr>
      </w:pPr>
    </w:p>
    <w:p w14:paraId="09203495" w14:textId="77777777" w:rsidR="00DF5A42" w:rsidRPr="00F97182" w:rsidRDefault="00DF5A42" w:rsidP="00DF5A42">
      <w:pPr>
        <w:shd w:val="clear" w:color="auto" w:fill="FFFFFF"/>
        <w:spacing w:after="0" w:line="240" w:lineRule="auto"/>
        <w:jc w:val="both"/>
        <w:rPr>
          <w:rFonts w:ascii="Arial" w:hAnsi="Arial" w:cs="Arial"/>
          <w:sz w:val="20"/>
          <w:szCs w:val="20"/>
          <w:lang w:val="en-GB"/>
        </w:rPr>
      </w:pPr>
      <w:r w:rsidRPr="00F97182">
        <w:rPr>
          <w:rFonts w:ascii="Arial" w:hAnsi="Arial" w:cs="Arial"/>
          <w:sz w:val="20"/>
          <w:szCs w:val="20"/>
          <w:lang w:val="en-GB"/>
        </w:rPr>
        <w:t>To date, persons employed in the CAR system have different professional background</w:t>
      </w:r>
      <w:r w:rsidR="004415E0">
        <w:rPr>
          <w:rFonts w:ascii="Arial" w:hAnsi="Arial" w:cs="Arial"/>
          <w:sz w:val="20"/>
          <w:szCs w:val="20"/>
          <w:lang w:val="en-GB"/>
        </w:rPr>
        <w:t>s</w:t>
      </w:r>
      <w:r w:rsidRPr="00F97182">
        <w:rPr>
          <w:rFonts w:ascii="Arial" w:hAnsi="Arial" w:cs="Arial"/>
          <w:sz w:val="20"/>
          <w:szCs w:val="20"/>
          <w:lang w:val="en-GB"/>
        </w:rPr>
        <w:t xml:space="preserve">. According to the CAR Law, a person, appointed as the head of the CAR sector shall have </w:t>
      </w:r>
      <w:r w:rsidR="004415E0">
        <w:rPr>
          <w:rFonts w:ascii="Arial" w:hAnsi="Arial" w:cs="Arial"/>
          <w:sz w:val="20"/>
          <w:szCs w:val="20"/>
          <w:lang w:val="en-GB"/>
        </w:rPr>
        <w:t xml:space="preserve">a </w:t>
      </w:r>
      <w:r w:rsidRPr="00F97182">
        <w:rPr>
          <w:rFonts w:ascii="Arial" w:hAnsi="Arial" w:cs="Arial"/>
          <w:sz w:val="20"/>
          <w:szCs w:val="20"/>
          <w:lang w:val="en-GB"/>
        </w:rPr>
        <w:t xml:space="preserve">higher legal </w:t>
      </w:r>
      <w:r w:rsidR="001C319C" w:rsidRPr="00F97182">
        <w:rPr>
          <w:rFonts w:ascii="Arial" w:hAnsi="Arial" w:cs="Arial"/>
          <w:sz w:val="20"/>
          <w:szCs w:val="20"/>
          <w:lang w:val="en-GB"/>
        </w:rPr>
        <w:t>education</w:t>
      </w:r>
      <w:r w:rsidR="004415E0">
        <w:rPr>
          <w:rFonts w:ascii="Arial" w:hAnsi="Arial" w:cs="Arial"/>
          <w:sz w:val="20"/>
          <w:szCs w:val="20"/>
          <w:lang w:val="en-GB"/>
        </w:rPr>
        <w:t>.H</w:t>
      </w:r>
      <w:r w:rsidR="00F97182" w:rsidRPr="00F97182">
        <w:rPr>
          <w:rFonts w:ascii="Arial" w:hAnsi="Arial" w:cs="Arial"/>
          <w:sz w:val="20"/>
          <w:szCs w:val="20"/>
          <w:lang w:val="en-GB"/>
        </w:rPr>
        <w:t>owever,</w:t>
      </w:r>
      <w:r w:rsidRPr="00F97182">
        <w:rPr>
          <w:rFonts w:ascii="Arial" w:hAnsi="Arial" w:cs="Arial"/>
          <w:sz w:val="20"/>
          <w:szCs w:val="20"/>
          <w:lang w:val="en-GB"/>
        </w:rPr>
        <w:t xml:space="preserve"> this norm does not yet work in practice. </w:t>
      </w:r>
      <w:r w:rsidR="00874680" w:rsidRPr="00F97182">
        <w:rPr>
          <w:rFonts w:ascii="Arial" w:hAnsi="Arial" w:cs="Arial"/>
          <w:sz w:val="20"/>
          <w:szCs w:val="20"/>
          <w:lang w:val="en-GB"/>
        </w:rPr>
        <w:t>A m</w:t>
      </w:r>
      <w:r w:rsidR="004C4509" w:rsidRPr="00F97182">
        <w:rPr>
          <w:rFonts w:ascii="Arial" w:hAnsi="Arial" w:cs="Arial"/>
          <w:sz w:val="20"/>
          <w:szCs w:val="20"/>
          <w:lang w:val="en-GB"/>
        </w:rPr>
        <w:t>ajority of employees of CAR sector are women</w:t>
      </w:r>
      <w:r w:rsidRPr="00F97182">
        <w:rPr>
          <w:rFonts w:ascii="Arial" w:hAnsi="Arial" w:cs="Arial"/>
          <w:sz w:val="20"/>
          <w:szCs w:val="20"/>
          <w:lang w:val="en-GB"/>
        </w:rPr>
        <w:t>.</w:t>
      </w:r>
    </w:p>
    <w:p w14:paraId="338DF74B" w14:textId="77777777" w:rsidR="00B76CA3" w:rsidRPr="00F97182" w:rsidRDefault="00B76CA3" w:rsidP="00DF5A42">
      <w:pPr>
        <w:shd w:val="clear" w:color="auto" w:fill="FFFFFF"/>
        <w:spacing w:after="0" w:line="240" w:lineRule="auto"/>
        <w:jc w:val="both"/>
        <w:rPr>
          <w:rFonts w:ascii="Arial" w:hAnsi="Arial" w:cs="Arial"/>
          <w:sz w:val="20"/>
          <w:szCs w:val="20"/>
          <w:lang w:val="en-GB"/>
        </w:rPr>
      </w:pPr>
    </w:p>
    <w:p w14:paraId="6854D6CE" w14:textId="77777777" w:rsidR="00B76CA3" w:rsidRPr="00F97182" w:rsidRDefault="00B76CA3" w:rsidP="00DF5A42">
      <w:pPr>
        <w:shd w:val="clear" w:color="auto" w:fill="FFFFFF"/>
        <w:spacing w:after="0" w:line="240" w:lineRule="auto"/>
        <w:jc w:val="both"/>
        <w:rPr>
          <w:rFonts w:ascii="Arial" w:hAnsi="Arial" w:cs="Arial"/>
          <w:sz w:val="20"/>
          <w:szCs w:val="20"/>
          <w:lang w:val="en-GB"/>
        </w:rPr>
      </w:pPr>
      <w:r w:rsidRPr="00F97182">
        <w:rPr>
          <w:rFonts w:ascii="Arial" w:hAnsi="Arial" w:cs="Arial"/>
          <w:sz w:val="20"/>
          <w:szCs w:val="20"/>
          <w:lang w:val="en-GB"/>
        </w:rPr>
        <w:t xml:space="preserve">Table </w:t>
      </w:r>
      <w:r w:rsidR="0085643F" w:rsidRPr="00F97182">
        <w:rPr>
          <w:rFonts w:ascii="Arial" w:hAnsi="Arial" w:cs="Arial"/>
          <w:sz w:val="20"/>
          <w:szCs w:val="20"/>
          <w:lang w:val="en-GB"/>
        </w:rPr>
        <w:t>4</w:t>
      </w:r>
      <w:r w:rsidRPr="00F97182">
        <w:rPr>
          <w:rFonts w:ascii="Arial" w:hAnsi="Arial" w:cs="Arial"/>
          <w:sz w:val="20"/>
          <w:szCs w:val="20"/>
          <w:lang w:val="en-GB"/>
        </w:rPr>
        <w:t>: number of human resources by administrative-territorial units</w:t>
      </w:r>
    </w:p>
    <w:p w14:paraId="19C17F85" w14:textId="77777777" w:rsidR="00B76CA3" w:rsidRPr="00F97182" w:rsidRDefault="00B76CA3" w:rsidP="00DF5A42">
      <w:pPr>
        <w:shd w:val="clear" w:color="auto" w:fill="FFFFFF"/>
        <w:spacing w:after="0" w:line="240" w:lineRule="auto"/>
        <w:jc w:val="both"/>
        <w:rPr>
          <w:rFonts w:ascii="Arial" w:hAnsi="Arial" w:cs="Arial"/>
          <w:sz w:val="20"/>
          <w:szCs w:val="20"/>
          <w:lang w:val="en-GB"/>
        </w:rPr>
      </w:pPr>
    </w:p>
    <w:tbl>
      <w:tblPr>
        <w:tblW w:w="8440" w:type="dxa"/>
        <w:tblInd w:w="98" w:type="dxa"/>
        <w:tblLook w:val="04A0" w:firstRow="1" w:lastRow="0" w:firstColumn="1" w:lastColumn="0" w:noHBand="0" w:noVBand="1"/>
      </w:tblPr>
      <w:tblGrid>
        <w:gridCol w:w="3320"/>
        <w:gridCol w:w="2560"/>
        <w:gridCol w:w="2560"/>
      </w:tblGrid>
      <w:tr w:rsidR="00B76CA3" w:rsidRPr="00F97182" w14:paraId="7049127A" w14:textId="77777777" w:rsidTr="00B76CA3">
        <w:trPr>
          <w:trHeight w:val="540"/>
        </w:trPr>
        <w:tc>
          <w:tcPr>
            <w:tcW w:w="332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F45CD43" w14:textId="77777777" w:rsidR="00B76CA3" w:rsidRPr="00F97182" w:rsidRDefault="00B76CA3" w:rsidP="00B76CA3">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Administrative-territorial Unit</w:t>
            </w:r>
          </w:p>
        </w:tc>
        <w:tc>
          <w:tcPr>
            <w:tcW w:w="2560" w:type="dxa"/>
            <w:tcBorders>
              <w:top w:val="single" w:sz="4" w:space="0" w:color="auto"/>
              <w:left w:val="nil"/>
              <w:bottom w:val="single" w:sz="4" w:space="0" w:color="auto"/>
              <w:right w:val="single" w:sz="4" w:space="0" w:color="auto"/>
            </w:tcBorders>
            <w:shd w:val="clear" w:color="000000" w:fill="FDE9D9"/>
            <w:noWrap/>
            <w:vAlign w:val="center"/>
            <w:hideMark/>
          </w:tcPr>
          <w:p w14:paraId="23E042CE" w14:textId="77777777" w:rsidR="00B76CA3" w:rsidRPr="00F97182" w:rsidRDefault="00B76CA3" w:rsidP="00B76CA3">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Public Servants</w:t>
            </w:r>
          </w:p>
        </w:tc>
        <w:tc>
          <w:tcPr>
            <w:tcW w:w="2560" w:type="dxa"/>
            <w:tcBorders>
              <w:top w:val="single" w:sz="4" w:space="0" w:color="auto"/>
              <w:left w:val="nil"/>
              <w:bottom w:val="single" w:sz="4" w:space="0" w:color="auto"/>
              <w:right w:val="single" w:sz="4" w:space="0" w:color="auto"/>
            </w:tcBorders>
            <w:shd w:val="clear" w:color="000000" w:fill="FDE9D9"/>
            <w:noWrap/>
            <w:vAlign w:val="center"/>
            <w:hideMark/>
          </w:tcPr>
          <w:p w14:paraId="6D6FACE7" w14:textId="77777777" w:rsidR="00B76CA3" w:rsidRPr="00F97182" w:rsidRDefault="00B76CA3" w:rsidP="00B76CA3">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Technical Personnel</w:t>
            </w:r>
          </w:p>
        </w:tc>
      </w:tr>
      <w:tr w:rsidR="00B76CA3" w:rsidRPr="00F97182" w14:paraId="3E620576" w14:textId="77777777" w:rsidTr="00B76CA3">
        <w:trPr>
          <w:trHeight w:val="54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E56B633" w14:textId="77777777" w:rsidR="00B76CA3" w:rsidRPr="00F97182" w:rsidRDefault="00F97182" w:rsidP="00295A2F">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CAR division</w:t>
            </w:r>
            <w:r w:rsidR="00B76CA3" w:rsidRPr="00F97182">
              <w:rPr>
                <w:rFonts w:ascii="Arial" w:eastAsia="Times New Roman" w:hAnsi="Arial" w:cs="Arial"/>
                <w:color w:val="000000"/>
                <w:sz w:val="20"/>
                <w:szCs w:val="20"/>
                <w:lang w:val="en-GB"/>
              </w:rPr>
              <w:t xml:space="preserve"> of MOJ</w:t>
            </w:r>
          </w:p>
        </w:tc>
        <w:tc>
          <w:tcPr>
            <w:tcW w:w="2560" w:type="dxa"/>
            <w:tcBorders>
              <w:top w:val="nil"/>
              <w:left w:val="nil"/>
              <w:bottom w:val="single" w:sz="4" w:space="0" w:color="auto"/>
              <w:right w:val="single" w:sz="4" w:space="0" w:color="auto"/>
            </w:tcBorders>
            <w:shd w:val="clear" w:color="auto" w:fill="auto"/>
            <w:noWrap/>
            <w:vAlign w:val="center"/>
            <w:hideMark/>
          </w:tcPr>
          <w:p w14:paraId="1F98A150" w14:textId="77777777" w:rsidR="00B76CA3" w:rsidRPr="00F97182" w:rsidRDefault="00B76CA3" w:rsidP="00B76CA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21</w:t>
            </w:r>
          </w:p>
        </w:tc>
        <w:tc>
          <w:tcPr>
            <w:tcW w:w="2560" w:type="dxa"/>
            <w:tcBorders>
              <w:top w:val="nil"/>
              <w:left w:val="nil"/>
              <w:bottom w:val="single" w:sz="4" w:space="0" w:color="auto"/>
              <w:right w:val="single" w:sz="4" w:space="0" w:color="auto"/>
            </w:tcBorders>
            <w:shd w:val="clear" w:color="auto" w:fill="auto"/>
            <w:noWrap/>
            <w:vAlign w:val="center"/>
            <w:hideMark/>
          </w:tcPr>
          <w:p w14:paraId="3D714B49" w14:textId="77777777" w:rsidR="00B76CA3" w:rsidRPr="00F97182" w:rsidRDefault="00B76CA3" w:rsidP="00B76CA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9</w:t>
            </w:r>
          </w:p>
        </w:tc>
      </w:tr>
      <w:tr w:rsidR="00B76CA3" w:rsidRPr="00F97182" w14:paraId="20F6379F" w14:textId="77777777" w:rsidTr="00B76CA3">
        <w:trPr>
          <w:trHeight w:val="54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17866D1" w14:textId="77777777" w:rsidR="00B76CA3" w:rsidRPr="00F97182" w:rsidRDefault="00B76CA3" w:rsidP="00B76CA3">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CAR Sectors of City of Dushanbe</w:t>
            </w:r>
          </w:p>
        </w:tc>
        <w:tc>
          <w:tcPr>
            <w:tcW w:w="2560" w:type="dxa"/>
            <w:tcBorders>
              <w:top w:val="nil"/>
              <w:left w:val="nil"/>
              <w:bottom w:val="single" w:sz="4" w:space="0" w:color="auto"/>
              <w:right w:val="single" w:sz="4" w:space="0" w:color="auto"/>
            </w:tcBorders>
            <w:shd w:val="clear" w:color="auto" w:fill="auto"/>
            <w:noWrap/>
            <w:vAlign w:val="center"/>
            <w:hideMark/>
          </w:tcPr>
          <w:p w14:paraId="130D4FCC" w14:textId="77777777" w:rsidR="00B76CA3" w:rsidRPr="00F97182" w:rsidRDefault="00B76CA3" w:rsidP="00B76CA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29</w:t>
            </w:r>
          </w:p>
        </w:tc>
        <w:tc>
          <w:tcPr>
            <w:tcW w:w="2560" w:type="dxa"/>
            <w:tcBorders>
              <w:top w:val="nil"/>
              <w:left w:val="nil"/>
              <w:bottom w:val="single" w:sz="4" w:space="0" w:color="auto"/>
              <w:right w:val="single" w:sz="4" w:space="0" w:color="auto"/>
            </w:tcBorders>
            <w:shd w:val="clear" w:color="auto" w:fill="auto"/>
            <w:noWrap/>
            <w:vAlign w:val="center"/>
            <w:hideMark/>
          </w:tcPr>
          <w:p w14:paraId="00BAFFDB" w14:textId="77777777" w:rsidR="00B76CA3" w:rsidRPr="00F97182" w:rsidRDefault="00B76CA3" w:rsidP="00B76CA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20</w:t>
            </w:r>
          </w:p>
        </w:tc>
      </w:tr>
      <w:tr w:rsidR="00B76CA3" w:rsidRPr="00F97182" w14:paraId="72EE1803" w14:textId="77777777" w:rsidTr="00B76CA3">
        <w:trPr>
          <w:trHeight w:val="54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0C0980C" w14:textId="77777777" w:rsidR="00B76CA3" w:rsidRPr="00F97182" w:rsidRDefault="00B76CA3" w:rsidP="00B76CA3">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lastRenderedPageBreak/>
              <w:t>Districts of Republican Subordination</w:t>
            </w:r>
          </w:p>
        </w:tc>
        <w:tc>
          <w:tcPr>
            <w:tcW w:w="2560" w:type="dxa"/>
            <w:tcBorders>
              <w:top w:val="nil"/>
              <w:left w:val="nil"/>
              <w:bottom w:val="single" w:sz="4" w:space="0" w:color="auto"/>
              <w:right w:val="single" w:sz="4" w:space="0" w:color="auto"/>
            </w:tcBorders>
            <w:shd w:val="clear" w:color="auto" w:fill="auto"/>
            <w:noWrap/>
            <w:vAlign w:val="center"/>
            <w:hideMark/>
          </w:tcPr>
          <w:p w14:paraId="1795B5B4" w14:textId="77777777" w:rsidR="00B76CA3" w:rsidRPr="00F97182" w:rsidRDefault="00B76CA3" w:rsidP="00B76CA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56</w:t>
            </w:r>
          </w:p>
        </w:tc>
        <w:tc>
          <w:tcPr>
            <w:tcW w:w="2560" w:type="dxa"/>
            <w:tcBorders>
              <w:top w:val="nil"/>
              <w:left w:val="nil"/>
              <w:bottom w:val="single" w:sz="4" w:space="0" w:color="auto"/>
              <w:right w:val="single" w:sz="4" w:space="0" w:color="auto"/>
            </w:tcBorders>
            <w:shd w:val="clear" w:color="auto" w:fill="auto"/>
            <w:noWrap/>
            <w:vAlign w:val="center"/>
            <w:hideMark/>
          </w:tcPr>
          <w:p w14:paraId="65687219" w14:textId="77777777" w:rsidR="00B76CA3" w:rsidRPr="00F97182" w:rsidRDefault="00B76CA3" w:rsidP="00B76CA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17</w:t>
            </w:r>
          </w:p>
        </w:tc>
      </w:tr>
      <w:tr w:rsidR="00B76CA3" w:rsidRPr="00F97182" w14:paraId="136173A1" w14:textId="77777777" w:rsidTr="00B76CA3">
        <w:trPr>
          <w:trHeight w:val="54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31C150A" w14:textId="77777777" w:rsidR="00B76CA3" w:rsidRPr="00F97182" w:rsidRDefault="00B76CA3" w:rsidP="00B76CA3">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CAR Unit and sectors of Soghd Region</w:t>
            </w:r>
          </w:p>
        </w:tc>
        <w:tc>
          <w:tcPr>
            <w:tcW w:w="2560" w:type="dxa"/>
            <w:tcBorders>
              <w:top w:val="nil"/>
              <w:left w:val="nil"/>
              <w:bottom w:val="single" w:sz="4" w:space="0" w:color="auto"/>
              <w:right w:val="single" w:sz="4" w:space="0" w:color="auto"/>
            </w:tcBorders>
            <w:shd w:val="clear" w:color="auto" w:fill="auto"/>
            <w:noWrap/>
            <w:vAlign w:val="center"/>
            <w:hideMark/>
          </w:tcPr>
          <w:p w14:paraId="575FF47A" w14:textId="77777777" w:rsidR="00B76CA3" w:rsidRPr="00F97182" w:rsidRDefault="00B76CA3" w:rsidP="00B76CA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93</w:t>
            </w:r>
          </w:p>
        </w:tc>
        <w:tc>
          <w:tcPr>
            <w:tcW w:w="2560" w:type="dxa"/>
            <w:tcBorders>
              <w:top w:val="nil"/>
              <w:left w:val="nil"/>
              <w:bottom w:val="single" w:sz="4" w:space="0" w:color="auto"/>
              <w:right w:val="single" w:sz="4" w:space="0" w:color="auto"/>
            </w:tcBorders>
            <w:shd w:val="clear" w:color="auto" w:fill="auto"/>
            <w:noWrap/>
            <w:vAlign w:val="center"/>
            <w:hideMark/>
          </w:tcPr>
          <w:p w14:paraId="1732CFFA" w14:textId="77777777" w:rsidR="00B76CA3" w:rsidRPr="00F97182" w:rsidRDefault="00B76CA3" w:rsidP="00B76CA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57</w:t>
            </w:r>
          </w:p>
        </w:tc>
      </w:tr>
      <w:tr w:rsidR="00B76CA3" w:rsidRPr="00F97182" w14:paraId="4615C1B5" w14:textId="77777777" w:rsidTr="00B76CA3">
        <w:trPr>
          <w:trHeight w:val="54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C9D97BF" w14:textId="77777777" w:rsidR="00B76CA3" w:rsidRPr="00F97182" w:rsidRDefault="00B76CA3" w:rsidP="00B76CA3">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CAR Unit and sectors of Khatlon Region</w:t>
            </w:r>
          </w:p>
        </w:tc>
        <w:tc>
          <w:tcPr>
            <w:tcW w:w="2560" w:type="dxa"/>
            <w:tcBorders>
              <w:top w:val="nil"/>
              <w:left w:val="nil"/>
              <w:bottom w:val="single" w:sz="4" w:space="0" w:color="auto"/>
              <w:right w:val="single" w:sz="4" w:space="0" w:color="auto"/>
            </w:tcBorders>
            <w:shd w:val="clear" w:color="auto" w:fill="auto"/>
            <w:noWrap/>
            <w:vAlign w:val="center"/>
            <w:hideMark/>
          </w:tcPr>
          <w:p w14:paraId="64D32CF6" w14:textId="77777777" w:rsidR="00B76CA3" w:rsidRPr="00F97182" w:rsidRDefault="00B76CA3" w:rsidP="00B76CA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114</w:t>
            </w:r>
          </w:p>
        </w:tc>
        <w:tc>
          <w:tcPr>
            <w:tcW w:w="2560" w:type="dxa"/>
            <w:tcBorders>
              <w:top w:val="nil"/>
              <w:left w:val="nil"/>
              <w:bottom w:val="single" w:sz="4" w:space="0" w:color="auto"/>
              <w:right w:val="single" w:sz="4" w:space="0" w:color="auto"/>
            </w:tcBorders>
            <w:shd w:val="clear" w:color="auto" w:fill="auto"/>
            <w:noWrap/>
            <w:vAlign w:val="center"/>
            <w:hideMark/>
          </w:tcPr>
          <w:p w14:paraId="1470CA83" w14:textId="77777777" w:rsidR="00B76CA3" w:rsidRPr="00F97182" w:rsidRDefault="00B76CA3" w:rsidP="00B76CA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53</w:t>
            </w:r>
          </w:p>
        </w:tc>
      </w:tr>
      <w:tr w:rsidR="00B76CA3" w:rsidRPr="00F97182" w14:paraId="448E1120" w14:textId="77777777" w:rsidTr="00B76CA3">
        <w:trPr>
          <w:trHeight w:val="54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4BB5067C" w14:textId="77777777" w:rsidR="00B76CA3" w:rsidRPr="00F97182" w:rsidRDefault="00B76CA3" w:rsidP="00B76CA3">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CAR Unit and sectors of GBAO</w:t>
            </w:r>
          </w:p>
        </w:tc>
        <w:tc>
          <w:tcPr>
            <w:tcW w:w="2560" w:type="dxa"/>
            <w:tcBorders>
              <w:top w:val="nil"/>
              <w:left w:val="nil"/>
              <w:bottom w:val="single" w:sz="4" w:space="0" w:color="auto"/>
              <w:right w:val="single" w:sz="4" w:space="0" w:color="auto"/>
            </w:tcBorders>
            <w:shd w:val="clear" w:color="auto" w:fill="auto"/>
            <w:noWrap/>
            <w:vAlign w:val="center"/>
            <w:hideMark/>
          </w:tcPr>
          <w:p w14:paraId="7AC692B1" w14:textId="77777777" w:rsidR="00B76CA3" w:rsidRPr="00F97182" w:rsidRDefault="00B76CA3" w:rsidP="00B76CA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38</w:t>
            </w:r>
          </w:p>
        </w:tc>
        <w:tc>
          <w:tcPr>
            <w:tcW w:w="2560" w:type="dxa"/>
            <w:tcBorders>
              <w:top w:val="nil"/>
              <w:left w:val="nil"/>
              <w:bottom w:val="single" w:sz="4" w:space="0" w:color="auto"/>
              <w:right w:val="single" w:sz="4" w:space="0" w:color="auto"/>
            </w:tcBorders>
            <w:shd w:val="clear" w:color="auto" w:fill="auto"/>
            <w:noWrap/>
            <w:vAlign w:val="center"/>
            <w:hideMark/>
          </w:tcPr>
          <w:p w14:paraId="2EF693BA" w14:textId="77777777" w:rsidR="00B76CA3" w:rsidRPr="00F97182" w:rsidRDefault="00B76CA3" w:rsidP="00B76CA3">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0</w:t>
            </w:r>
          </w:p>
        </w:tc>
      </w:tr>
      <w:tr w:rsidR="00B76CA3" w:rsidRPr="00F97182" w14:paraId="18DB6426" w14:textId="77777777" w:rsidTr="00B76CA3">
        <w:trPr>
          <w:trHeight w:val="54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933C834" w14:textId="77777777" w:rsidR="00B76CA3" w:rsidRPr="00F97182" w:rsidRDefault="00EC4836" w:rsidP="00B76CA3">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Total</w:t>
            </w:r>
            <w:r w:rsidR="00B76CA3" w:rsidRPr="00F97182">
              <w:rPr>
                <w:rFonts w:ascii="Arial" w:eastAsia="Times New Roman" w:hAnsi="Arial" w:cs="Arial"/>
                <w:b/>
                <w:bCs/>
                <w:color w:val="000000"/>
                <w:sz w:val="20"/>
                <w:szCs w:val="20"/>
                <w:lang w:val="en-GB"/>
              </w:rPr>
              <w:t>:</w:t>
            </w:r>
          </w:p>
        </w:tc>
        <w:tc>
          <w:tcPr>
            <w:tcW w:w="2560" w:type="dxa"/>
            <w:tcBorders>
              <w:top w:val="nil"/>
              <w:left w:val="nil"/>
              <w:bottom w:val="single" w:sz="4" w:space="0" w:color="auto"/>
              <w:right w:val="single" w:sz="4" w:space="0" w:color="auto"/>
            </w:tcBorders>
            <w:shd w:val="clear" w:color="auto" w:fill="auto"/>
            <w:noWrap/>
            <w:vAlign w:val="center"/>
            <w:hideMark/>
          </w:tcPr>
          <w:p w14:paraId="7294229E" w14:textId="77777777" w:rsidR="00B76CA3" w:rsidRPr="00F97182" w:rsidRDefault="00B76CA3" w:rsidP="00B76CA3">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351</w:t>
            </w:r>
          </w:p>
        </w:tc>
        <w:tc>
          <w:tcPr>
            <w:tcW w:w="2560" w:type="dxa"/>
            <w:tcBorders>
              <w:top w:val="nil"/>
              <w:left w:val="nil"/>
              <w:bottom w:val="single" w:sz="4" w:space="0" w:color="auto"/>
              <w:right w:val="single" w:sz="4" w:space="0" w:color="auto"/>
            </w:tcBorders>
            <w:shd w:val="clear" w:color="auto" w:fill="auto"/>
            <w:noWrap/>
            <w:vAlign w:val="center"/>
            <w:hideMark/>
          </w:tcPr>
          <w:p w14:paraId="3800FC4A" w14:textId="77777777" w:rsidR="00B76CA3" w:rsidRPr="00F97182" w:rsidRDefault="00B76CA3" w:rsidP="00B76CA3">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156</w:t>
            </w:r>
          </w:p>
        </w:tc>
      </w:tr>
    </w:tbl>
    <w:p w14:paraId="339DC14D" w14:textId="77777777" w:rsidR="00DF5A42" w:rsidRPr="0073400A" w:rsidRDefault="00DF5A42" w:rsidP="00DF5A42">
      <w:pPr>
        <w:shd w:val="clear" w:color="auto" w:fill="FFFFFF"/>
        <w:spacing w:after="0" w:line="240" w:lineRule="auto"/>
        <w:jc w:val="both"/>
        <w:rPr>
          <w:rFonts w:ascii="Arial" w:hAnsi="Arial" w:cs="Arial"/>
          <w:sz w:val="20"/>
          <w:szCs w:val="20"/>
          <w:lang w:val="en-GB"/>
        </w:rPr>
      </w:pPr>
      <w:r w:rsidRPr="0073400A">
        <w:rPr>
          <w:rFonts w:ascii="Arial" w:hAnsi="Arial" w:cs="Arial"/>
          <w:sz w:val="20"/>
          <w:szCs w:val="20"/>
          <w:lang w:val="en-GB"/>
        </w:rPr>
        <w:t xml:space="preserve">For the purposes of this study, it was essential to understand what </w:t>
      </w:r>
      <w:r w:rsidR="001C319C" w:rsidRPr="0073400A">
        <w:rPr>
          <w:rFonts w:ascii="Arial" w:hAnsi="Arial" w:cs="Arial"/>
          <w:sz w:val="20"/>
          <w:szCs w:val="20"/>
          <w:lang w:val="en-GB"/>
        </w:rPr>
        <w:t>the state of technical skills among employees was</w:t>
      </w:r>
      <w:r w:rsidR="004415E0" w:rsidRPr="00807F6B">
        <w:rPr>
          <w:rFonts w:ascii="Arial" w:hAnsi="Arial" w:cs="Arial"/>
          <w:sz w:val="20"/>
          <w:szCs w:val="20"/>
          <w:lang w:val="en-GB"/>
        </w:rPr>
        <w:t>. H</w:t>
      </w:r>
      <w:r w:rsidRPr="00807F6B">
        <w:rPr>
          <w:rFonts w:ascii="Arial" w:hAnsi="Arial" w:cs="Arial"/>
          <w:sz w:val="20"/>
          <w:szCs w:val="20"/>
          <w:lang w:val="en-GB"/>
        </w:rPr>
        <w:t>owever, information on this was not obtained from the Ministry. Howeve</w:t>
      </w:r>
      <w:r w:rsidRPr="00E2728C">
        <w:rPr>
          <w:rFonts w:ascii="Arial" w:hAnsi="Arial" w:cs="Arial"/>
          <w:sz w:val="20"/>
          <w:szCs w:val="20"/>
          <w:lang w:val="en-GB"/>
        </w:rPr>
        <w:t xml:space="preserve">r, during the two missions carried out by the research team in the civil acts registration offices it was identified, that technical skills are rather basic. It shall also be noted that their technical skills mainly cover the use of the EPOS software and </w:t>
      </w:r>
      <w:r w:rsidR="004415E0" w:rsidRPr="00A83998">
        <w:rPr>
          <w:rFonts w:ascii="Arial" w:hAnsi="Arial" w:cs="Arial"/>
          <w:sz w:val="20"/>
          <w:szCs w:val="20"/>
          <w:lang w:val="en-GB"/>
        </w:rPr>
        <w:t>t</w:t>
      </w:r>
      <w:r w:rsidR="004415E0" w:rsidRPr="00675EDD">
        <w:rPr>
          <w:rFonts w:ascii="Arial" w:hAnsi="Arial" w:cs="Arial"/>
          <w:sz w:val="20"/>
          <w:szCs w:val="20"/>
          <w:lang w:val="en-GB"/>
        </w:rPr>
        <w:t xml:space="preserve">he </w:t>
      </w:r>
      <w:r w:rsidRPr="00675EDD">
        <w:rPr>
          <w:rFonts w:ascii="Arial" w:hAnsi="Arial" w:cs="Arial"/>
          <w:sz w:val="20"/>
          <w:szCs w:val="20"/>
          <w:lang w:val="en-GB"/>
        </w:rPr>
        <w:t>majority of CAR offices (</w:t>
      </w:r>
      <w:r w:rsidR="004415E0" w:rsidRPr="0073400A">
        <w:rPr>
          <w:rFonts w:ascii="Arial" w:hAnsi="Arial" w:cs="Arial"/>
          <w:sz w:val="20"/>
          <w:szCs w:val="20"/>
          <w:lang w:val="en-GB"/>
        </w:rPr>
        <w:t xml:space="preserve">at least </w:t>
      </w:r>
      <w:r w:rsidRPr="0073400A">
        <w:rPr>
          <w:rFonts w:ascii="Arial" w:hAnsi="Arial" w:cs="Arial"/>
          <w:sz w:val="20"/>
          <w:szCs w:val="20"/>
          <w:lang w:val="en-GB"/>
        </w:rPr>
        <w:t>those which have received computers in the framework of the project) have undergone training in using the software. </w:t>
      </w:r>
    </w:p>
    <w:p w14:paraId="460D62FD" w14:textId="77777777" w:rsidR="00DF5A42" w:rsidRPr="0073400A" w:rsidRDefault="00DF5A42" w:rsidP="00DF5A42">
      <w:pPr>
        <w:shd w:val="clear" w:color="auto" w:fill="FFFFFF"/>
        <w:spacing w:after="0" w:line="240" w:lineRule="auto"/>
        <w:jc w:val="both"/>
        <w:rPr>
          <w:rFonts w:ascii="Arial" w:eastAsia="Times New Roman" w:hAnsi="Arial" w:cs="Arial"/>
          <w:color w:val="222222"/>
          <w:sz w:val="20"/>
          <w:szCs w:val="20"/>
          <w:lang w:val="en-GB"/>
        </w:rPr>
      </w:pPr>
    </w:p>
    <w:p w14:paraId="0A9B70B6" w14:textId="77777777" w:rsidR="00DF5A42" w:rsidRPr="00F97182" w:rsidRDefault="00DF5A42" w:rsidP="00DF5A42">
      <w:pPr>
        <w:shd w:val="clear" w:color="auto" w:fill="FFFFFF"/>
        <w:spacing w:after="0" w:line="240" w:lineRule="auto"/>
        <w:jc w:val="both"/>
        <w:rPr>
          <w:rFonts w:ascii="Arial" w:hAnsi="Arial" w:cs="Arial"/>
          <w:sz w:val="20"/>
          <w:szCs w:val="20"/>
          <w:lang w:val="en-GB"/>
        </w:rPr>
      </w:pPr>
      <w:r w:rsidRPr="0073400A">
        <w:rPr>
          <w:rFonts w:ascii="Arial" w:hAnsi="Arial" w:cs="Arial"/>
          <w:sz w:val="20"/>
          <w:szCs w:val="20"/>
          <w:lang w:val="en-GB"/>
        </w:rPr>
        <w:t>With regards to the qualification</w:t>
      </w:r>
      <w:r w:rsidR="004415E0" w:rsidRPr="0073400A">
        <w:rPr>
          <w:rFonts w:ascii="Arial" w:hAnsi="Arial" w:cs="Arial"/>
          <w:sz w:val="20"/>
          <w:szCs w:val="20"/>
          <w:lang w:val="en-GB"/>
        </w:rPr>
        <w:t>s</w:t>
      </w:r>
      <w:r w:rsidRPr="0073400A">
        <w:rPr>
          <w:rFonts w:ascii="Arial" w:hAnsi="Arial" w:cs="Arial"/>
          <w:sz w:val="20"/>
          <w:szCs w:val="20"/>
          <w:lang w:val="en-GB"/>
        </w:rPr>
        <w:t xml:space="preserve"> development of employees working in the civil acts registration system of the Ministry of Justice, this is</w:t>
      </w:r>
      <w:r w:rsidR="004415E0" w:rsidRPr="0073400A">
        <w:rPr>
          <w:rFonts w:ascii="Arial" w:hAnsi="Arial" w:cs="Arial"/>
          <w:sz w:val="20"/>
          <w:szCs w:val="20"/>
          <w:lang w:val="en-GB"/>
        </w:rPr>
        <w:t xml:space="preserve"> a</w:t>
      </w:r>
      <w:r w:rsidRPr="0073400A">
        <w:rPr>
          <w:rFonts w:ascii="Arial" w:hAnsi="Arial" w:cs="Arial"/>
          <w:sz w:val="20"/>
          <w:szCs w:val="20"/>
          <w:lang w:val="en-GB"/>
        </w:rPr>
        <w:t xml:space="preserve"> function of the Institute of Advanced Training, under the management of the Ministry. This </w:t>
      </w:r>
      <w:r w:rsidR="004415E0" w:rsidRPr="0073400A">
        <w:rPr>
          <w:rFonts w:ascii="Arial" w:hAnsi="Arial" w:cs="Arial"/>
          <w:sz w:val="20"/>
          <w:szCs w:val="20"/>
          <w:lang w:val="en-GB"/>
        </w:rPr>
        <w:t xml:space="preserve">Institution </w:t>
      </w:r>
      <w:r w:rsidRPr="0073400A">
        <w:rPr>
          <w:rFonts w:ascii="Arial" w:hAnsi="Arial" w:cs="Arial"/>
          <w:sz w:val="20"/>
          <w:szCs w:val="20"/>
          <w:lang w:val="en-GB"/>
        </w:rPr>
        <w:t xml:space="preserve">is responsible for training employees of </w:t>
      </w:r>
      <w:r w:rsidR="004415E0" w:rsidRPr="0073400A">
        <w:rPr>
          <w:rFonts w:ascii="Arial" w:hAnsi="Arial" w:cs="Arial"/>
          <w:sz w:val="20"/>
          <w:szCs w:val="20"/>
          <w:lang w:val="en-GB"/>
        </w:rPr>
        <w:t xml:space="preserve">the </w:t>
      </w:r>
      <w:r w:rsidRPr="0073400A">
        <w:rPr>
          <w:rFonts w:ascii="Arial" w:hAnsi="Arial" w:cs="Arial"/>
          <w:sz w:val="20"/>
          <w:szCs w:val="20"/>
          <w:lang w:val="en-GB"/>
        </w:rPr>
        <w:t>civil acts registration system according to the pre-approved plan. During the</w:t>
      </w:r>
      <w:r w:rsidR="004415E0" w:rsidRPr="0073400A">
        <w:rPr>
          <w:rFonts w:ascii="Arial" w:hAnsi="Arial" w:cs="Arial"/>
          <w:sz w:val="20"/>
          <w:szCs w:val="20"/>
          <w:lang w:val="en-GB"/>
        </w:rPr>
        <w:t xml:space="preserve"> course of a</w:t>
      </w:r>
      <w:r w:rsidRPr="0073400A">
        <w:rPr>
          <w:rFonts w:ascii="Arial" w:hAnsi="Arial" w:cs="Arial"/>
          <w:sz w:val="20"/>
          <w:szCs w:val="20"/>
          <w:lang w:val="en-GB"/>
        </w:rPr>
        <w:t xml:space="preserve"> year, in total 6-7 courses are planned with </w:t>
      </w:r>
      <w:r w:rsidR="004415E0" w:rsidRPr="0073400A">
        <w:rPr>
          <w:rFonts w:ascii="Arial" w:hAnsi="Arial" w:cs="Arial"/>
          <w:sz w:val="20"/>
          <w:szCs w:val="20"/>
          <w:lang w:val="en-GB"/>
        </w:rPr>
        <w:t xml:space="preserve">a </w:t>
      </w:r>
      <w:r w:rsidRPr="0073400A">
        <w:rPr>
          <w:rFonts w:ascii="Arial" w:hAnsi="Arial" w:cs="Arial"/>
          <w:sz w:val="20"/>
          <w:szCs w:val="20"/>
          <w:lang w:val="en-GB"/>
        </w:rPr>
        <w:t xml:space="preserve">duration of 6-10 days. Themes of the trainings cover legislation of civil acts registration system as well as discussions on practical </w:t>
      </w:r>
      <w:r w:rsidR="001C319C" w:rsidRPr="0073400A">
        <w:rPr>
          <w:rFonts w:ascii="Arial" w:hAnsi="Arial" w:cs="Arial"/>
          <w:sz w:val="20"/>
          <w:szCs w:val="20"/>
          <w:lang w:val="en-GB"/>
        </w:rPr>
        <w:t>cases. It</w:t>
      </w:r>
      <w:r w:rsidRPr="0073400A">
        <w:rPr>
          <w:rFonts w:ascii="Arial" w:hAnsi="Arial" w:cs="Arial"/>
          <w:sz w:val="20"/>
          <w:szCs w:val="20"/>
          <w:lang w:val="en-GB"/>
        </w:rPr>
        <w:t xml:space="preserve"> shall be noted, that the institute does not have courses to develop technical skills of the employees and no increase in their budget is planned for the coming year to develop</w:t>
      </w:r>
      <w:r w:rsidR="004415E0" w:rsidRPr="0073400A">
        <w:rPr>
          <w:rFonts w:ascii="Arial" w:hAnsi="Arial" w:cs="Arial"/>
          <w:sz w:val="20"/>
          <w:szCs w:val="20"/>
          <w:lang w:val="en-GB"/>
        </w:rPr>
        <w:t xml:space="preserve"> any</w:t>
      </w:r>
      <w:r w:rsidRPr="0073400A">
        <w:rPr>
          <w:rFonts w:ascii="Arial" w:hAnsi="Arial" w:cs="Arial"/>
          <w:sz w:val="20"/>
          <w:szCs w:val="20"/>
          <w:lang w:val="en-GB"/>
        </w:rPr>
        <w:t xml:space="preserve"> new programs.</w:t>
      </w:r>
    </w:p>
    <w:p w14:paraId="083F9FB5" w14:textId="77777777" w:rsidR="00DF5A42" w:rsidRPr="00F97182" w:rsidRDefault="00DF5A42" w:rsidP="00DF5A42">
      <w:pPr>
        <w:shd w:val="clear" w:color="auto" w:fill="FFFFFF"/>
        <w:spacing w:after="0" w:line="240" w:lineRule="auto"/>
        <w:jc w:val="both"/>
        <w:rPr>
          <w:rFonts w:ascii="Arial" w:eastAsia="Times New Roman" w:hAnsi="Arial" w:cs="Arial"/>
          <w:color w:val="222222"/>
          <w:sz w:val="20"/>
          <w:szCs w:val="20"/>
          <w:lang w:val="en-GB"/>
        </w:rPr>
      </w:pPr>
      <w:r w:rsidRPr="00F97182">
        <w:rPr>
          <w:rFonts w:ascii="Arial" w:eastAsia="Times New Roman" w:hAnsi="Arial" w:cs="Arial"/>
          <w:color w:val="222222"/>
          <w:sz w:val="20"/>
          <w:szCs w:val="20"/>
          <w:lang w:val="en-GB"/>
        </w:rPr>
        <w:t> </w:t>
      </w:r>
    </w:p>
    <w:p w14:paraId="0BDE8EF7" w14:textId="77777777" w:rsidR="00DF5A42" w:rsidRPr="00F97182" w:rsidRDefault="00DF5A42" w:rsidP="00DF5A42">
      <w:pPr>
        <w:shd w:val="clear" w:color="auto" w:fill="FFFFFF"/>
        <w:spacing w:after="0" w:line="240" w:lineRule="auto"/>
        <w:jc w:val="both"/>
        <w:rPr>
          <w:rFonts w:ascii="Arial" w:eastAsia="Times New Roman" w:hAnsi="Arial" w:cs="Arial"/>
          <w:color w:val="222222"/>
          <w:sz w:val="20"/>
          <w:szCs w:val="20"/>
          <w:lang w:val="en-GB"/>
        </w:rPr>
      </w:pPr>
      <w:r w:rsidRPr="00F97182">
        <w:rPr>
          <w:rFonts w:ascii="Arial" w:eastAsia="Times New Roman" w:hAnsi="Arial" w:cs="Arial"/>
          <w:b/>
          <w:bCs/>
          <w:color w:val="222222"/>
          <w:sz w:val="20"/>
          <w:szCs w:val="20"/>
          <w:u w:val="single"/>
          <w:lang w:val="en-GB"/>
        </w:rPr>
        <w:t>Human Resources in Jamoats</w:t>
      </w:r>
    </w:p>
    <w:p w14:paraId="741F53A6" w14:textId="77777777" w:rsidR="001D0C87" w:rsidRPr="00F97182" w:rsidRDefault="001D0C87" w:rsidP="00DF5A42">
      <w:pPr>
        <w:shd w:val="clear" w:color="auto" w:fill="FFFFFF"/>
        <w:spacing w:after="0" w:line="240" w:lineRule="auto"/>
        <w:jc w:val="both"/>
        <w:rPr>
          <w:rFonts w:ascii="Arial" w:hAnsi="Arial" w:cs="Arial"/>
          <w:sz w:val="20"/>
          <w:szCs w:val="20"/>
          <w:lang w:val="en-GB"/>
        </w:rPr>
      </w:pPr>
    </w:p>
    <w:p w14:paraId="70D8F0CD" w14:textId="77777777" w:rsidR="00DF5A42" w:rsidRPr="00F97182" w:rsidRDefault="00DF5A42" w:rsidP="00DF5A42">
      <w:pPr>
        <w:shd w:val="clear" w:color="auto" w:fill="FFFFFF"/>
        <w:spacing w:after="0" w:line="240" w:lineRule="auto"/>
        <w:jc w:val="both"/>
        <w:rPr>
          <w:rFonts w:ascii="Arial" w:hAnsi="Arial" w:cs="Arial"/>
          <w:sz w:val="20"/>
          <w:szCs w:val="20"/>
          <w:lang w:val="en-GB"/>
        </w:rPr>
      </w:pPr>
      <w:r w:rsidRPr="00F97182">
        <w:rPr>
          <w:rFonts w:ascii="Arial" w:hAnsi="Arial" w:cs="Arial"/>
          <w:sz w:val="20"/>
          <w:szCs w:val="20"/>
          <w:lang w:val="en-GB"/>
        </w:rPr>
        <w:t>As already noted</w:t>
      </w:r>
      <w:r w:rsidR="00F6597E" w:rsidRPr="00F97182">
        <w:rPr>
          <w:rFonts w:ascii="Arial" w:hAnsi="Arial" w:cs="Arial"/>
          <w:sz w:val="20"/>
          <w:szCs w:val="20"/>
          <w:lang w:val="en-GB"/>
        </w:rPr>
        <w:t>, in the Republic of Tajikistan</w:t>
      </w:r>
      <w:r w:rsidRPr="00F97182">
        <w:rPr>
          <w:rFonts w:ascii="Arial" w:hAnsi="Arial" w:cs="Arial"/>
          <w:sz w:val="20"/>
          <w:szCs w:val="20"/>
          <w:lang w:val="en-GB"/>
        </w:rPr>
        <w:t xml:space="preserve"> </w:t>
      </w:r>
      <w:r w:rsidR="004415E0">
        <w:rPr>
          <w:rFonts w:ascii="Arial" w:hAnsi="Arial" w:cs="Arial"/>
          <w:sz w:val="20"/>
          <w:szCs w:val="20"/>
          <w:lang w:val="en-GB"/>
        </w:rPr>
        <w:t>a</w:t>
      </w:r>
      <w:r w:rsidR="004415E0" w:rsidRPr="00F97182">
        <w:rPr>
          <w:rFonts w:ascii="Arial" w:hAnsi="Arial" w:cs="Arial"/>
          <w:sz w:val="20"/>
          <w:szCs w:val="20"/>
          <w:lang w:val="en-GB"/>
        </w:rPr>
        <w:t xml:space="preserve"> </w:t>
      </w:r>
      <w:r w:rsidRPr="00F97182">
        <w:rPr>
          <w:rFonts w:ascii="Arial" w:hAnsi="Arial" w:cs="Arial"/>
          <w:sz w:val="20"/>
          <w:szCs w:val="20"/>
          <w:lang w:val="en-GB"/>
        </w:rPr>
        <w:t>total 405 jamoats are authorised to carry out civil acts registration</w:t>
      </w:r>
      <w:r w:rsidR="004415E0">
        <w:rPr>
          <w:rFonts w:ascii="Arial" w:hAnsi="Arial" w:cs="Arial"/>
          <w:sz w:val="20"/>
          <w:szCs w:val="20"/>
          <w:lang w:val="en-GB"/>
        </w:rPr>
        <w:t>s</w:t>
      </w:r>
      <w:r w:rsidRPr="00F97182">
        <w:rPr>
          <w:rFonts w:ascii="Arial" w:hAnsi="Arial" w:cs="Arial"/>
          <w:sz w:val="20"/>
          <w:szCs w:val="20"/>
          <w:lang w:val="en-GB"/>
        </w:rPr>
        <w:t xml:space="preserve"> and this function is</w:t>
      </w:r>
      <w:r w:rsidR="00F6597E" w:rsidRPr="00F97182">
        <w:rPr>
          <w:rFonts w:ascii="Arial" w:hAnsi="Arial" w:cs="Arial"/>
          <w:sz w:val="20"/>
          <w:szCs w:val="20"/>
          <w:lang w:val="en-GB"/>
        </w:rPr>
        <w:t xml:space="preserve"> implemented by one person - a</w:t>
      </w:r>
      <w:r w:rsidRPr="00F97182">
        <w:rPr>
          <w:rFonts w:ascii="Arial" w:hAnsi="Arial" w:cs="Arial"/>
          <w:sz w:val="20"/>
          <w:szCs w:val="20"/>
          <w:lang w:val="en-GB"/>
        </w:rPr>
        <w:t xml:space="preserve"> </w:t>
      </w:r>
      <w:r w:rsidR="00F97182" w:rsidRPr="00F97182">
        <w:rPr>
          <w:rFonts w:ascii="Arial" w:hAnsi="Arial" w:cs="Arial"/>
          <w:sz w:val="20"/>
          <w:szCs w:val="20"/>
          <w:lang w:val="en-GB"/>
        </w:rPr>
        <w:t>Jamoats</w:t>
      </w:r>
      <w:r w:rsidRPr="00F97182">
        <w:rPr>
          <w:rFonts w:ascii="Arial" w:hAnsi="Arial" w:cs="Arial"/>
          <w:sz w:val="20"/>
          <w:szCs w:val="20"/>
          <w:lang w:val="en-GB"/>
        </w:rPr>
        <w:t xml:space="preserve"> secretary regardless of the size of territory and population the jamoat covers. The verified data on the technical skills of the </w:t>
      </w:r>
      <w:r w:rsidR="00F6597E" w:rsidRPr="00F97182">
        <w:rPr>
          <w:rFonts w:ascii="Arial" w:hAnsi="Arial" w:cs="Arial"/>
          <w:sz w:val="20"/>
          <w:szCs w:val="20"/>
          <w:lang w:val="en-GB"/>
        </w:rPr>
        <w:t>J</w:t>
      </w:r>
      <w:r w:rsidRPr="00F97182">
        <w:rPr>
          <w:rFonts w:ascii="Arial" w:hAnsi="Arial" w:cs="Arial"/>
          <w:sz w:val="20"/>
          <w:szCs w:val="20"/>
          <w:lang w:val="en-GB"/>
        </w:rPr>
        <w:t xml:space="preserve">amoat secretaries is </w:t>
      </w:r>
      <w:r w:rsidR="00F6597E" w:rsidRPr="00F97182">
        <w:rPr>
          <w:rFonts w:ascii="Arial" w:hAnsi="Arial" w:cs="Arial"/>
          <w:sz w:val="20"/>
          <w:szCs w:val="20"/>
          <w:lang w:val="en-GB"/>
        </w:rPr>
        <w:t>not available</w:t>
      </w:r>
      <w:r w:rsidR="004415E0">
        <w:rPr>
          <w:rFonts w:ascii="Arial" w:hAnsi="Arial" w:cs="Arial"/>
          <w:sz w:val="20"/>
          <w:szCs w:val="20"/>
          <w:lang w:val="en-GB"/>
        </w:rPr>
        <w:t>.</w:t>
      </w:r>
      <w:r w:rsidRPr="00F97182">
        <w:rPr>
          <w:rFonts w:ascii="Arial" w:hAnsi="Arial" w:cs="Arial"/>
          <w:sz w:val="20"/>
          <w:szCs w:val="20"/>
          <w:lang w:val="en-GB"/>
        </w:rPr>
        <w:t xml:space="preserve"> </w:t>
      </w:r>
      <w:r w:rsidR="004415E0">
        <w:rPr>
          <w:rFonts w:ascii="Arial" w:hAnsi="Arial" w:cs="Arial"/>
          <w:sz w:val="20"/>
          <w:szCs w:val="20"/>
          <w:lang w:val="en-GB"/>
        </w:rPr>
        <w:t>H</w:t>
      </w:r>
      <w:r w:rsidR="00F97182" w:rsidRPr="00F97182">
        <w:rPr>
          <w:rFonts w:ascii="Arial" w:hAnsi="Arial" w:cs="Arial"/>
          <w:sz w:val="20"/>
          <w:szCs w:val="20"/>
          <w:lang w:val="en-GB"/>
        </w:rPr>
        <w:t>owever,</w:t>
      </w:r>
      <w:r w:rsidRPr="00F97182">
        <w:rPr>
          <w:rFonts w:ascii="Arial" w:hAnsi="Arial" w:cs="Arial"/>
          <w:sz w:val="20"/>
          <w:szCs w:val="20"/>
          <w:lang w:val="en-GB"/>
        </w:rPr>
        <w:t xml:space="preserve"> in the course of the study it was identified that</w:t>
      </w:r>
      <w:r w:rsidR="004415E0">
        <w:rPr>
          <w:rFonts w:ascii="Arial" w:hAnsi="Arial" w:cs="Arial"/>
          <w:sz w:val="20"/>
          <w:szCs w:val="20"/>
          <w:lang w:val="en-GB"/>
        </w:rPr>
        <w:t xml:space="preserve"> the</w:t>
      </w:r>
      <w:r w:rsidRPr="00F97182">
        <w:rPr>
          <w:rFonts w:ascii="Arial" w:hAnsi="Arial" w:cs="Arial"/>
          <w:sz w:val="20"/>
          <w:szCs w:val="20"/>
          <w:lang w:val="en-GB"/>
        </w:rPr>
        <w:t xml:space="preserve"> majority of </w:t>
      </w:r>
      <w:r w:rsidR="00F6597E" w:rsidRPr="00F97182">
        <w:rPr>
          <w:rFonts w:ascii="Arial" w:hAnsi="Arial" w:cs="Arial"/>
          <w:sz w:val="20"/>
          <w:szCs w:val="20"/>
          <w:lang w:val="en-GB"/>
        </w:rPr>
        <w:t>J</w:t>
      </w:r>
      <w:r w:rsidRPr="00F97182">
        <w:rPr>
          <w:rFonts w:ascii="Arial" w:hAnsi="Arial" w:cs="Arial"/>
          <w:sz w:val="20"/>
          <w:szCs w:val="20"/>
          <w:lang w:val="en-GB"/>
        </w:rPr>
        <w:t xml:space="preserve">amoats have no computers. In addition, the computers acquired in the framework of the EPOS project were not envisaged for </w:t>
      </w:r>
      <w:r w:rsidR="00F6597E" w:rsidRPr="00F97182">
        <w:rPr>
          <w:rFonts w:ascii="Arial" w:hAnsi="Arial" w:cs="Arial"/>
          <w:sz w:val="20"/>
          <w:szCs w:val="20"/>
          <w:lang w:val="en-GB"/>
        </w:rPr>
        <w:t>J</w:t>
      </w:r>
      <w:r w:rsidRPr="00F97182">
        <w:rPr>
          <w:rFonts w:ascii="Arial" w:hAnsi="Arial" w:cs="Arial"/>
          <w:sz w:val="20"/>
          <w:szCs w:val="20"/>
          <w:lang w:val="en-GB"/>
        </w:rPr>
        <w:t>amoats.</w:t>
      </w:r>
    </w:p>
    <w:p w14:paraId="4D9ADF15" w14:textId="77777777" w:rsidR="00002C92" w:rsidRPr="00F97182" w:rsidRDefault="00002C92" w:rsidP="00DF5A42">
      <w:pPr>
        <w:shd w:val="clear" w:color="auto" w:fill="FFFFFF"/>
        <w:spacing w:after="0" w:line="240" w:lineRule="auto"/>
        <w:jc w:val="both"/>
        <w:rPr>
          <w:rFonts w:ascii="Arial" w:hAnsi="Arial" w:cs="Arial"/>
          <w:sz w:val="20"/>
          <w:szCs w:val="20"/>
          <w:lang w:val="en-GB"/>
        </w:rPr>
      </w:pPr>
    </w:p>
    <w:p w14:paraId="496D1726" w14:textId="77777777" w:rsidR="00DF5A42" w:rsidRPr="00F97182" w:rsidRDefault="00002C92" w:rsidP="00DF5A42">
      <w:pPr>
        <w:shd w:val="clear" w:color="auto" w:fill="FFFFFF"/>
        <w:spacing w:after="0" w:line="240" w:lineRule="auto"/>
        <w:jc w:val="both"/>
        <w:rPr>
          <w:rFonts w:ascii="Arial" w:hAnsi="Arial" w:cs="Arial"/>
          <w:sz w:val="20"/>
          <w:szCs w:val="20"/>
          <w:lang w:val="en-GB"/>
        </w:rPr>
      </w:pPr>
      <w:r w:rsidRPr="00F97182">
        <w:rPr>
          <w:rFonts w:ascii="Arial" w:hAnsi="Arial" w:cs="Arial"/>
          <w:sz w:val="20"/>
          <w:szCs w:val="20"/>
          <w:lang w:val="en-GB"/>
        </w:rPr>
        <w:t xml:space="preserve">As noted above, it is </w:t>
      </w:r>
      <w:r w:rsidR="001C319C" w:rsidRPr="00F97182">
        <w:rPr>
          <w:rFonts w:ascii="Arial" w:hAnsi="Arial" w:cs="Arial"/>
          <w:sz w:val="20"/>
          <w:szCs w:val="20"/>
          <w:lang w:val="en-GB"/>
        </w:rPr>
        <w:t>Jamoats that</w:t>
      </w:r>
      <w:r w:rsidRPr="00F97182">
        <w:rPr>
          <w:rFonts w:ascii="Arial" w:hAnsi="Arial" w:cs="Arial"/>
          <w:sz w:val="20"/>
          <w:szCs w:val="20"/>
          <w:lang w:val="en-GB"/>
        </w:rPr>
        <w:t xml:space="preserve"> carry out registration of birth</w:t>
      </w:r>
      <w:r w:rsidR="00DF5A42" w:rsidRPr="00F97182">
        <w:rPr>
          <w:rFonts w:ascii="Arial" w:hAnsi="Arial" w:cs="Arial"/>
          <w:sz w:val="20"/>
          <w:szCs w:val="20"/>
          <w:lang w:val="en-GB"/>
        </w:rPr>
        <w:t xml:space="preserve"> </w:t>
      </w:r>
      <w:r w:rsidR="00B03EC1" w:rsidRPr="00F97182">
        <w:rPr>
          <w:rFonts w:ascii="Arial" w:hAnsi="Arial" w:cs="Arial"/>
          <w:sz w:val="20"/>
          <w:szCs w:val="20"/>
          <w:lang w:val="en-GB"/>
        </w:rPr>
        <w:t xml:space="preserve">(78-80%) and death (97%) </w:t>
      </w:r>
      <w:r w:rsidRPr="00F97182">
        <w:rPr>
          <w:rFonts w:ascii="Arial" w:hAnsi="Arial" w:cs="Arial"/>
          <w:sz w:val="20"/>
          <w:szCs w:val="20"/>
          <w:lang w:val="en-GB"/>
        </w:rPr>
        <w:t>acts</w:t>
      </w:r>
      <w:r w:rsidR="00733BB2">
        <w:rPr>
          <w:rStyle w:val="FootnoteReference"/>
          <w:rFonts w:ascii="Arial" w:hAnsi="Arial" w:cs="Arial"/>
          <w:sz w:val="20"/>
          <w:szCs w:val="20"/>
          <w:lang w:val="en-GB"/>
        </w:rPr>
        <w:footnoteReference w:id="4"/>
      </w:r>
      <w:r w:rsidR="00DF5A42" w:rsidRPr="00F97182">
        <w:rPr>
          <w:rFonts w:ascii="Arial" w:hAnsi="Arial" w:cs="Arial"/>
          <w:sz w:val="20"/>
          <w:szCs w:val="20"/>
          <w:lang w:val="en-GB"/>
        </w:rPr>
        <w:t>,</w:t>
      </w:r>
      <w:r w:rsidR="00B16811" w:rsidRPr="00F97182">
        <w:rPr>
          <w:rFonts w:ascii="Arial" w:hAnsi="Arial" w:cs="Arial"/>
          <w:sz w:val="20"/>
          <w:szCs w:val="20"/>
          <w:lang w:val="en-GB"/>
        </w:rPr>
        <w:t xml:space="preserve"> as well as marriage registration and establishment of paternity</w:t>
      </w:r>
      <w:r w:rsidR="00DF5A42" w:rsidRPr="00F97182">
        <w:rPr>
          <w:rFonts w:ascii="Arial" w:hAnsi="Arial" w:cs="Arial"/>
          <w:sz w:val="20"/>
          <w:szCs w:val="20"/>
          <w:lang w:val="en-GB"/>
        </w:rPr>
        <w:t>.</w:t>
      </w:r>
    </w:p>
    <w:p w14:paraId="791DE392" w14:textId="77777777" w:rsidR="00B16811" w:rsidRPr="00F97182" w:rsidRDefault="00B16811" w:rsidP="00DF5A42">
      <w:pPr>
        <w:shd w:val="clear" w:color="auto" w:fill="FFFFFF"/>
        <w:spacing w:after="0" w:line="240" w:lineRule="auto"/>
        <w:jc w:val="both"/>
        <w:rPr>
          <w:rFonts w:ascii="Arial" w:hAnsi="Arial" w:cs="Arial"/>
          <w:sz w:val="20"/>
          <w:szCs w:val="20"/>
          <w:lang w:val="en-GB"/>
        </w:rPr>
      </w:pPr>
    </w:p>
    <w:p w14:paraId="0AB03EEB" w14:textId="77777777" w:rsidR="00DF5A42" w:rsidRPr="00F97182" w:rsidRDefault="00B16811" w:rsidP="00DF5A42">
      <w:pPr>
        <w:shd w:val="clear" w:color="auto" w:fill="FFFFFF"/>
        <w:spacing w:after="0" w:line="240" w:lineRule="auto"/>
        <w:jc w:val="both"/>
        <w:rPr>
          <w:rFonts w:ascii="Arial" w:hAnsi="Arial" w:cs="Arial"/>
          <w:sz w:val="20"/>
          <w:szCs w:val="20"/>
          <w:lang w:val="en-GB"/>
        </w:rPr>
      </w:pPr>
      <w:r w:rsidRPr="00F97182">
        <w:rPr>
          <w:rFonts w:ascii="Arial" w:hAnsi="Arial" w:cs="Arial"/>
          <w:sz w:val="20"/>
          <w:szCs w:val="20"/>
          <w:lang w:val="en-GB"/>
        </w:rPr>
        <w:t xml:space="preserve"> </w:t>
      </w:r>
      <w:r w:rsidR="004415E0">
        <w:rPr>
          <w:rFonts w:ascii="Arial" w:hAnsi="Arial" w:cs="Arial"/>
          <w:sz w:val="20"/>
          <w:szCs w:val="20"/>
          <w:lang w:val="en-GB"/>
        </w:rPr>
        <w:t>T</w:t>
      </w:r>
      <w:r w:rsidRPr="00F97182">
        <w:rPr>
          <w:rFonts w:ascii="Arial" w:hAnsi="Arial" w:cs="Arial"/>
          <w:sz w:val="20"/>
          <w:szCs w:val="20"/>
          <w:lang w:val="en-GB"/>
        </w:rPr>
        <w:t>he CAR system</w:t>
      </w:r>
      <w:r w:rsidR="004415E0">
        <w:rPr>
          <w:rFonts w:ascii="Arial" w:hAnsi="Arial" w:cs="Arial"/>
          <w:sz w:val="20"/>
          <w:szCs w:val="20"/>
          <w:lang w:val="en-GB"/>
        </w:rPr>
        <w:t>’s</w:t>
      </w:r>
      <w:r w:rsidRPr="00F97182">
        <w:rPr>
          <w:rFonts w:ascii="Arial" w:hAnsi="Arial" w:cs="Arial"/>
          <w:sz w:val="20"/>
          <w:szCs w:val="20"/>
          <w:lang w:val="en-GB"/>
        </w:rPr>
        <w:t xml:space="preserve"> Jamoats have fr</w:t>
      </w:r>
      <w:r w:rsidR="0048146A" w:rsidRPr="00F97182">
        <w:rPr>
          <w:rFonts w:ascii="Arial" w:hAnsi="Arial" w:cs="Arial"/>
          <w:sz w:val="20"/>
          <w:szCs w:val="20"/>
          <w:lang w:val="en-GB"/>
        </w:rPr>
        <w:t>equent staff turnover, including for secretaries</w:t>
      </w:r>
      <w:r w:rsidRPr="00F97182">
        <w:rPr>
          <w:rFonts w:ascii="Arial" w:hAnsi="Arial" w:cs="Arial"/>
          <w:sz w:val="20"/>
          <w:szCs w:val="20"/>
          <w:lang w:val="en-GB"/>
        </w:rPr>
        <w:t>. Changes in human resources are related to changing the heads of local government bodies, as well as other factors</w:t>
      </w:r>
      <w:r w:rsidR="00DF5A42" w:rsidRPr="00F97182">
        <w:rPr>
          <w:rFonts w:ascii="Arial" w:hAnsi="Arial" w:cs="Arial"/>
          <w:sz w:val="20"/>
          <w:szCs w:val="20"/>
          <w:lang w:val="en-GB"/>
        </w:rPr>
        <w:t>.</w:t>
      </w:r>
      <w:r w:rsidRPr="00F97182">
        <w:rPr>
          <w:rFonts w:ascii="Arial" w:hAnsi="Arial" w:cs="Arial"/>
          <w:sz w:val="20"/>
          <w:szCs w:val="20"/>
          <w:lang w:val="en-GB"/>
        </w:rPr>
        <w:t xml:space="preserve"> Frequent changes in human resources also affect the quality of work – errors</w:t>
      </w:r>
      <w:r w:rsidR="00D26EF3" w:rsidRPr="00F97182">
        <w:rPr>
          <w:rFonts w:ascii="Arial" w:hAnsi="Arial" w:cs="Arial"/>
          <w:sz w:val="20"/>
          <w:szCs w:val="20"/>
          <w:lang w:val="en-GB"/>
        </w:rPr>
        <w:t xml:space="preserve">, </w:t>
      </w:r>
      <w:r w:rsidR="00F955B8" w:rsidRPr="00F97182">
        <w:rPr>
          <w:rFonts w:ascii="Arial" w:hAnsi="Arial" w:cs="Arial"/>
          <w:sz w:val="20"/>
          <w:szCs w:val="20"/>
          <w:lang w:val="en-GB"/>
        </w:rPr>
        <w:t>imprecision</w:t>
      </w:r>
      <w:r w:rsidR="00D26EF3" w:rsidRPr="00F97182">
        <w:rPr>
          <w:rFonts w:ascii="Arial" w:hAnsi="Arial" w:cs="Arial"/>
          <w:sz w:val="20"/>
          <w:szCs w:val="20"/>
          <w:lang w:val="en-GB"/>
        </w:rPr>
        <w:t>, incompletely filled out civil acts registered by Jamoats are rather frequent</w:t>
      </w:r>
      <w:r w:rsidR="00F97182">
        <w:rPr>
          <w:rFonts w:ascii="Arial" w:hAnsi="Arial" w:cs="Arial"/>
          <w:sz w:val="20"/>
          <w:szCs w:val="20"/>
          <w:lang w:val="en-GB"/>
        </w:rPr>
        <w:t xml:space="preserve">. </w:t>
      </w:r>
      <w:r w:rsidR="00F97182" w:rsidRPr="00F97182">
        <w:rPr>
          <w:rFonts w:ascii="Arial" w:hAnsi="Arial" w:cs="Arial"/>
          <w:sz w:val="20"/>
          <w:szCs w:val="20"/>
          <w:lang w:val="en-GB"/>
        </w:rPr>
        <w:t>However,</w:t>
      </w:r>
      <w:r w:rsidR="00D26EF3" w:rsidRPr="00F97182">
        <w:rPr>
          <w:rFonts w:ascii="Arial" w:hAnsi="Arial" w:cs="Arial"/>
          <w:sz w:val="20"/>
          <w:szCs w:val="20"/>
          <w:lang w:val="en-GB"/>
        </w:rPr>
        <w:t xml:space="preserve"> it is not only staff turnover that negatively affects the work quality</w:t>
      </w:r>
      <w:r w:rsidR="00DF5A42" w:rsidRPr="00F97182">
        <w:rPr>
          <w:rFonts w:ascii="Arial" w:hAnsi="Arial" w:cs="Arial"/>
          <w:sz w:val="20"/>
          <w:szCs w:val="20"/>
          <w:lang w:val="en-GB"/>
        </w:rPr>
        <w:t xml:space="preserve">; </w:t>
      </w:r>
      <w:r w:rsidR="00D26EF3" w:rsidRPr="00F97182">
        <w:rPr>
          <w:rFonts w:ascii="Arial" w:hAnsi="Arial" w:cs="Arial"/>
          <w:sz w:val="20"/>
          <w:szCs w:val="20"/>
          <w:lang w:val="en-GB"/>
        </w:rPr>
        <w:t xml:space="preserve">Jamoats bear </w:t>
      </w:r>
      <w:r w:rsidR="004415E0">
        <w:rPr>
          <w:rFonts w:ascii="Arial" w:hAnsi="Arial" w:cs="Arial"/>
          <w:sz w:val="20"/>
          <w:szCs w:val="20"/>
          <w:lang w:val="en-GB"/>
        </w:rPr>
        <w:t xml:space="preserve">a </w:t>
      </w:r>
      <w:r w:rsidR="00D26EF3" w:rsidRPr="00F97182">
        <w:rPr>
          <w:rFonts w:ascii="Arial" w:hAnsi="Arial" w:cs="Arial"/>
          <w:sz w:val="20"/>
          <w:szCs w:val="20"/>
          <w:lang w:val="en-GB"/>
        </w:rPr>
        <w:t xml:space="preserve">rather </w:t>
      </w:r>
      <w:r w:rsidR="001C319C" w:rsidRPr="00F97182">
        <w:rPr>
          <w:rFonts w:ascii="Arial" w:hAnsi="Arial" w:cs="Arial"/>
          <w:sz w:val="20"/>
          <w:szCs w:val="20"/>
          <w:lang w:val="en-GB"/>
        </w:rPr>
        <w:t>heavy</w:t>
      </w:r>
      <w:r w:rsidR="00D26EF3" w:rsidRPr="00F97182">
        <w:rPr>
          <w:rFonts w:ascii="Arial" w:hAnsi="Arial" w:cs="Arial"/>
          <w:sz w:val="20"/>
          <w:szCs w:val="20"/>
          <w:lang w:val="en-GB"/>
        </w:rPr>
        <w:t xml:space="preserve"> burden in registering civil acts, while having only one person responsible for this </w:t>
      </w:r>
      <w:r w:rsidR="00E932E9">
        <w:rPr>
          <w:rFonts w:ascii="Arial" w:hAnsi="Arial" w:cs="Arial"/>
          <w:sz w:val="20"/>
          <w:szCs w:val="20"/>
          <w:lang w:val="en-GB"/>
        </w:rPr>
        <w:t>function and is alos responsible for addressing</w:t>
      </w:r>
      <w:r w:rsidR="00D26EF3" w:rsidRPr="00F97182">
        <w:rPr>
          <w:rFonts w:ascii="Arial" w:hAnsi="Arial" w:cs="Arial"/>
          <w:sz w:val="20"/>
          <w:szCs w:val="20"/>
          <w:lang w:val="en-GB"/>
        </w:rPr>
        <w:t xml:space="preserve"> other duties given by the immediate supervisor</w:t>
      </w:r>
      <w:r w:rsidR="00DF5A42" w:rsidRPr="00F97182">
        <w:rPr>
          <w:rFonts w:ascii="Arial" w:hAnsi="Arial" w:cs="Arial"/>
          <w:sz w:val="20"/>
          <w:szCs w:val="20"/>
          <w:lang w:val="en-GB"/>
        </w:rPr>
        <w:t>.</w:t>
      </w:r>
    </w:p>
    <w:p w14:paraId="266A7FFC" w14:textId="77777777" w:rsidR="001D0C87" w:rsidRPr="00F97182" w:rsidRDefault="001D0C87" w:rsidP="00DF5A42">
      <w:pPr>
        <w:shd w:val="clear" w:color="auto" w:fill="FFFFFF"/>
        <w:spacing w:after="0" w:line="240" w:lineRule="auto"/>
        <w:jc w:val="both"/>
        <w:rPr>
          <w:rFonts w:ascii="Arial" w:hAnsi="Arial" w:cs="Arial"/>
          <w:sz w:val="20"/>
          <w:szCs w:val="20"/>
          <w:lang w:val="en-GB"/>
        </w:rPr>
      </w:pPr>
    </w:p>
    <w:p w14:paraId="5EBCAC61" w14:textId="77777777" w:rsidR="00DF5A42" w:rsidRPr="00F97182" w:rsidRDefault="00DF5A42" w:rsidP="00DF5A42">
      <w:pPr>
        <w:shd w:val="clear" w:color="auto" w:fill="FFFFFF"/>
        <w:spacing w:after="0" w:line="240" w:lineRule="auto"/>
        <w:jc w:val="both"/>
        <w:rPr>
          <w:rFonts w:ascii="Arial" w:hAnsi="Arial" w:cs="Arial"/>
          <w:sz w:val="20"/>
          <w:szCs w:val="20"/>
          <w:lang w:val="en-GB"/>
        </w:rPr>
      </w:pPr>
      <w:r w:rsidRPr="00F97182">
        <w:rPr>
          <w:rFonts w:ascii="Arial" w:hAnsi="Arial" w:cs="Arial"/>
          <w:sz w:val="20"/>
          <w:szCs w:val="20"/>
          <w:lang w:val="en-GB"/>
        </w:rPr>
        <w:t>In the discussions with stakeholders everyone agreed that jamoat secretaries lack competence in the field of civil acts registration</w:t>
      </w:r>
      <w:r w:rsidR="00E932E9">
        <w:rPr>
          <w:rFonts w:ascii="Arial" w:hAnsi="Arial" w:cs="Arial"/>
          <w:sz w:val="20"/>
          <w:szCs w:val="20"/>
          <w:lang w:val="en-GB"/>
        </w:rPr>
        <w:t>.</w:t>
      </w:r>
      <w:r w:rsidRPr="00F97182">
        <w:rPr>
          <w:rFonts w:ascii="Arial" w:hAnsi="Arial" w:cs="Arial"/>
          <w:sz w:val="20"/>
          <w:szCs w:val="20"/>
          <w:lang w:val="en-GB"/>
        </w:rPr>
        <w:t xml:space="preserve"> </w:t>
      </w:r>
      <w:r w:rsidR="00E932E9">
        <w:rPr>
          <w:rFonts w:ascii="Arial" w:hAnsi="Arial" w:cs="Arial"/>
          <w:sz w:val="20"/>
          <w:szCs w:val="20"/>
          <w:lang w:val="en-GB"/>
        </w:rPr>
        <w:t>T</w:t>
      </w:r>
      <w:r w:rsidRPr="00F97182">
        <w:rPr>
          <w:rFonts w:ascii="Arial" w:hAnsi="Arial" w:cs="Arial"/>
          <w:sz w:val="20"/>
          <w:szCs w:val="20"/>
          <w:lang w:val="en-GB"/>
        </w:rPr>
        <w:t>hematic training</w:t>
      </w:r>
      <w:r w:rsidR="00E932E9">
        <w:rPr>
          <w:rFonts w:ascii="Arial" w:hAnsi="Arial" w:cs="Arial"/>
          <w:sz w:val="20"/>
          <w:szCs w:val="20"/>
          <w:lang w:val="en-GB"/>
        </w:rPr>
        <w:t xml:space="preserve"> is</w:t>
      </w:r>
      <w:r w:rsidRPr="00F97182">
        <w:rPr>
          <w:rFonts w:ascii="Arial" w:hAnsi="Arial" w:cs="Arial"/>
          <w:sz w:val="20"/>
          <w:szCs w:val="20"/>
          <w:lang w:val="en-GB"/>
        </w:rPr>
        <w:t xml:space="preserve"> missing and is </w:t>
      </w:r>
      <w:r w:rsidRPr="00F97182">
        <w:rPr>
          <w:rFonts w:ascii="Arial" w:hAnsi="Arial" w:cs="Arial"/>
          <w:sz w:val="20"/>
          <w:szCs w:val="20"/>
          <w:lang w:val="en-GB"/>
        </w:rPr>
        <w:lastRenderedPageBreak/>
        <w:t>characterised with high turnover, thus reducing the effect of any trainings or experience development</w:t>
      </w:r>
      <w:r w:rsidR="00E932E9">
        <w:rPr>
          <w:rFonts w:ascii="Arial" w:hAnsi="Arial" w:cs="Arial"/>
          <w:sz w:val="20"/>
          <w:szCs w:val="20"/>
          <w:lang w:val="en-GB"/>
        </w:rPr>
        <w:t xml:space="preserve"> undertaken</w:t>
      </w:r>
      <w:r w:rsidRPr="00F97182">
        <w:rPr>
          <w:rFonts w:ascii="Arial" w:hAnsi="Arial" w:cs="Arial"/>
          <w:sz w:val="20"/>
          <w:szCs w:val="20"/>
          <w:lang w:val="en-GB"/>
        </w:rPr>
        <w:t>.</w:t>
      </w:r>
    </w:p>
    <w:p w14:paraId="072DEA2C" w14:textId="77777777" w:rsidR="00DF5A42" w:rsidRPr="00F97182" w:rsidRDefault="00DF5A42" w:rsidP="00DF5A42">
      <w:pPr>
        <w:shd w:val="clear" w:color="auto" w:fill="FFFFFF"/>
        <w:spacing w:after="0" w:line="240" w:lineRule="auto"/>
        <w:jc w:val="both"/>
        <w:rPr>
          <w:rFonts w:ascii="Arial" w:eastAsia="Times New Roman" w:hAnsi="Arial" w:cs="Arial"/>
          <w:color w:val="222222"/>
          <w:sz w:val="20"/>
          <w:szCs w:val="20"/>
          <w:lang w:val="en-GB"/>
        </w:rPr>
      </w:pPr>
      <w:r w:rsidRPr="00F97182">
        <w:rPr>
          <w:rFonts w:ascii="Arial" w:eastAsia="Times New Roman" w:hAnsi="Arial" w:cs="Arial"/>
          <w:color w:val="222222"/>
          <w:sz w:val="20"/>
          <w:szCs w:val="20"/>
          <w:lang w:val="en-GB"/>
        </w:rPr>
        <w:t> </w:t>
      </w:r>
    </w:p>
    <w:p w14:paraId="077D40CD" w14:textId="77777777" w:rsidR="00DF5A42" w:rsidRPr="00F97182" w:rsidRDefault="00DF5A42" w:rsidP="00DF5A42">
      <w:pPr>
        <w:shd w:val="clear" w:color="auto" w:fill="FFFFFF"/>
        <w:spacing w:after="0" w:line="240" w:lineRule="auto"/>
        <w:jc w:val="both"/>
        <w:rPr>
          <w:rFonts w:ascii="Arial" w:hAnsi="Arial" w:cs="Arial"/>
          <w:b/>
          <w:sz w:val="20"/>
          <w:szCs w:val="20"/>
          <w:u w:val="single"/>
          <w:lang w:val="en-GB"/>
        </w:rPr>
      </w:pPr>
      <w:r w:rsidRPr="00F97182">
        <w:rPr>
          <w:rFonts w:ascii="Arial" w:hAnsi="Arial" w:cs="Arial"/>
          <w:b/>
          <w:sz w:val="20"/>
          <w:szCs w:val="20"/>
          <w:u w:val="single"/>
          <w:lang w:val="en-GB"/>
        </w:rPr>
        <w:t xml:space="preserve">Human </w:t>
      </w:r>
      <w:r w:rsidR="001C319C" w:rsidRPr="00F97182">
        <w:rPr>
          <w:rFonts w:ascii="Arial" w:hAnsi="Arial" w:cs="Arial"/>
          <w:b/>
          <w:sz w:val="20"/>
          <w:szCs w:val="20"/>
          <w:u w:val="single"/>
          <w:lang w:val="en-GB"/>
        </w:rPr>
        <w:t>Resources</w:t>
      </w:r>
      <w:r w:rsidRPr="00F97182">
        <w:rPr>
          <w:rFonts w:ascii="Arial" w:hAnsi="Arial" w:cs="Arial"/>
          <w:b/>
          <w:sz w:val="20"/>
          <w:szCs w:val="20"/>
          <w:u w:val="single"/>
          <w:lang w:val="en-GB"/>
        </w:rPr>
        <w:t xml:space="preserve"> in consular Services</w:t>
      </w:r>
    </w:p>
    <w:p w14:paraId="6B2BAF65" w14:textId="77777777" w:rsidR="0090311C" w:rsidRPr="00F97182" w:rsidRDefault="0090311C" w:rsidP="00DF5A42">
      <w:pPr>
        <w:shd w:val="clear" w:color="auto" w:fill="FFFFFF"/>
        <w:spacing w:after="0" w:line="240" w:lineRule="auto"/>
        <w:jc w:val="both"/>
        <w:rPr>
          <w:rFonts w:ascii="Arial" w:hAnsi="Arial" w:cs="Arial"/>
          <w:sz w:val="20"/>
          <w:szCs w:val="20"/>
          <w:lang w:val="en-GB"/>
        </w:rPr>
      </w:pPr>
    </w:p>
    <w:p w14:paraId="05F49501" w14:textId="77777777" w:rsidR="00DF5A42" w:rsidRPr="00F97182" w:rsidRDefault="00DF5A42" w:rsidP="00DF5A42">
      <w:pPr>
        <w:shd w:val="clear" w:color="auto" w:fill="FFFFFF"/>
        <w:spacing w:after="0" w:line="240" w:lineRule="auto"/>
        <w:jc w:val="both"/>
        <w:rPr>
          <w:rFonts w:ascii="Arial" w:hAnsi="Arial" w:cs="Arial"/>
          <w:sz w:val="20"/>
          <w:szCs w:val="20"/>
          <w:lang w:val="en-GB"/>
        </w:rPr>
      </w:pPr>
      <w:r w:rsidRPr="00F97182">
        <w:rPr>
          <w:rFonts w:ascii="Arial" w:hAnsi="Arial" w:cs="Arial"/>
          <w:sz w:val="20"/>
          <w:szCs w:val="20"/>
          <w:lang w:val="en-GB"/>
        </w:rPr>
        <w:t xml:space="preserve">The Republic of Tajikistan has consular offices in 18 countries. As a rule, </w:t>
      </w:r>
      <w:r w:rsidR="001C319C" w:rsidRPr="00F97182">
        <w:rPr>
          <w:rFonts w:ascii="Arial" w:hAnsi="Arial" w:cs="Arial"/>
          <w:sz w:val="20"/>
          <w:szCs w:val="20"/>
          <w:lang w:val="en-GB"/>
        </w:rPr>
        <w:t>civil acts registrations are</w:t>
      </w:r>
      <w:r w:rsidRPr="00F97182">
        <w:rPr>
          <w:rFonts w:ascii="Arial" w:hAnsi="Arial" w:cs="Arial"/>
          <w:sz w:val="20"/>
          <w:szCs w:val="20"/>
          <w:lang w:val="en-GB"/>
        </w:rPr>
        <w:t xml:space="preserve"> performed by consuls. The Ministry of Justice does not coordinate their work and the </w:t>
      </w:r>
      <w:r w:rsidR="00E932E9">
        <w:rPr>
          <w:rFonts w:ascii="Arial" w:hAnsi="Arial" w:cs="Arial"/>
          <w:sz w:val="20"/>
          <w:szCs w:val="20"/>
          <w:lang w:val="en-GB"/>
        </w:rPr>
        <w:t xml:space="preserve">MFA </w:t>
      </w:r>
      <w:r w:rsidRPr="00F97182">
        <w:rPr>
          <w:rFonts w:ascii="Arial" w:hAnsi="Arial" w:cs="Arial"/>
          <w:sz w:val="20"/>
          <w:szCs w:val="20"/>
          <w:lang w:val="en-GB"/>
        </w:rPr>
        <w:t>training on civil acts registration does not fall under the competence of the Institute of Advanced Training. Challenges with coordination and cooperation are identified by the employees in</w:t>
      </w:r>
      <w:r w:rsidR="00E932E9">
        <w:rPr>
          <w:rFonts w:ascii="Arial" w:hAnsi="Arial" w:cs="Arial"/>
          <w:sz w:val="20"/>
          <w:szCs w:val="20"/>
          <w:lang w:val="en-GB"/>
        </w:rPr>
        <w:t xml:space="preserve"> the</w:t>
      </w:r>
      <w:r w:rsidRPr="00F97182">
        <w:rPr>
          <w:rFonts w:ascii="Arial" w:hAnsi="Arial" w:cs="Arial"/>
          <w:sz w:val="20"/>
          <w:szCs w:val="20"/>
          <w:lang w:val="en-GB"/>
        </w:rPr>
        <w:t xml:space="preserve"> Civil Acts Registration </w:t>
      </w:r>
      <w:r w:rsidR="00657836" w:rsidRPr="00F97182">
        <w:rPr>
          <w:rFonts w:ascii="Arial" w:hAnsi="Arial" w:cs="Arial"/>
          <w:sz w:val="20"/>
          <w:szCs w:val="20"/>
          <w:lang w:val="en-GB"/>
        </w:rPr>
        <w:t>division</w:t>
      </w:r>
      <w:r w:rsidR="00E932E9">
        <w:rPr>
          <w:rFonts w:ascii="Arial" w:hAnsi="Arial" w:cs="Arial"/>
          <w:sz w:val="20"/>
          <w:szCs w:val="20"/>
          <w:lang w:val="en-GB"/>
        </w:rPr>
        <w:t>. T</w:t>
      </w:r>
      <w:r w:rsidRPr="00F97182">
        <w:rPr>
          <w:rFonts w:ascii="Arial" w:hAnsi="Arial" w:cs="Arial"/>
          <w:sz w:val="20"/>
          <w:szCs w:val="20"/>
          <w:lang w:val="en-GB"/>
        </w:rPr>
        <w:t>hey do not manage to obtain information on registrations carried out by consular offices or other matters which might be encountered in practice.</w:t>
      </w:r>
    </w:p>
    <w:p w14:paraId="1304FCA4" w14:textId="77777777" w:rsidR="008A777D" w:rsidRPr="00160B52" w:rsidRDefault="008A777D" w:rsidP="004565F7">
      <w:pPr>
        <w:jc w:val="both"/>
        <w:rPr>
          <w:rFonts w:ascii="Arial" w:hAnsi="Arial" w:cs="Arial"/>
          <w:sz w:val="20"/>
          <w:szCs w:val="20"/>
          <w:highlight w:val="lightGray"/>
          <w:lang w:val="en-GB"/>
        </w:rPr>
      </w:pPr>
    </w:p>
    <w:p w14:paraId="415CD8AC" w14:textId="77777777" w:rsidR="001C319C" w:rsidRPr="00F97182" w:rsidRDefault="004565F7" w:rsidP="004565F7">
      <w:pPr>
        <w:jc w:val="both"/>
        <w:rPr>
          <w:rFonts w:ascii="Arial" w:hAnsi="Arial" w:cs="Arial"/>
          <w:b/>
          <w:sz w:val="20"/>
          <w:szCs w:val="20"/>
          <w:u w:val="single"/>
          <w:lang w:val="en-GB"/>
        </w:rPr>
      </w:pPr>
      <w:r w:rsidRPr="00F97182">
        <w:rPr>
          <w:rFonts w:ascii="Arial" w:hAnsi="Arial" w:cs="Arial"/>
          <w:b/>
          <w:sz w:val="20"/>
          <w:szCs w:val="20"/>
          <w:u w:val="single"/>
          <w:lang w:val="en-GB"/>
        </w:rPr>
        <w:t>IT Team</w:t>
      </w:r>
    </w:p>
    <w:p w14:paraId="21F1280F" w14:textId="77777777" w:rsidR="000F3723" w:rsidRPr="00F97182" w:rsidRDefault="000F3723" w:rsidP="004565F7">
      <w:pPr>
        <w:jc w:val="both"/>
        <w:rPr>
          <w:rFonts w:ascii="Arial" w:hAnsi="Arial" w:cs="Arial"/>
          <w:sz w:val="20"/>
          <w:szCs w:val="20"/>
          <w:lang w:val="en-GB"/>
        </w:rPr>
      </w:pPr>
      <w:r w:rsidRPr="00F97182">
        <w:rPr>
          <w:rFonts w:ascii="Arial" w:hAnsi="Arial" w:cs="Arial"/>
          <w:sz w:val="20"/>
          <w:szCs w:val="20"/>
          <w:lang w:val="en-GB"/>
        </w:rPr>
        <w:t>Th</w:t>
      </w:r>
      <w:r w:rsidR="004D250D" w:rsidRPr="00F97182">
        <w:rPr>
          <w:rFonts w:ascii="Arial" w:hAnsi="Arial" w:cs="Arial"/>
          <w:sz w:val="20"/>
          <w:szCs w:val="20"/>
          <w:lang w:val="en-GB"/>
        </w:rPr>
        <w:t xml:space="preserve">e IT team discussed in this part </w:t>
      </w:r>
      <w:r w:rsidR="001C319C" w:rsidRPr="00F97182">
        <w:rPr>
          <w:rFonts w:ascii="Arial" w:hAnsi="Arial" w:cs="Arial"/>
          <w:sz w:val="20"/>
          <w:szCs w:val="20"/>
          <w:lang w:val="en-GB"/>
        </w:rPr>
        <w:t>refers</w:t>
      </w:r>
      <w:r w:rsidR="004D250D" w:rsidRPr="00F97182">
        <w:rPr>
          <w:rFonts w:ascii="Arial" w:hAnsi="Arial" w:cs="Arial"/>
          <w:sz w:val="20"/>
          <w:szCs w:val="20"/>
          <w:lang w:val="en-GB"/>
        </w:rPr>
        <w:t xml:space="preserve"> to the IT related human resources in the civil acts registration system</w:t>
      </w:r>
      <w:r w:rsidR="00E932E9">
        <w:rPr>
          <w:rFonts w:ascii="Arial" w:hAnsi="Arial" w:cs="Arial"/>
          <w:sz w:val="20"/>
          <w:szCs w:val="20"/>
          <w:lang w:val="en-GB"/>
        </w:rPr>
        <w:t>,</w:t>
      </w:r>
      <w:r w:rsidR="004D250D" w:rsidRPr="00F97182">
        <w:rPr>
          <w:rFonts w:ascii="Arial" w:hAnsi="Arial" w:cs="Arial"/>
          <w:sz w:val="20"/>
          <w:szCs w:val="20"/>
          <w:lang w:val="en-GB"/>
        </w:rPr>
        <w:t xml:space="preserve">  implying </w:t>
      </w:r>
      <w:r w:rsidR="00F27479" w:rsidRPr="00F97182">
        <w:rPr>
          <w:rFonts w:ascii="Arial" w:hAnsi="Arial" w:cs="Arial"/>
          <w:sz w:val="20"/>
          <w:szCs w:val="20"/>
          <w:lang w:val="en-GB"/>
        </w:rPr>
        <w:t>the Ministry of Justice</w:t>
      </w:r>
      <w:r w:rsidR="00744B7A" w:rsidRPr="00F97182">
        <w:rPr>
          <w:rFonts w:ascii="Arial" w:hAnsi="Arial" w:cs="Arial"/>
          <w:sz w:val="20"/>
          <w:szCs w:val="20"/>
          <w:lang w:val="en-GB"/>
        </w:rPr>
        <w:t xml:space="preserve"> (M</w:t>
      </w:r>
      <w:r w:rsidR="0099744C" w:rsidRPr="00F97182">
        <w:rPr>
          <w:rFonts w:ascii="Arial" w:hAnsi="Arial" w:cs="Arial"/>
          <w:sz w:val="20"/>
          <w:szCs w:val="20"/>
          <w:lang w:val="en-GB"/>
        </w:rPr>
        <w:t>o</w:t>
      </w:r>
      <w:r w:rsidR="00744B7A" w:rsidRPr="00F97182">
        <w:rPr>
          <w:rFonts w:ascii="Arial" w:hAnsi="Arial" w:cs="Arial"/>
          <w:sz w:val="20"/>
          <w:szCs w:val="20"/>
          <w:lang w:val="en-GB"/>
        </w:rPr>
        <w:t>J)</w:t>
      </w:r>
      <w:r w:rsidR="00F27479" w:rsidRPr="00F97182">
        <w:rPr>
          <w:rFonts w:ascii="Arial" w:hAnsi="Arial" w:cs="Arial"/>
          <w:sz w:val="20"/>
          <w:szCs w:val="20"/>
          <w:lang w:val="en-GB"/>
        </w:rPr>
        <w:t xml:space="preserve">, its structural units related to the civil acts registration process, as well as </w:t>
      </w:r>
      <w:r w:rsidR="00744B7A" w:rsidRPr="00F97182">
        <w:rPr>
          <w:rFonts w:ascii="Arial" w:hAnsi="Arial" w:cs="Arial"/>
          <w:sz w:val="20"/>
          <w:szCs w:val="20"/>
          <w:lang w:val="en-GB"/>
        </w:rPr>
        <w:t>services used by the</w:t>
      </w:r>
      <w:r w:rsidR="0099744C" w:rsidRPr="00F97182">
        <w:rPr>
          <w:rFonts w:ascii="Arial" w:hAnsi="Arial" w:cs="Arial"/>
          <w:sz w:val="20"/>
          <w:szCs w:val="20"/>
          <w:lang w:val="en-GB"/>
        </w:rPr>
        <w:t xml:space="preserve"> MoJ</w:t>
      </w:r>
      <w:r w:rsidR="00230FB6">
        <w:rPr>
          <w:rFonts w:ascii="Arial" w:hAnsi="Arial" w:cs="Arial"/>
          <w:sz w:val="20"/>
          <w:szCs w:val="20"/>
          <w:lang w:val="en-GB"/>
        </w:rPr>
        <w:t xml:space="preserve"> </w:t>
      </w:r>
      <w:r w:rsidR="0099744C" w:rsidRPr="00F97182">
        <w:rPr>
          <w:rFonts w:ascii="Arial" w:hAnsi="Arial" w:cs="Arial"/>
          <w:sz w:val="20"/>
          <w:szCs w:val="20"/>
          <w:lang w:val="en-GB"/>
        </w:rPr>
        <w:t>from the outside team.</w:t>
      </w:r>
    </w:p>
    <w:p w14:paraId="3B9A9EAB" w14:textId="77777777" w:rsidR="00210BEC" w:rsidRPr="00F97182" w:rsidRDefault="000B012A" w:rsidP="00A40D65">
      <w:pPr>
        <w:jc w:val="both"/>
        <w:rPr>
          <w:rFonts w:ascii="Arial" w:hAnsi="Arial" w:cs="Arial"/>
          <w:b/>
          <w:sz w:val="20"/>
          <w:szCs w:val="20"/>
          <w:lang w:val="en-GB"/>
        </w:rPr>
      </w:pPr>
      <w:r w:rsidRPr="00F97182">
        <w:rPr>
          <w:rFonts w:ascii="Arial" w:hAnsi="Arial" w:cs="Arial"/>
          <w:sz w:val="20"/>
          <w:szCs w:val="20"/>
          <w:lang w:val="en-GB"/>
        </w:rPr>
        <w:t xml:space="preserve">Information on the IT team was </w:t>
      </w:r>
      <w:r w:rsidR="001C319C" w:rsidRPr="00F97182">
        <w:rPr>
          <w:rFonts w:ascii="Arial" w:hAnsi="Arial" w:cs="Arial"/>
          <w:sz w:val="20"/>
          <w:szCs w:val="20"/>
          <w:lang w:val="en-GB"/>
        </w:rPr>
        <w:t>obtained</w:t>
      </w:r>
      <w:r w:rsidRPr="00F97182">
        <w:rPr>
          <w:rFonts w:ascii="Arial" w:hAnsi="Arial" w:cs="Arial"/>
          <w:sz w:val="20"/>
          <w:szCs w:val="20"/>
          <w:lang w:val="en-GB"/>
        </w:rPr>
        <w:t xml:space="preserve"> through </w:t>
      </w:r>
      <w:r w:rsidR="00E932E9">
        <w:rPr>
          <w:rFonts w:ascii="Arial" w:hAnsi="Arial" w:cs="Arial"/>
          <w:sz w:val="20"/>
          <w:szCs w:val="20"/>
          <w:lang w:val="en-GB"/>
        </w:rPr>
        <w:t>a</w:t>
      </w:r>
      <w:r w:rsidR="00E932E9" w:rsidRPr="00F97182">
        <w:rPr>
          <w:rFonts w:ascii="Arial" w:hAnsi="Arial" w:cs="Arial"/>
          <w:sz w:val="20"/>
          <w:szCs w:val="20"/>
          <w:lang w:val="en-GB"/>
        </w:rPr>
        <w:t xml:space="preserve"> </w:t>
      </w:r>
      <w:r w:rsidR="003C7DDB" w:rsidRPr="00F97182">
        <w:rPr>
          <w:rFonts w:ascii="Arial" w:hAnsi="Arial" w:cs="Arial"/>
          <w:sz w:val="20"/>
          <w:szCs w:val="20"/>
          <w:lang w:val="en-GB"/>
        </w:rPr>
        <w:t xml:space="preserve">pre-designed </w:t>
      </w:r>
      <w:r w:rsidRPr="00F97182">
        <w:rPr>
          <w:rFonts w:ascii="Arial" w:hAnsi="Arial" w:cs="Arial"/>
          <w:sz w:val="20"/>
          <w:szCs w:val="20"/>
          <w:lang w:val="en-GB"/>
        </w:rPr>
        <w:t>questionnair</w:t>
      </w:r>
      <w:r w:rsidR="003C7DDB" w:rsidRPr="00F97182">
        <w:rPr>
          <w:rFonts w:ascii="Arial" w:hAnsi="Arial" w:cs="Arial"/>
          <w:sz w:val="20"/>
          <w:szCs w:val="20"/>
          <w:lang w:val="en-GB"/>
        </w:rPr>
        <w:t>e</w:t>
      </w:r>
      <w:r w:rsidR="002E2910" w:rsidRPr="00F97182">
        <w:rPr>
          <w:rFonts w:ascii="Arial" w:hAnsi="Arial" w:cs="Arial"/>
          <w:sz w:val="20"/>
          <w:szCs w:val="20"/>
          <w:lang w:val="en-GB"/>
        </w:rPr>
        <w:t xml:space="preserve"> from the Ministry of Justice of the Republic of Tajikistan as well as the EPOS project</w:t>
      </w:r>
      <w:r w:rsidR="00C7129E" w:rsidRPr="00F97182">
        <w:rPr>
          <w:rFonts w:ascii="Arial" w:hAnsi="Arial" w:cs="Arial"/>
          <w:sz w:val="20"/>
          <w:szCs w:val="20"/>
          <w:lang w:val="en-GB"/>
        </w:rPr>
        <w:t xml:space="preserve">, formerly financed by the EU and currently supported </w:t>
      </w:r>
      <w:r w:rsidR="000B28D0" w:rsidRPr="00F97182">
        <w:rPr>
          <w:rFonts w:ascii="Arial" w:hAnsi="Arial" w:cs="Arial"/>
          <w:sz w:val="20"/>
          <w:szCs w:val="20"/>
          <w:lang w:val="en-GB"/>
        </w:rPr>
        <w:t>b</w:t>
      </w:r>
      <w:r w:rsidR="00C7129E" w:rsidRPr="00F97182">
        <w:rPr>
          <w:rFonts w:ascii="Arial" w:hAnsi="Arial" w:cs="Arial"/>
          <w:sz w:val="20"/>
          <w:szCs w:val="20"/>
          <w:lang w:val="en-GB"/>
        </w:rPr>
        <w:t>y UNDP</w:t>
      </w:r>
      <w:r w:rsidR="00A07FEE" w:rsidRPr="00F97182">
        <w:rPr>
          <w:rFonts w:ascii="Arial" w:hAnsi="Arial" w:cs="Arial"/>
          <w:sz w:val="20"/>
          <w:szCs w:val="20"/>
          <w:lang w:val="en-GB"/>
        </w:rPr>
        <w:t xml:space="preserve">. </w:t>
      </w:r>
      <w:r w:rsidR="0039477C" w:rsidRPr="00F97182">
        <w:rPr>
          <w:rFonts w:ascii="Arial" w:hAnsi="Arial" w:cs="Arial"/>
          <w:sz w:val="20"/>
          <w:szCs w:val="20"/>
          <w:lang w:val="en-GB"/>
        </w:rPr>
        <w:t>From respon</w:t>
      </w:r>
      <w:r w:rsidR="00E932E9">
        <w:rPr>
          <w:rFonts w:ascii="Arial" w:hAnsi="Arial" w:cs="Arial"/>
          <w:sz w:val="20"/>
          <w:szCs w:val="20"/>
          <w:lang w:val="en-GB"/>
        </w:rPr>
        <w:t>se</w:t>
      </w:r>
      <w:r w:rsidR="0039477C" w:rsidRPr="00F97182">
        <w:rPr>
          <w:rFonts w:ascii="Arial" w:hAnsi="Arial" w:cs="Arial"/>
          <w:sz w:val="20"/>
          <w:szCs w:val="20"/>
          <w:lang w:val="en-GB"/>
        </w:rPr>
        <w:t>s to the questionnaire</w:t>
      </w:r>
      <w:r w:rsidR="00FE045E" w:rsidRPr="00F97182">
        <w:rPr>
          <w:rFonts w:ascii="Arial" w:hAnsi="Arial" w:cs="Arial"/>
          <w:sz w:val="20"/>
          <w:szCs w:val="20"/>
          <w:lang w:val="en-GB"/>
        </w:rPr>
        <w:t xml:space="preserve"> it </w:t>
      </w:r>
      <w:r w:rsidR="00E932E9">
        <w:rPr>
          <w:rFonts w:ascii="Arial" w:hAnsi="Arial" w:cs="Arial"/>
          <w:sz w:val="20"/>
          <w:szCs w:val="20"/>
          <w:lang w:val="en-GB"/>
        </w:rPr>
        <w:t>was</w:t>
      </w:r>
      <w:r w:rsidR="00E932E9" w:rsidRPr="00F97182">
        <w:rPr>
          <w:rFonts w:ascii="Arial" w:hAnsi="Arial" w:cs="Arial"/>
          <w:sz w:val="20"/>
          <w:szCs w:val="20"/>
          <w:lang w:val="en-GB"/>
        </w:rPr>
        <w:t xml:space="preserve"> </w:t>
      </w:r>
      <w:r w:rsidR="00FE045E" w:rsidRPr="00F97182">
        <w:rPr>
          <w:rFonts w:ascii="Arial" w:hAnsi="Arial" w:cs="Arial"/>
          <w:sz w:val="20"/>
          <w:szCs w:val="20"/>
          <w:lang w:val="en-GB"/>
        </w:rPr>
        <w:t xml:space="preserve">identified that the system does </w:t>
      </w:r>
      <w:r w:rsidR="00583D24" w:rsidRPr="00F97182">
        <w:rPr>
          <w:rFonts w:ascii="Arial" w:hAnsi="Arial" w:cs="Arial"/>
          <w:sz w:val="20"/>
          <w:szCs w:val="20"/>
          <w:lang w:val="en-GB"/>
        </w:rPr>
        <w:t>n</w:t>
      </w:r>
      <w:r w:rsidR="00FE045E" w:rsidRPr="00F97182">
        <w:rPr>
          <w:rFonts w:ascii="Arial" w:hAnsi="Arial" w:cs="Arial"/>
          <w:sz w:val="20"/>
          <w:szCs w:val="20"/>
          <w:lang w:val="en-GB"/>
        </w:rPr>
        <w:t>ot have</w:t>
      </w:r>
      <w:r w:rsidR="00D909C4" w:rsidRPr="00F97182">
        <w:rPr>
          <w:rFonts w:ascii="Arial" w:hAnsi="Arial" w:cs="Arial"/>
          <w:sz w:val="20"/>
          <w:szCs w:val="20"/>
          <w:lang w:val="en-GB"/>
        </w:rPr>
        <w:t xml:space="preserve"> a separate IT unit</w:t>
      </w:r>
      <w:r w:rsidR="005323D8" w:rsidRPr="00F97182">
        <w:rPr>
          <w:rFonts w:ascii="Arial" w:hAnsi="Arial" w:cs="Arial"/>
          <w:sz w:val="20"/>
          <w:szCs w:val="20"/>
          <w:lang w:val="en-GB"/>
        </w:rPr>
        <w:t xml:space="preserve"> within its organisational structure. During the interviews it was identified that the</w:t>
      </w:r>
      <w:r w:rsidR="00EF2490" w:rsidRPr="00F97182">
        <w:rPr>
          <w:rFonts w:ascii="Arial" w:hAnsi="Arial" w:cs="Arial"/>
          <w:sz w:val="20"/>
          <w:szCs w:val="20"/>
          <w:lang w:val="en-GB"/>
        </w:rPr>
        <w:t xml:space="preserve"> MoJ and </w:t>
      </w:r>
      <w:r w:rsidR="00C063A1" w:rsidRPr="00F97182">
        <w:rPr>
          <w:rFonts w:ascii="Arial" w:hAnsi="Arial" w:cs="Arial"/>
          <w:sz w:val="20"/>
          <w:szCs w:val="20"/>
          <w:lang w:val="en-GB"/>
        </w:rPr>
        <w:t xml:space="preserve">the Civil Acts Registration </w:t>
      </w:r>
      <w:r w:rsidR="00230FB6" w:rsidRPr="00F97182">
        <w:rPr>
          <w:rFonts w:ascii="Arial" w:hAnsi="Arial" w:cs="Arial"/>
          <w:sz w:val="20"/>
          <w:szCs w:val="20"/>
          <w:lang w:val="en-GB"/>
        </w:rPr>
        <w:t>division share</w:t>
      </w:r>
      <w:r w:rsidR="00EF2490" w:rsidRPr="00F97182">
        <w:rPr>
          <w:rFonts w:ascii="Arial" w:hAnsi="Arial" w:cs="Arial"/>
          <w:sz w:val="20"/>
          <w:szCs w:val="20"/>
          <w:lang w:val="en-GB"/>
        </w:rPr>
        <w:t xml:space="preserve"> on</w:t>
      </w:r>
      <w:r w:rsidR="0045456E" w:rsidRPr="00F97182">
        <w:rPr>
          <w:rFonts w:ascii="Arial" w:hAnsi="Arial" w:cs="Arial"/>
          <w:sz w:val="20"/>
          <w:szCs w:val="20"/>
          <w:lang w:val="en-GB"/>
        </w:rPr>
        <w:t>e person,</w:t>
      </w:r>
      <w:r w:rsidR="00E932E9">
        <w:rPr>
          <w:rFonts w:ascii="Arial" w:hAnsi="Arial" w:cs="Arial"/>
          <w:sz w:val="20"/>
          <w:szCs w:val="20"/>
          <w:lang w:val="en-GB"/>
        </w:rPr>
        <w:t xml:space="preserve"> who is</w:t>
      </w:r>
      <w:r w:rsidR="0045456E" w:rsidRPr="00F97182">
        <w:rPr>
          <w:rFonts w:ascii="Arial" w:hAnsi="Arial" w:cs="Arial"/>
          <w:sz w:val="20"/>
          <w:szCs w:val="20"/>
          <w:lang w:val="en-GB"/>
        </w:rPr>
        <w:t xml:space="preserve"> responsible for information technology</w:t>
      </w:r>
      <w:r w:rsidR="00E932E9">
        <w:rPr>
          <w:rFonts w:ascii="Arial" w:hAnsi="Arial" w:cs="Arial"/>
          <w:sz w:val="20"/>
          <w:szCs w:val="20"/>
          <w:lang w:val="en-GB"/>
        </w:rPr>
        <w:t xml:space="preserve"> services</w:t>
      </w:r>
      <w:r w:rsidR="0045456E" w:rsidRPr="00F97182">
        <w:rPr>
          <w:rFonts w:ascii="Arial" w:hAnsi="Arial" w:cs="Arial"/>
          <w:sz w:val="20"/>
          <w:szCs w:val="20"/>
          <w:lang w:val="en-GB"/>
        </w:rPr>
        <w:t xml:space="preserve"> and who serves in both entities on </w:t>
      </w:r>
      <w:r w:rsidR="00E932E9">
        <w:rPr>
          <w:rFonts w:ascii="Arial" w:hAnsi="Arial" w:cs="Arial"/>
          <w:sz w:val="20"/>
          <w:szCs w:val="20"/>
          <w:lang w:val="en-GB"/>
        </w:rPr>
        <w:t>a</w:t>
      </w:r>
      <w:r w:rsidR="00E932E9" w:rsidRPr="00F97182">
        <w:rPr>
          <w:rFonts w:ascii="Arial" w:hAnsi="Arial" w:cs="Arial"/>
          <w:sz w:val="20"/>
          <w:szCs w:val="20"/>
          <w:lang w:val="en-GB"/>
        </w:rPr>
        <w:t xml:space="preserve"> </w:t>
      </w:r>
      <w:r w:rsidR="0045456E" w:rsidRPr="00F97182">
        <w:rPr>
          <w:rFonts w:ascii="Arial" w:hAnsi="Arial" w:cs="Arial"/>
          <w:sz w:val="20"/>
          <w:szCs w:val="20"/>
          <w:lang w:val="en-GB"/>
        </w:rPr>
        <w:t xml:space="preserve">part-time </w:t>
      </w:r>
      <w:r w:rsidR="00230FB6" w:rsidRPr="00F97182">
        <w:rPr>
          <w:rFonts w:ascii="Arial" w:hAnsi="Arial" w:cs="Arial"/>
          <w:sz w:val="20"/>
          <w:szCs w:val="20"/>
          <w:lang w:val="en-GB"/>
        </w:rPr>
        <w:t>basis. Thus</w:t>
      </w:r>
      <w:r w:rsidR="00CD412E" w:rsidRPr="00F97182">
        <w:rPr>
          <w:rFonts w:ascii="Arial" w:hAnsi="Arial" w:cs="Arial"/>
          <w:sz w:val="20"/>
          <w:szCs w:val="20"/>
          <w:lang w:val="en-GB"/>
        </w:rPr>
        <w:t xml:space="preserve">, currently the civil acts registration system does not have </w:t>
      </w:r>
      <w:r w:rsidR="00E932E9">
        <w:rPr>
          <w:rFonts w:ascii="Arial" w:hAnsi="Arial" w:cs="Arial"/>
          <w:sz w:val="20"/>
          <w:szCs w:val="20"/>
          <w:lang w:val="en-GB"/>
        </w:rPr>
        <w:t>an</w:t>
      </w:r>
      <w:r w:rsidR="00E932E9" w:rsidRPr="00F97182">
        <w:rPr>
          <w:rFonts w:ascii="Arial" w:hAnsi="Arial" w:cs="Arial"/>
          <w:sz w:val="20"/>
          <w:szCs w:val="20"/>
          <w:lang w:val="en-GB"/>
        </w:rPr>
        <w:t xml:space="preserve"> </w:t>
      </w:r>
      <w:r w:rsidR="00B01C14" w:rsidRPr="00F97182">
        <w:rPr>
          <w:rFonts w:ascii="Arial" w:hAnsi="Arial" w:cs="Arial"/>
          <w:sz w:val="20"/>
          <w:szCs w:val="20"/>
          <w:lang w:val="en-GB"/>
        </w:rPr>
        <w:t xml:space="preserve">in-house IT team in place. </w:t>
      </w:r>
      <w:r w:rsidR="003D3446" w:rsidRPr="00F97182">
        <w:rPr>
          <w:rFonts w:ascii="Arial" w:hAnsi="Arial" w:cs="Arial"/>
          <w:sz w:val="20"/>
          <w:szCs w:val="20"/>
          <w:lang w:val="en-GB"/>
        </w:rPr>
        <w:t xml:space="preserve">The system however uses the services </w:t>
      </w:r>
      <w:r w:rsidR="003A7D5E" w:rsidRPr="00F97182">
        <w:rPr>
          <w:rFonts w:ascii="Arial" w:hAnsi="Arial" w:cs="Arial"/>
          <w:sz w:val="20"/>
          <w:szCs w:val="20"/>
          <w:lang w:val="en-GB"/>
        </w:rPr>
        <w:t>of an outsourced team</w:t>
      </w:r>
      <w:r w:rsidR="00734ED2" w:rsidRPr="00F97182">
        <w:rPr>
          <w:rFonts w:ascii="Arial" w:hAnsi="Arial" w:cs="Arial"/>
          <w:sz w:val="20"/>
          <w:szCs w:val="20"/>
          <w:lang w:val="en-GB"/>
        </w:rPr>
        <w:t xml:space="preserve">, </w:t>
      </w:r>
      <w:r w:rsidR="001C319C" w:rsidRPr="00F97182">
        <w:rPr>
          <w:rFonts w:ascii="Arial" w:hAnsi="Arial" w:cs="Arial"/>
          <w:sz w:val="20"/>
          <w:szCs w:val="20"/>
          <w:lang w:val="en-GB"/>
        </w:rPr>
        <w:t>which was</w:t>
      </w:r>
      <w:r w:rsidR="00CC00B0" w:rsidRPr="00F97182">
        <w:rPr>
          <w:rFonts w:ascii="Arial" w:hAnsi="Arial" w:cs="Arial"/>
          <w:sz w:val="20"/>
          <w:szCs w:val="20"/>
          <w:lang w:val="en-GB"/>
        </w:rPr>
        <w:t xml:space="preserve"> set up </w:t>
      </w:r>
      <w:r w:rsidR="00E932E9">
        <w:rPr>
          <w:rFonts w:ascii="Arial" w:hAnsi="Arial" w:cs="Arial"/>
          <w:sz w:val="20"/>
          <w:szCs w:val="20"/>
          <w:lang w:val="en-GB"/>
        </w:rPr>
        <w:t>under</w:t>
      </w:r>
      <w:r w:rsidR="00E932E9" w:rsidRPr="00F97182">
        <w:rPr>
          <w:rFonts w:ascii="Arial" w:hAnsi="Arial" w:cs="Arial"/>
          <w:sz w:val="20"/>
          <w:szCs w:val="20"/>
          <w:lang w:val="en-GB"/>
        </w:rPr>
        <w:t xml:space="preserve"> </w:t>
      </w:r>
      <w:r w:rsidR="00CC00B0" w:rsidRPr="00F97182">
        <w:rPr>
          <w:rFonts w:ascii="Arial" w:hAnsi="Arial" w:cs="Arial"/>
          <w:sz w:val="20"/>
          <w:szCs w:val="20"/>
          <w:lang w:val="en-GB"/>
        </w:rPr>
        <w:t xml:space="preserve">the </w:t>
      </w:r>
      <w:r w:rsidR="00A41EF9" w:rsidRPr="00F97182">
        <w:rPr>
          <w:rFonts w:ascii="Arial" w:hAnsi="Arial" w:cs="Arial"/>
          <w:sz w:val="20"/>
          <w:szCs w:val="20"/>
          <w:lang w:val="en-GB"/>
        </w:rPr>
        <w:t>framework of the EU funded EPOS project and</w:t>
      </w:r>
      <w:r w:rsidR="00666574" w:rsidRPr="00F97182">
        <w:rPr>
          <w:rFonts w:ascii="Arial" w:hAnsi="Arial" w:cs="Arial"/>
          <w:sz w:val="20"/>
          <w:szCs w:val="20"/>
          <w:lang w:val="en-GB"/>
        </w:rPr>
        <w:t>, in the course of the study, is supported by the UNDP project</w:t>
      </w:r>
      <w:r w:rsidR="00051A83" w:rsidRPr="00F97182">
        <w:rPr>
          <w:rFonts w:ascii="Arial" w:hAnsi="Arial" w:cs="Arial"/>
          <w:sz w:val="20"/>
          <w:szCs w:val="20"/>
          <w:lang w:val="en-GB"/>
        </w:rPr>
        <w:t xml:space="preserve"> (EPOS team)</w:t>
      </w:r>
      <w:r w:rsidR="00666574" w:rsidRPr="00F97182">
        <w:rPr>
          <w:rFonts w:ascii="Arial" w:hAnsi="Arial" w:cs="Arial"/>
          <w:sz w:val="20"/>
          <w:szCs w:val="20"/>
          <w:lang w:val="en-GB"/>
        </w:rPr>
        <w:t xml:space="preserve">. </w:t>
      </w:r>
      <w:r w:rsidR="00C063A1" w:rsidRPr="00F97182">
        <w:rPr>
          <w:rFonts w:ascii="Arial" w:hAnsi="Arial" w:cs="Arial"/>
          <w:sz w:val="20"/>
          <w:szCs w:val="20"/>
          <w:lang w:val="en-GB"/>
        </w:rPr>
        <w:t>It is worth noting that the person responsible for IT</w:t>
      </w:r>
      <w:r w:rsidR="00E932E9">
        <w:rPr>
          <w:rFonts w:ascii="Arial" w:hAnsi="Arial" w:cs="Arial"/>
          <w:sz w:val="20"/>
          <w:szCs w:val="20"/>
          <w:lang w:val="en-GB"/>
        </w:rPr>
        <w:t xml:space="preserve"> services</w:t>
      </w:r>
      <w:r w:rsidR="00C063A1" w:rsidRPr="00F97182">
        <w:rPr>
          <w:rFonts w:ascii="Arial" w:hAnsi="Arial" w:cs="Arial"/>
          <w:sz w:val="20"/>
          <w:szCs w:val="20"/>
          <w:lang w:val="en-GB"/>
        </w:rPr>
        <w:t xml:space="preserve"> in the Ministry of Justice and the Civil Acts Registration </w:t>
      </w:r>
      <w:r w:rsidR="00230FB6" w:rsidRPr="00F97182">
        <w:rPr>
          <w:rFonts w:ascii="Arial" w:hAnsi="Arial" w:cs="Arial"/>
          <w:sz w:val="20"/>
          <w:szCs w:val="20"/>
          <w:lang w:val="en-GB"/>
        </w:rPr>
        <w:t>divisions</w:t>
      </w:r>
      <w:r w:rsidR="007C6A60" w:rsidRPr="00F97182">
        <w:rPr>
          <w:rFonts w:ascii="Arial" w:hAnsi="Arial" w:cs="Arial"/>
          <w:sz w:val="20"/>
          <w:szCs w:val="20"/>
          <w:lang w:val="en-GB"/>
        </w:rPr>
        <w:t xml:space="preserve"> </w:t>
      </w:r>
      <w:r w:rsidR="00E932E9">
        <w:rPr>
          <w:rFonts w:ascii="Arial" w:hAnsi="Arial" w:cs="Arial"/>
          <w:sz w:val="20"/>
          <w:szCs w:val="20"/>
          <w:lang w:val="en-GB"/>
        </w:rPr>
        <w:t xml:space="preserve">is </w:t>
      </w:r>
      <w:r w:rsidR="007C6A60" w:rsidRPr="00F97182">
        <w:rPr>
          <w:rFonts w:ascii="Arial" w:hAnsi="Arial" w:cs="Arial"/>
          <w:sz w:val="20"/>
          <w:szCs w:val="20"/>
          <w:lang w:val="en-GB"/>
        </w:rPr>
        <w:t xml:space="preserve">also </w:t>
      </w:r>
      <w:r w:rsidR="00E932E9">
        <w:rPr>
          <w:rFonts w:ascii="Arial" w:hAnsi="Arial" w:cs="Arial"/>
          <w:sz w:val="20"/>
          <w:szCs w:val="20"/>
          <w:lang w:val="en-GB"/>
        </w:rPr>
        <w:t xml:space="preserve">a </w:t>
      </w:r>
      <w:r w:rsidR="00051A83" w:rsidRPr="00F97182">
        <w:rPr>
          <w:rFonts w:ascii="Arial" w:hAnsi="Arial" w:cs="Arial"/>
          <w:sz w:val="20"/>
          <w:szCs w:val="20"/>
          <w:lang w:val="en-GB"/>
        </w:rPr>
        <w:t xml:space="preserve">member of the </w:t>
      </w:r>
      <w:r w:rsidR="00D602EB" w:rsidRPr="00F97182">
        <w:rPr>
          <w:rFonts w:ascii="Arial" w:hAnsi="Arial" w:cs="Arial"/>
          <w:i/>
          <w:sz w:val="20"/>
          <w:szCs w:val="20"/>
          <w:lang w:val="en-GB"/>
        </w:rPr>
        <w:t xml:space="preserve">EPOS </w:t>
      </w:r>
      <w:r w:rsidR="00230FB6" w:rsidRPr="00F97182">
        <w:rPr>
          <w:rFonts w:ascii="Arial" w:hAnsi="Arial" w:cs="Arial"/>
          <w:i/>
          <w:sz w:val="20"/>
          <w:szCs w:val="20"/>
          <w:lang w:val="en-GB"/>
        </w:rPr>
        <w:t>team</w:t>
      </w:r>
      <w:r w:rsidR="00230FB6" w:rsidRPr="00F97182">
        <w:rPr>
          <w:rFonts w:ascii="Arial" w:hAnsi="Arial" w:cs="Arial"/>
          <w:sz w:val="20"/>
          <w:szCs w:val="20"/>
          <w:lang w:val="en-GB"/>
        </w:rPr>
        <w:t>. The</w:t>
      </w:r>
      <w:r w:rsidR="00BD1C06" w:rsidRPr="00F97182">
        <w:rPr>
          <w:rFonts w:ascii="Arial" w:hAnsi="Arial" w:cs="Arial"/>
          <w:sz w:val="20"/>
          <w:szCs w:val="20"/>
          <w:lang w:val="en-GB"/>
        </w:rPr>
        <w:t xml:space="preserve"> </w:t>
      </w:r>
      <w:r w:rsidR="00BD1C06" w:rsidRPr="00F97182">
        <w:rPr>
          <w:rFonts w:ascii="Arial" w:hAnsi="Arial" w:cs="Arial"/>
          <w:i/>
          <w:sz w:val="20"/>
          <w:szCs w:val="20"/>
          <w:lang w:val="en-GB"/>
        </w:rPr>
        <w:t xml:space="preserve">EPOS </w:t>
      </w:r>
      <w:r w:rsidR="00230FB6" w:rsidRPr="00F97182">
        <w:rPr>
          <w:rFonts w:ascii="Arial" w:hAnsi="Arial" w:cs="Arial"/>
          <w:i/>
          <w:sz w:val="20"/>
          <w:szCs w:val="20"/>
          <w:lang w:val="en-GB"/>
        </w:rPr>
        <w:t>team</w:t>
      </w:r>
      <w:r w:rsidR="00230FB6" w:rsidRPr="00F97182">
        <w:rPr>
          <w:rFonts w:ascii="Arial" w:hAnsi="Arial" w:cs="Arial"/>
          <w:sz w:val="20"/>
          <w:szCs w:val="20"/>
          <w:lang w:val="en-GB"/>
        </w:rPr>
        <w:t xml:space="preserve"> has</w:t>
      </w:r>
      <w:r w:rsidR="00A762FE" w:rsidRPr="00F97182">
        <w:rPr>
          <w:rFonts w:ascii="Arial" w:hAnsi="Arial" w:cs="Arial"/>
          <w:sz w:val="20"/>
          <w:szCs w:val="20"/>
          <w:lang w:val="en-GB"/>
        </w:rPr>
        <w:t xml:space="preserve"> worked on the development of </w:t>
      </w:r>
      <w:r w:rsidR="00E932E9">
        <w:rPr>
          <w:rFonts w:ascii="Arial" w:hAnsi="Arial" w:cs="Arial"/>
          <w:sz w:val="20"/>
          <w:szCs w:val="20"/>
          <w:lang w:val="en-GB"/>
        </w:rPr>
        <w:t>specific CAR</w:t>
      </w:r>
      <w:r w:rsidR="00E932E9" w:rsidRPr="00F97182">
        <w:rPr>
          <w:rFonts w:ascii="Arial" w:hAnsi="Arial" w:cs="Arial"/>
          <w:sz w:val="20"/>
          <w:szCs w:val="20"/>
          <w:lang w:val="en-GB"/>
        </w:rPr>
        <w:t xml:space="preserve"> </w:t>
      </w:r>
      <w:r w:rsidR="00895836" w:rsidRPr="00F97182">
        <w:rPr>
          <w:rFonts w:ascii="Arial" w:hAnsi="Arial" w:cs="Arial"/>
          <w:sz w:val="20"/>
          <w:szCs w:val="20"/>
          <w:lang w:val="en-GB"/>
        </w:rPr>
        <w:t xml:space="preserve">software, </w:t>
      </w:r>
      <w:r w:rsidR="00E932E9">
        <w:rPr>
          <w:rFonts w:ascii="Arial" w:hAnsi="Arial" w:cs="Arial"/>
          <w:sz w:val="20"/>
          <w:szCs w:val="20"/>
          <w:lang w:val="en-GB"/>
        </w:rPr>
        <w:t xml:space="preserve">which is </w:t>
      </w:r>
      <w:r w:rsidR="00895836" w:rsidRPr="00F97182">
        <w:rPr>
          <w:rFonts w:ascii="Arial" w:hAnsi="Arial" w:cs="Arial"/>
          <w:sz w:val="20"/>
          <w:szCs w:val="20"/>
          <w:lang w:val="en-GB"/>
        </w:rPr>
        <w:t xml:space="preserve">currently </w:t>
      </w:r>
      <w:r w:rsidR="00F22E63" w:rsidRPr="00F97182">
        <w:rPr>
          <w:rFonts w:ascii="Arial" w:hAnsi="Arial" w:cs="Arial"/>
          <w:sz w:val="20"/>
          <w:szCs w:val="20"/>
          <w:lang w:val="en-GB"/>
        </w:rPr>
        <w:t xml:space="preserve">undergoing piloting in the civil acts registration system. </w:t>
      </w:r>
    </w:p>
    <w:p w14:paraId="35C5CA15" w14:textId="77777777" w:rsidR="00891414" w:rsidRPr="00F97182" w:rsidRDefault="00891414" w:rsidP="00A40D65">
      <w:pPr>
        <w:jc w:val="both"/>
        <w:rPr>
          <w:rFonts w:ascii="Arial" w:hAnsi="Arial" w:cs="Arial"/>
          <w:b/>
          <w:sz w:val="20"/>
          <w:szCs w:val="20"/>
          <w:lang w:val="en-GB"/>
        </w:rPr>
      </w:pPr>
      <w:r w:rsidRPr="00F97182">
        <w:rPr>
          <w:rFonts w:ascii="Arial" w:hAnsi="Arial" w:cs="Arial"/>
          <w:b/>
          <w:sz w:val="20"/>
          <w:szCs w:val="20"/>
          <w:lang w:val="en-GB"/>
        </w:rPr>
        <w:t xml:space="preserve">Graph </w:t>
      </w:r>
      <w:r w:rsidR="001C319C" w:rsidRPr="00F97182">
        <w:rPr>
          <w:rFonts w:ascii="Arial" w:hAnsi="Arial" w:cs="Arial"/>
          <w:b/>
          <w:sz w:val="20"/>
          <w:szCs w:val="20"/>
          <w:lang w:val="en-GB"/>
        </w:rPr>
        <w:t>2</w:t>
      </w:r>
      <w:r w:rsidR="00E932E9">
        <w:rPr>
          <w:rFonts w:ascii="Arial" w:hAnsi="Arial" w:cs="Arial"/>
          <w:b/>
          <w:sz w:val="20"/>
          <w:szCs w:val="20"/>
          <w:lang w:val="en-GB"/>
        </w:rPr>
        <w:t>.</w:t>
      </w:r>
      <w:r w:rsidR="001C319C" w:rsidRPr="00F97182">
        <w:rPr>
          <w:rFonts w:ascii="Arial" w:hAnsi="Arial" w:cs="Arial"/>
          <w:b/>
          <w:sz w:val="20"/>
          <w:szCs w:val="20"/>
          <w:lang w:val="en-GB"/>
        </w:rPr>
        <w:t xml:space="preserve"> </w:t>
      </w:r>
      <w:r w:rsidR="00E932E9">
        <w:rPr>
          <w:rFonts w:ascii="Arial" w:hAnsi="Arial" w:cs="Arial"/>
          <w:b/>
          <w:sz w:val="20"/>
          <w:szCs w:val="20"/>
          <w:lang w:val="en-GB"/>
        </w:rPr>
        <w:t>T</w:t>
      </w:r>
      <w:r w:rsidR="001C319C" w:rsidRPr="00F97182">
        <w:rPr>
          <w:rFonts w:ascii="Arial" w:hAnsi="Arial" w:cs="Arial"/>
          <w:b/>
          <w:sz w:val="20"/>
          <w:szCs w:val="20"/>
          <w:lang w:val="en-GB"/>
        </w:rPr>
        <w:t>he</w:t>
      </w:r>
      <w:r w:rsidRPr="00F97182">
        <w:rPr>
          <w:rFonts w:ascii="Arial" w:hAnsi="Arial" w:cs="Arial"/>
          <w:b/>
          <w:sz w:val="20"/>
          <w:szCs w:val="20"/>
          <w:lang w:val="en-GB"/>
        </w:rPr>
        <w:t xml:space="preserve"> IT </w:t>
      </w:r>
      <w:r w:rsidR="00C854C3" w:rsidRPr="00F97182">
        <w:rPr>
          <w:rFonts w:ascii="Arial" w:hAnsi="Arial" w:cs="Arial"/>
          <w:b/>
          <w:sz w:val="20"/>
          <w:szCs w:val="20"/>
          <w:lang w:val="en-GB"/>
        </w:rPr>
        <w:t>team s</w:t>
      </w:r>
      <w:r w:rsidRPr="00F97182">
        <w:rPr>
          <w:rFonts w:ascii="Arial" w:hAnsi="Arial" w:cs="Arial"/>
          <w:b/>
          <w:sz w:val="20"/>
          <w:szCs w:val="20"/>
          <w:lang w:val="en-GB"/>
        </w:rPr>
        <w:t xml:space="preserve">tructure </w:t>
      </w:r>
      <w:r w:rsidR="00843473" w:rsidRPr="00F97182">
        <w:rPr>
          <w:rFonts w:ascii="Arial" w:hAnsi="Arial" w:cs="Arial"/>
          <w:b/>
          <w:sz w:val="20"/>
          <w:szCs w:val="20"/>
          <w:lang w:val="en-GB"/>
        </w:rPr>
        <w:t xml:space="preserve">related to the </w:t>
      </w:r>
      <w:r w:rsidR="00C47E2E" w:rsidRPr="00F97182">
        <w:rPr>
          <w:rFonts w:ascii="Arial" w:hAnsi="Arial" w:cs="Arial"/>
          <w:b/>
          <w:sz w:val="20"/>
          <w:szCs w:val="20"/>
          <w:lang w:val="en-GB"/>
        </w:rPr>
        <w:t>ci</w:t>
      </w:r>
      <w:r w:rsidRPr="00F97182">
        <w:rPr>
          <w:rFonts w:ascii="Arial" w:hAnsi="Arial" w:cs="Arial"/>
          <w:b/>
          <w:sz w:val="20"/>
          <w:szCs w:val="20"/>
          <w:lang w:val="en-GB"/>
        </w:rPr>
        <w:t xml:space="preserve">vil </w:t>
      </w:r>
      <w:r w:rsidR="00C47E2E" w:rsidRPr="00F97182">
        <w:rPr>
          <w:rFonts w:ascii="Arial" w:hAnsi="Arial" w:cs="Arial"/>
          <w:b/>
          <w:sz w:val="20"/>
          <w:szCs w:val="20"/>
          <w:lang w:val="en-GB"/>
        </w:rPr>
        <w:t>a</w:t>
      </w:r>
      <w:r w:rsidRPr="00F97182">
        <w:rPr>
          <w:rFonts w:ascii="Arial" w:hAnsi="Arial" w:cs="Arial"/>
          <w:b/>
          <w:sz w:val="20"/>
          <w:szCs w:val="20"/>
          <w:lang w:val="en-GB"/>
        </w:rPr>
        <w:t xml:space="preserve">cts </w:t>
      </w:r>
      <w:r w:rsidR="00C47E2E" w:rsidRPr="00F97182">
        <w:rPr>
          <w:rFonts w:ascii="Arial" w:hAnsi="Arial" w:cs="Arial"/>
          <w:b/>
          <w:sz w:val="20"/>
          <w:szCs w:val="20"/>
          <w:lang w:val="en-GB"/>
        </w:rPr>
        <w:t>r</w:t>
      </w:r>
      <w:r w:rsidRPr="00F97182">
        <w:rPr>
          <w:rFonts w:ascii="Arial" w:hAnsi="Arial" w:cs="Arial"/>
          <w:b/>
          <w:sz w:val="20"/>
          <w:szCs w:val="20"/>
          <w:lang w:val="en-GB"/>
        </w:rPr>
        <w:t xml:space="preserve">egistration </w:t>
      </w:r>
      <w:r w:rsidR="00C47E2E" w:rsidRPr="00F97182">
        <w:rPr>
          <w:rFonts w:ascii="Arial" w:hAnsi="Arial" w:cs="Arial"/>
          <w:b/>
          <w:sz w:val="20"/>
          <w:szCs w:val="20"/>
          <w:lang w:val="en-GB"/>
        </w:rPr>
        <w:t>s</w:t>
      </w:r>
      <w:r w:rsidRPr="00F97182">
        <w:rPr>
          <w:rFonts w:ascii="Arial" w:hAnsi="Arial" w:cs="Arial"/>
          <w:b/>
          <w:sz w:val="20"/>
          <w:szCs w:val="20"/>
          <w:lang w:val="en-GB"/>
        </w:rPr>
        <w:t>ystem</w:t>
      </w:r>
    </w:p>
    <w:p w14:paraId="7FE657CC" w14:textId="37FA73F4" w:rsidR="00C47E2E" w:rsidRPr="00F97182" w:rsidRDefault="00A063ED" w:rsidP="00A40D65">
      <w:pPr>
        <w:jc w:val="both"/>
        <w:rPr>
          <w:rFonts w:ascii="Arial" w:hAnsi="Arial" w:cs="Arial"/>
          <w:sz w:val="20"/>
          <w:szCs w:val="20"/>
          <w:lang w:val="en-GB"/>
        </w:rPr>
      </w:pPr>
      <w:r>
        <w:rPr>
          <w:rFonts w:ascii="Arial" w:hAnsi="Arial" w:cs="Arial"/>
          <w:noProof/>
          <w:sz w:val="20"/>
          <w:szCs w:val="20"/>
        </w:rPr>
        <mc:AlternateContent>
          <mc:Choice Requires="wpg">
            <w:drawing>
              <wp:anchor distT="0" distB="0" distL="114300" distR="114300" simplePos="0" relativeHeight="251653120" behindDoc="0" locked="0" layoutInCell="1" allowOverlap="1" wp14:anchorId="66B8AF55" wp14:editId="23DB87EE">
                <wp:simplePos x="0" y="0"/>
                <wp:positionH relativeFrom="column">
                  <wp:posOffset>279400</wp:posOffset>
                </wp:positionH>
                <wp:positionV relativeFrom="paragraph">
                  <wp:posOffset>635</wp:posOffset>
                </wp:positionV>
                <wp:extent cx="5861050" cy="3691255"/>
                <wp:effectExtent l="0" t="635" r="19050" b="16510"/>
                <wp:wrapNone/>
                <wp:docPr id="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3691255"/>
                          <a:chOff x="2240" y="10490"/>
                          <a:chExt cx="9230" cy="5813"/>
                        </a:xfrm>
                      </wpg:grpSpPr>
                      <wpg:grpSp>
                        <wpg:cNvPr id="9" name="Group 54"/>
                        <wpg:cNvGrpSpPr>
                          <a:grpSpLocks/>
                        </wpg:cNvGrpSpPr>
                        <wpg:grpSpPr bwMode="auto">
                          <a:xfrm>
                            <a:off x="2240" y="10490"/>
                            <a:ext cx="9230" cy="5813"/>
                            <a:chOff x="1590" y="2017"/>
                            <a:chExt cx="9280" cy="4573"/>
                          </a:xfrm>
                        </wpg:grpSpPr>
                        <wps:wsp>
                          <wps:cNvPr id="10" name="AutoShape 41"/>
                          <wps:cNvSpPr>
                            <a:spLocks noChangeArrowheads="1"/>
                          </wps:cNvSpPr>
                          <wps:spPr bwMode="auto">
                            <a:xfrm>
                              <a:off x="2520" y="2017"/>
                              <a:ext cx="4010" cy="850"/>
                            </a:xfrm>
                            <a:prstGeom prst="roundRect">
                              <a:avLst>
                                <a:gd name="adj" fmla="val 16667"/>
                              </a:avLst>
                            </a:prstGeom>
                            <a:solidFill>
                              <a:srgbClr val="FFFFFF"/>
                            </a:solidFill>
                            <a:ln w="9525">
                              <a:solidFill>
                                <a:srgbClr val="17365D"/>
                              </a:solidFill>
                              <a:round/>
                              <a:headEnd/>
                              <a:tailEnd/>
                            </a:ln>
                          </wps:spPr>
                          <wps:txbx>
                            <w:txbxContent>
                              <w:p w14:paraId="09889588" w14:textId="77777777" w:rsidR="00285C93" w:rsidRPr="00A67C40" w:rsidRDefault="00285C93" w:rsidP="002E2910">
                                <w:pPr>
                                  <w:jc w:val="center"/>
                                  <w:rPr>
                                    <w:rFonts w:ascii="Arial" w:hAnsi="Arial" w:cs="Arial"/>
                                    <w:b/>
                                    <w:sz w:val="20"/>
                                    <w:szCs w:val="20"/>
                                  </w:rPr>
                                </w:pPr>
                                <w:r w:rsidRPr="00A67C40">
                                  <w:rPr>
                                    <w:rFonts w:ascii="Arial" w:hAnsi="Arial" w:cs="Arial"/>
                                    <w:b/>
                                    <w:sz w:val="20"/>
                                    <w:szCs w:val="20"/>
                                  </w:rPr>
                                  <w:t>The Ministry of Justice of the Republic of Tajikistan</w:t>
                                </w:r>
                              </w:p>
                            </w:txbxContent>
                          </wps:txbx>
                          <wps:bodyPr rot="0" vert="horz" wrap="square" lIns="91440" tIns="45720" rIns="91440" bIns="45720" anchor="t" anchorCtr="0" upright="1">
                            <a:noAutofit/>
                          </wps:bodyPr>
                        </wps:wsp>
                        <wps:wsp>
                          <wps:cNvPr id="11" name="AutoShape 42"/>
                          <wps:cNvSpPr>
                            <a:spLocks noChangeArrowheads="1"/>
                          </wps:cNvSpPr>
                          <wps:spPr bwMode="auto">
                            <a:xfrm>
                              <a:off x="1590" y="3490"/>
                              <a:ext cx="1980" cy="1130"/>
                            </a:xfrm>
                            <a:prstGeom prst="roundRect">
                              <a:avLst>
                                <a:gd name="adj" fmla="val 16667"/>
                              </a:avLst>
                            </a:prstGeom>
                            <a:solidFill>
                              <a:srgbClr val="FFFFFF"/>
                            </a:solidFill>
                            <a:ln w="9525">
                              <a:solidFill>
                                <a:srgbClr val="17365D"/>
                              </a:solidFill>
                              <a:round/>
                              <a:headEnd/>
                              <a:tailEnd/>
                            </a:ln>
                          </wps:spPr>
                          <wps:txbx>
                            <w:txbxContent>
                              <w:p w14:paraId="5F5A0EE3" w14:textId="77777777" w:rsidR="00285C93" w:rsidRPr="00F740F9" w:rsidRDefault="00285C93" w:rsidP="001B588C">
                                <w:pPr>
                                  <w:jc w:val="center"/>
                                  <w:rPr>
                                    <w:rFonts w:ascii="Arial" w:hAnsi="Arial" w:cs="Arial"/>
                                    <w:sz w:val="18"/>
                                    <w:szCs w:val="18"/>
                                  </w:rPr>
                                </w:pPr>
                                <w:r w:rsidRPr="00F740F9">
                                  <w:rPr>
                                    <w:rFonts w:ascii="Arial" w:hAnsi="Arial" w:cs="Arial"/>
                                    <w:sz w:val="18"/>
                                    <w:szCs w:val="18"/>
                                  </w:rPr>
                                  <w:t>1 person responsible for the IT</w:t>
                                </w:r>
                                <w:r>
                                  <w:rPr>
                                    <w:rFonts w:ascii="Arial" w:hAnsi="Arial" w:cs="Arial"/>
                                    <w:sz w:val="18"/>
                                    <w:szCs w:val="18"/>
                                  </w:rPr>
                                  <w:t>*</w:t>
                                </w:r>
                              </w:p>
                            </w:txbxContent>
                          </wps:txbx>
                          <wps:bodyPr rot="0" vert="horz" wrap="square" lIns="91440" tIns="45720" rIns="91440" bIns="45720" anchor="t" anchorCtr="0" upright="1">
                            <a:noAutofit/>
                          </wps:bodyPr>
                        </wps:wsp>
                        <wps:wsp>
                          <wps:cNvPr id="12" name="AutoShape 44"/>
                          <wps:cNvSpPr>
                            <a:spLocks noChangeArrowheads="1"/>
                          </wps:cNvSpPr>
                          <wps:spPr bwMode="auto">
                            <a:xfrm>
                              <a:off x="3890" y="3490"/>
                              <a:ext cx="2710" cy="1130"/>
                            </a:xfrm>
                            <a:prstGeom prst="roundRect">
                              <a:avLst>
                                <a:gd name="adj" fmla="val 16667"/>
                              </a:avLst>
                            </a:prstGeom>
                            <a:solidFill>
                              <a:srgbClr val="FFFFFF"/>
                            </a:solidFill>
                            <a:ln w="9525">
                              <a:solidFill>
                                <a:srgbClr val="17365D"/>
                              </a:solidFill>
                              <a:round/>
                              <a:headEnd/>
                              <a:tailEnd/>
                            </a:ln>
                          </wps:spPr>
                          <wps:txbx>
                            <w:txbxContent>
                              <w:p w14:paraId="40F7EE24" w14:textId="77777777" w:rsidR="00285C93" w:rsidRPr="00F740F9" w:rsidRDefault="00285C93" w:rsidP="00843473">
                                <w:pPr>
                                  <w:jc w:val="center"/>
                                  <w:rPr>
                                    <w:rFonts w:ascii="Arial" w:hAnsi="Arial" w:cs="Arial"/>
                                    <w:sz w:val="18"/>
                                    <w:szCs w:val="18"/>
                                  </w:rPr>
                                </w:pPr>
                                <w:r w:rsidRPr="00F740F9">
                                  <w:rPr>
                                    <w:rFonts w:ascii="Arial" w:hAnsi="Arial" w:cs="Arial"/>
                                    <w:sz w:val="18"/>
                                    <w:szCs w:val="18"/>
                                  </w:rPr>
                                  <w:t xml:space="preserve">Civil Acts Registration </w:t>
                                </w:r>
                                <w:r>
                                  <w:rPr>
                                    <w:rFonts w:ascii="Arial" w:hAnsi="Arial" w:cs="Arial"/>
                                    <w:sz w:val="18"/>
                                    <w:szCs w:val="18"/>
                                  </w:rPr>
                                  <w:t>division</w:t>
                                </w:r>
                              </w:p>
                            </w:txbxContent>
                          </wps:txbx>
                          <wps:bodyPr rot="0" vert="horz" wrap="square" lIns="91440" tIns="45720" rIns="91440" bIns="45720" anchor="t" anchorCtr="0" upright="1">
                            <a:noAutofit/>
                          </wps:bodyPr>
                        </wps:wsp>
                        <wps:wsp>
                          <wps:cNvPr id="13" name="AutoShape 45"/>
                          <wps:cNvSpPr>
                            <a:spLocks noChangeArrowheads="1"/>
                          </wps:cNvSpPr>
                          <wps:spPr bwMode="auto">
                            <a:xfrm>
                              <a:off x="4010" y="5120"/>
                              <a:ext cx="2150" cy="780"/>
                            </a:xfrm>
                            <a:prstGeom prst="roundRect">
                              <a:avLst>
                                <a:gd name="adj" fmla="val 16667"/>
                              </a:avLst>
                            </a:prstGeom>
                            <a:solidFill>
                              <a:srgbClr val="FFFFFF"/>
                            </a:solidFill>
                            <a:ln w="9525">
                              <a:solidFill>
                                <a:srgbClr val="17365D"/>
                              </a:solidFill>
                              <a:round/>
                              <a:headEnd/>
                              <a:tailEnd/>
                            </a:ln>
                          </wps:spPr>
                          <wps:txbx>
                            <w:txbxContent>
                              <w:p w14:paraId="42FD48B8" w14:textId="77777777" w:rsidR="00285C93" w:rsidRPr="00F740F9" w:rsidRDefault="00285C93" w:rsidP="00843473">
                                <w:pPr>
                                  <w:jc w:val="center"/>
                                  <w:rPr>
                                    <w:rFonts w:ascii="Arial" w:hAnsi="Arial" w:cs="Arial"/>
                                    <w:sz w:val="18"/>
                                    <w:szCs w:val="18"/>
                                  </w:rPr>
                                </w:pPr>
                                <w:r w:rsidRPr="00F740F9">
                                  <w:rPr>
                                    <w:rFonts w:ascii="Arial" w:hAnsi="Arial" w:cs="Arial"/>
                                    <w:sz w:val="18"/>
                                    <w:szCs w:val="18"/>
                                  </w:rPr>
                                  <w:t>1 person responsible for the IT</w:t>
                                </w:r>
                                <w:r>
                                  <w:rPr>
                                    <w:rFonts w:ascii="Arial" w:hAnsi="Arial" w:cs="Arial"/>
                                    <w:sz w:val="18"/>
                                    <w:szCs w:val="18"/>
                                  </w:rPr>
                                  <w:t>*</w:t>
                                </w:r>
                              </w:p>
                            </w:txbxContent>
                          </wps:txbx>
                          <wps:bodyPr rot="0" vert="horz" wrap="square" lIns="91440" tIns="45720" rIns="91440" bIns="45720" anchor="t" anchorCtr="0" upright="1">
                            <a:noAutofit/>
                          </wps:bodyPr>
                        </wps:wsp>
                        <wps:wsp>
                          <wps:cNvPr id="14" name="AutoShape 46"/>
                          <wps:cNvSpPr>
                            <a:spLocks noChangeArrowheads="1"/>
                          </wps:cNvSpPr>
                          <wps:spPr bwMode="auto">
                            <a:xfrm>
                              <a:off x="8110" y="3490"/>
                              <a:ext cx="2710" cy="1130"/>
                            </a:xfrm>
                            <a:prstGeom prst="roundRect">
                              <a:avLst>
                                <a:gd name="adj" fmla="val 16667"/>
                              </a:avLst>
                            </a:prstGeom>
                            <a:solidFill>
                              <a:srgbClr val="FFFFFF"/>
                            </a:solidFill>
                            <a:ln w="9525">
                              <a:solidFill>
                                <a:srgbClr val="17365D"/>
                              </a:solidFill>
                              <a:round/>
                              <a:headEnd/>
                              <a:tailEnd/>
                            </a:ln>
                          </wps:spPr>
                          <wps:txbx>
                            <w:txbxContent>
                              <w:p w14:paraId="47C167CD" w14:textId="77777777" w:rsidR="00285C93" w:rsidRPr="00F740F9" w:rsidRDefault="00285C93" w:rsidP="00843473">
                                <w:pPr>
                                  <w:jc w:val="center"/>
                                  <w:rPr>
                                    <w:rFonts w:ascii="Arial" w:hAnsi="Arial" w:cs="Arial"/>
                                    <w:sz w:val="18"/>
                                    <w:szCs w:val="18"/>
                                  </w:rPr>
                                </w:pPr>
                                <w:r w:rsidRPr="00F740F9">
                                  <w:rPr>
                                    <w:rFonts w:ascii="Arial" w:hAnsi="Arial" w:cs="Arial"/>
                                    <w:sz w:val="18"/>
                                    <w:szCs w:val="18"/>
                                  </w:rPr>
                                  <w:t>EPOS Project</w:t>
                                </w:r>
                              </w:p>
                            </w:txbxContent>
                          </wps:txbx>
                          <wps:bodyPr rot="0" vert="horz" wrap="square" lIns="91440" tIns="45720" rIns="91440" bIns="45720" anchor="t" anchorCtr="0" upright="1">
                            <a:noAutofit/>
                          </wps:bodyPr>
                        </wps:wsp>
                        <wps:wsp>
                          <wps:cNvPr id="15" name="AutoShape 47"/>
                          <wps:cNvSpPr>
                            <a:spLocks noChangeArrowheads="1"/>
                          </wps:cNvSpPr>
                          <wps:spPr bwMode="auto">
                            <a:xfrm>
                              <a:off x="8110" y="2017"/>
                              <a:ext cx="2320" cy="850"/>
                            </a:xfrm>
                            <a:prstGeom prst="roundRect">
                              <a:avLst>
                                <a:gd name="adj" fmla="val 16667"/>
                              </a:avLst>
                            </a:prstGeom>
                            <a:solidFill>
                              <a:srgbClr val="FFFFFF"/>
                            </a:solidFill>
                            <a:ln w="9525">
                              <a:solidFill>
                                <a:srgbClr val="17365D"/>
                              </a:solidFill>
                              <a:round/>
                              <a:headEnd/>
                              <a:tailEnd/>
                            </a:ln>
                          </wps:spPr>
                          <wps:txbx>
                            <w:txbxContent>
                              <w:p w14:paraId="6ABA1504" w14:textId="77777777" w:rsidR="00285C93" w:rsidRPr="00A67C40" w:rsidRDefault="00285C93" w:rsidP="00843473">
                                <w:pPr>
                                  <w:jc w:val="center"/>
                                  <w:rPr>
                                    <w:rFonts w:ascii="Arial" w:hAnsi="Arial" w:cs="Arial"/>
                                    <w:b/>
                                    <w:sz w:val="20"/>
                                    <w:szCs w:val="20"/>
                                  </w:rPr>
                                </w:pPr>
                                <w:r>
                                  <w:rPr>
                                    <w:rFonts w:ascii="Arial" w:hAnsi="Arial" w:cs="Arial"/>
                                    <w:b/>
                                    <w:sz w:val="20"/>
                                    <w:szCs w:val="20"/>
                                  </w:rPr>
                                  <w:t>The UNDP Project</w:t>
                                </w:r>
                              </w:p>
                            </w:txbxContent>
                          </wps:txbx>
                          <wps:bodyPr rot="0" vert="horz" wrap="square" lIns="91440" tIns="45720" rIns="91440" bIns="45720" anchor="t" anchorCtr="0" upright="1">
                            <a:noAutofit/>
                          </wps:bodyPr>
                        </wps:wsp>
                        <wps:wsp>
                          <wps:cNvPr id="16" name="AutoShape 48"/>
                          <wps:cNvCnPr>
                            <a:cxnSpLocks noChangeShapeType="1"/>
                          </wps:cNvCnPr>
                          <wps:spPr bwMode="auto">
                            <a:xfrm>
                              <a:off x="3150" y="2877"/>
                              <a:ext cx="0" cy="563"/>
                            </a:xfrm>
                            <a:prstGeom prst="straightConnector1">
                              <a:avLst/>
                            </a:prstGeom>
                            <a:noFill/>
                            <a:ln w="9525">
                              <a:solidFill>
                                <a:srgbClr val="17365D"/>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AutoShape 49"/>
                          <wps:cNvCnPr>
                            <a:cxnSpLocks noChangeShapeType="1"/>
                          </wps:cNvCnPr>
                          <wps:spPr bwMode="auto">
                            <a:xfrm>
                              <a:off x="5200" y="2877"/>
                              <a:ext cx="0" cy="563"/>
                            </a:xfrm>
                            <a:prstGeom prst="straightConnector1">
                              <a:avLst/>
                            </a:prstGeom>
                            <a:noFill/>
                            <a:ln w="9525">
                              <a:solidFill>
                                <a:srgbClr val="17365D"/>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AutoShape 50"/>
                          <wps:cNvCnPr>
                            <a:cxnSpLocks noChangeShapeType="1"/>
                          </wps:cNvCnPr>
                          <wps:spPr bwMode="auto">
                            <a:xfrm>
                              <a:off x="5120" y="4620"/>
                              <a:ext cx="0" cy="500"/>
                            </a:xfrm>
                            <a:prstGeom prst="straightConnector1">
                              <a:avLst/>
                            </a:prstGeom>
                            <a:noFill/>
                            <a:ln w="9525">
                              <a:solidFill>
                                <a:srgbClr val="17365D"/>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AutoShape 51"/>
                          <wps:cNvSpPr>
                            <a:spLocks noChangeArrowheads="1"/>
                          </wps:cNvSpPr>
                          <wps:spPr bwMode="auto">
                            <a:xfrm>
                              <a:off x="7260" y="5240"/>
                              <a:ext cx="3610" cy="1350"/>
                            </a:xfrm>
                            <a:prstGeom prst="roundRect">
                              <a:avLst>
                                <a:gd name="adj" fmla="val 16667"/>
                              </a:avLst>
                            </a:prstGeom>
                            <a:solidFill>
                              <a:srgbClr val="FFFFFF"/>
                            </a:solidFill>
                            <a:ln w="9525">
                              <a:solidFill>
                                <a:srgbClr val="17365D"/>
                              </a:solidFill>
                              <a:round/>
                              <a:headEnd/>
                              <a:tailEnd/>
                            </a:ln>
                          </wps:spPr>
                          <wps:txbx>
                            <w:txbxContent>
                              <w:p w14:paraId="4ADE426C" w14:textId="77777777" w:rsidR="00285C93" w:rsidRPr="00F740F9" w:rsidRDefault="00285C93" w:rsidP="00A56555">
                                <w:pPr>
                                  <w:spacing w:after="0" w:line="240" w:lineRule="auto"/>
                                  <w:rPr>
                                    <w:rFonts w:ascii="Arial" w:hAnsi="Arial" w:cs="Arial"/>
                                    <w:sz w:val="18"/>
                                    <w:szCs w:val="18"/>
                                  </w:rPr>
                                </w:pPr>
                                <w:r w:rsidRPr="00F740F9">
                                  <w:rPr>
                                    <w:rFonts w:ascii="Arial" w:hAnsi="Arial" w:cs="Arial"/>
                                    <w:sz w:val="18"/>
                                    <w:szCs w:val="18"/>
                                  </w:rPr>
                                  <w:t>1Team leader (</w:t>
                                </w:r>
                                <w:r>
                                  <w:rPr>
                                    <w:rFonts w:ascii="Arial" w:hAnsi="Arial" w:cs="Arial"/>
                                    <w:sz w:val="18"/>
                                    <w:szCs w:val="18"/>
                                  </w:rPr>
                                  <w:t xml:space="preserve">no background in ICT </w:t>
                                </w:r>
                                <w:r w:rsidRPr="00F740F9">
                                  <w:rPr>
                                    <w:rFonts w:ascii="Arial" w:hAnsi="Arial" w:cs="Arial"/>
                                    <w:sz w:val="18"/>
                                    <w:szCs w:val="18"/>
                                  </w:rPr>
                                  <w:t>international expert)</w:t>
                                </w:r>
                              </w:p>
                              <w:p w14:paraId="4BA6F7D5" w14:textId="77777777" w:rsidR="00285C93" w:rsidRPr="00F740F9" w:rsidRDefault="00285C93" w:rsidP="00A56555">
                                <w:pPr>
                                  <w:spacing w:after="0" w:line="240" w:lineRule="auto"/>
                                  <w:rPr>
                                    <w:rFonts w:ascii="Arial" w:hAnsi="Arial" w:cs="Arial"/>
                                    <w:sz w:val="18"/>
                                    <w:szCs w:val="18"/>
                                  </w:rPr>
                                </w:pPr>
                                <w:r w:rsidRPr="00F740F9">
                                  <w:rPr>
                                    <w:rFonts w:ascii="Arial" w:hAnsi="Arial" w:cs="Arial"/>
                                    <w:sz w:val="18"/>
                                    <w:szCs w:val="18"/>
                                  </w:rPr>
                                  <w:t xml:space="preserve">1 Lead system developer (international expert) </w:t>
                                </w:r>
                              </w:p>
                              <w:p w14:paraId="5F7E94F9" w14:textId="77777777" w:rsidR="00285C93" w:rsidRDefault="00285C93" w:rsidP="00A56555">
                                <w:pPr>
                                  <w:spacing w:after="0" w:line="240" w:lineRule="auto"/>
                                  <w:rPr>
                                    <w:rFonts w:ascii="Arial" w:hAnsi="Arial" w:cs="Arial"/>
                                    <w:sz w:val="18"/>
                                    <w:szCs w:val="18"/>
                                  </w:rPr>
                                </w:pPr>
                                <w:r>
                                  <w:rPr>
                                    <w:rFonts w:ascii="Arial" w:hAnsi="Arial" w:cs="Arial"/>
                                    <w:sz w:val="18"/>
                                    <w:szCs w:val="18"/>
                                  </w:rPr>
                                  <w:t>3</w:t>
                                </w:r>
                                <w:r w:rsidRPr="00F740F9">
                                  <w:rPr>
                                    <w:rFonts w:ascii="Arial" w:hAnsi="Arial" w:cs="Arial"/>
                                    <w:sz w:val="18"/>
                                    <w:szCs w:val="18"/>
                                  </w:rPr>
                                  <w:t xml:space="preserve"> softwaredevelopers</w:t>
                                </w:r>
                              </w:p>
                              <w:p w14:paraId="1625F232" w14:textId="77777777" w:rsidR="00285C93" w:rsidRPr="004916A7" w:rsidRDefault="00285C93" w:rsidP="00A56555">
                                <w:pPr>
                                  <w:spacing w:after="0" w:line="240" w:lineRule="auto"/>
                                  <w:rPr>
                                    <w:rFonts w:ascii="Arial" w:hAnsi="Arial" w:cs="Arial"/>
                                    <w:i/>
                                    <w:color w:val="FF0000"/>
                                    <w:sz w:val="18"/>
                                    <w:szCs w:val="18"/>
                                  </w:rPr>
                                </w:pPr>
                                <w:r>
                                  <w:rPr>
                                    <w:rFonts w:ascii="Arial" w:hAnsi="Arial" w:cs="Arial"/>
                                    <w:sz w:val="18"/>
                                    <w:szCs w:val="18"/>
                                  </w:rPr>
                                  <w:t>1 assistant (no background in ICT)</w:t>
                                </w:r>
                              </w:p>
                            </w:txbxContent>
                          </wps:txbx>
                          <wps:bodyPr rot="0" vert="horz" wrap="square" lIns="91440" tIns="45720" rIns="91440" bIns="45720" anchor="t" anchorCtr="0" upright="1">
                            <a:noAutofit/>
                          </wps:bodyPr>
                        </wps:wsp>
                        <wps:wsp>
                          <wps:cNvPr id="20" name="AutoShape 52"/>
                          <wps:cNvCnPr>
                            <a:cxnSpLocks noChangeShapeType="1"/>
                          </wps:cNvCnPr>
                          <wps:spPr bwMode="auto">
                            <a:xfrm>
                              <a:off x="9400" y="4620"/>
                              <a:ext cx="0" cy="500"/>
                            </a:xfrm>
                            <a:prstGeom prst="straightConnector1">
                              <a:avLst/>
                            </a:prstGeom>
                            <a:noFill/>
                            <a:ln w="9525">
                              <a:solidFill>
                                <a:srgbClr val="17365D"/>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AutoShape 53"/>
                          <wps:cNvCnPr>
                            <a:cxnSpLocks noChangeShapeType="1"/>
                          </wps:cNvCnPr>
                          <wps:spPr bwMode="auto">
                            <a:xfrm>
                              <a:off x="9270" y="2940"/>
                              <a:ext cx="0" cy="500"/>
                            </a:xfrm>
                            <a:prstGeom prst="straightConnector1">
                              <a:avLst/>
                            </a:prstGeom>
                            <a:noFill/>
                            <a:ln w="9525">
                              <a:solidFill>
                                <a:srgbClr val="17365D"/>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22" name="AutoShape 57"/>
                        <wps:cNvCnPr>
                          <a:cxnSpLocks noChangeShapeType="1"/>
                        </wps:cNvCnPr>
                        <wps:spPr bwMode="auto">
                          <a:xfrm>
                            <a:off x="6785" y="15019"/>
                            <a:ext cx="1094" cy="560"/>
                          </a:xfrm>
                          <a:prstGeom prst="bentConnector3">
                            <a:avLst>
                              <a:gd name="adj1" fmla="val 50000"/>
                            </a:avLst>
                          </a:prstGeom>
                          <a:noFill/>
                          <a:ln w="19050">
                            <a:solidFill>
                              <a:srgbClr val="17365D"/>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8AF55" id="Group 77" o:spid="_x0000_s1065" style="position:absolute;left:0;text-align:left;margin-left:22pt;margin-top:.05pt;width:461.5pt;height:290.65pt;z-index:251653120" coordorigin="2240,10490" coordsize="9230,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">
                <v:group id="Group 54" o:spid="_x0000_s1066" style="position:absolute;left:2240;top:10490;width:9230;height:5813" coordorigin="1590,2017" coordsize="9280,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AutoShape 41" o:spid="_x0000_s1067" style="position:absolute;left:2520;top:2017;width:4010;height:8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" strokecolor="#17365d">
                    <v:textbox>
                      <w:txbxContent>
                        <w:p w14:paraId="09889588" w14:textId="77777777" w:rsidR="00285C93" w:rsidRPr="00A67C40" w:rsidRDefault="00285C93" w:rsidP="002E2910">
                          <w:pPr>
                            <w:jc w:val="center"/>
                            <w:rPr>
                              <w:rFonts w:ascii="Arial" w:hAnsi="Arial" w:cs="Arial"/>
                              <w:b/>
                              <w:sz w:val="20"/>
                              <w:szCs w:val="20"/>
                            </w:rPr>
                          </w:pPr>
                          <w:r w:rsidRPr="00A67C40">
                            <w:rPr>
                              <w:rFonts w:ascii="Arial" w:hAnsi="Arial" w:cs="Arial"/>
                              <w:b/>
                              <w:sz w:val="20"/>
                              <w:szCs w:val="20"/>
                            </w:rPr>
                            <w:t>The Ministry of Justice of the Republic of Tajikistan</w:t>
                          </w:r>
                        </w:p>
                      </w:txbxContent>
                    </v:textbox>
                  </v:roundrect>
                  <v:roundrect id="AutoShape 42" o:spid="_x0000_s1068" style="position:absolute;left:1590;top:3490;width:1980;height:11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" strokecolor="#17365d">
                    <v:textbox>
                      <w:txbxContent>
                        <w:p w14:paraId="5F5A0EE3" w14:textId="77777777" w:rsidR="00285C93" w:rsidRPr="00F740F9" w:rsidRDefault="00285C93" w:rsidP="001B588C">
                          <w:pPr>
                            <w:jc w:val="center"/>
                            <w:rPr>
                              <w:rFonts w:ascii="Arial" w:hAnsi="Arial" w:cs="Arial"/>
                              <w:sz w:val="18"/>
                              <w:szCs w:val="18"/>
                            </w:rPr>
                          </w:pPr>
                          <w:r w:rsidRPr="00F740F9">
                            <w:rPr>
                              <w:rFonts w:ascii="Arial" w:hAnsi="Arial" w:cs="Arial"/>
                              <w:sz w:val="18"/>
                              <w:szCs w:val="18"/>
                            </w:rPr>
                            <w:t>1 person responsible for the IT</w:t>
                          </w:r>
                          <w:r>
                            <w:rPr>
                              <w:rFonts w:ascii="Arial" w:hAnsi="Arial" w:cs="Arial"/>
                              <w:sz w:val="18"/>
                              <w:szCs w:val="18"/>
                            </w:rPr>
                            <w:t>*</w:t>
                          </w:r>
                        </w:p>
                      </w:txbxContent>
                    </v:textbox>
                  </v:roundrect>
                  <v:roundrect id="AutoShape 44" o:spid="_x0000_s1069" style="position:absolute;left:3890;top:3490;width:2710;height:11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" strokecolor="#17365d">
                    <v:textbox>
                      <w:txbxContent>
                        <w:p w14:paraId="40F7EE24" w14:textId="77777777" w:rsidR="00285C93" w:rsidRPr="00F740F9" w:rsidRDefault="00285C93" w:rsidP="00843473">
                          <w:pPr>
                            <w:jc w:val="center"/>
                            <w:rPr>
                              <w:rFonts w:ascii="Arial" w:hAnsi="Arial" w:cs="Arial"/>
                              <w:sz w:val="18"/>
                              <w:szCs w:val="18"/>
                            </w:rPr>
                          </w:pPr>
                          <w:r w:rsidRPr="00F740F9">
                            <w:rPr>
                              <w:rFonts w:ascii="Arial" w:hAnsi="Arial" w:cs="Arial"/>
                              <w:sz w:val="18"/>
                              <w:szCs w:val="18"/>
                            </w:rPr>
                            <w:t xml:space="preserve">Civil Acts Registration </w:t>
                          </w:r>
                          <w:r>
                            <w:rPr>
                              <w:rFonts w:ascii="Arial" w:hAnsi="Arial" w:cs="Arial"/>
                              <w:sz w:val="18"/>
                              <w:szCs w:val="18"/>
                            </w:rPr>
                            <w:t>division</w:t>
                          </w:r>
                        </w:p>
                      </w:txbxContent>
                    </v:textbox>
                  </v:roundrect>
                  <v:roundrect id="AutoShape 45" o:spid="_x0000_s1070" style="position:absolute;left:4010;top:5120;width:2150;height:7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" strokecolor="#17365d">
                    <v:textbox>
                      <w:txbxContent>
                        <w:p w14:paraId="42FD48B8" w14:textId="77777777" w:rsidR="00285C93" w:rsidRPr="00F740F9" w:rsidRDefault="00285C93" w:rsidP="00843473">
                          <w:pPr>
                            <w:jc w:val="center"/>
                            <w:rPr>
                              <w:rFonts w:ascii="Arial" w:hAnsi="Arial" w:cs="Arial"/>
                              <w:sz w:val="18"/>
                              <w:szCs w:val="18"/>
                            </w:rPr>
                          </w:pPr>
                          <w:r w:rsidRPr="00F740F9">
                            <w:rPr>
                              <w:rFonts w:ascii="Arial" w:hAnsi="Arial" w:cs="Arial"/>
                              <w:sz w:val="18"/>
                              <w:szCs w:val="18"/>
                            </w:rPr>
                            <w:t>1 person responsible for the IT</w:t>
                          </w:r>
                          <w:r>
                            <w:rPr>
                              <w:rFonts w:ascii="Arial" w:hAnsi="Arial" w:cs="Arial"/>
                              <w:sz w:val="18"/>
                              <w:szCs w:val="18"/>
                            </w:rPr>
                            <w:t>*</w:t>
                          </w:r>
                        </w:p>
                      </w:txbxContent>
                    </v:textbox>
                  </v:roundrect>
                  <v:roundrect id="AutoShape 46" o:spid="_x0000_s1071" style="position:absolute;left:8110;top:3490;width:2710;height:11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" strokecolor="#17365d">
                    <v:textbox>
                      <w:txbxContent>
                        <w:p w14:paraId="47C167CD" w14:textId="77777777" w:rsidR="00285C93" w:rsidRPr="00F740F9" w:rsidRDefault="00285C93" w:rsidP="00843473">
                          <w:pPr>
                            <w:jc w:val="center"/>
                            <w:rPr>
                              <w:rFonts w:ascii="Arial" w:hAnsi="Arial" w:cs="Arial"/>
                              <w:sz w:val="18"/>
                              <w:szCs w:val="18"/>
                            </w:rPr>
                          </w:pPr>
                          <w:r w:rsidRPr="00F740F9">
                            <w:rPr>
                              <w:rFonts w:ascii="Arial" w:hAnsi="Arial" w:cs="Arial"/>
                              <w:sz w:val="18"/>
                              <w:szCs w:val="18"/>
                            </w:rPr>
                            <w:t>EPOS Project</w:t>
                          </w:r>
                        </w:p>
                      </w:txbxContent>
                    </v:textbox>
                  </v:roundrect>
                  <v:roundrect id="AutoShape 47" o:spid="_x0000_s1072" style="position:absolute;left:8110;top:2017;width:2320;height:8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" strokecolor="#17365d">
                    <v:textbox>
                      <w:txbxContent>
                        <w:p w14:paraId="6ABA1504" w14:textId="77777777" w:rsidR="00285C93" w:rsidRPr="00A67C40" w:rsidRDefault="00285C93" w:rsidP="00843473">
                          <w:pPr>
                            <w:jc w:val="center"/>
                            <w:rPr>
                              <w:rFonts w:ascii="Arial" w:hAnsi="Arial" w:cs="Arial"/>
                              <w:b/>
                              <w:sz w:val="20"/>
                              <w:szCs w:val="20"/>
                            </w:rPr>
                          </w:pPr>
                          <w:r>
                            <w:rPr>
                              <w:rFonts w:ascii="Arial" w:hAnsi="Arial" w:cs="Arial"/>
                              <w:b/>
                              <w:sz w:val="20"/>
                              <w:szCs w:val="20"/>
                            </w:rPr>
                            <w:t>The UNDP Project</w:t>
                          </w:r>
                        </w:p>
                      </w:txbxContent>
                    </v:textbox>
                  </v:roundrect>
                  <v:shape id="AutoShape 48" o:spid="_x0000_s1073" type="#_x0000_t32" style="position:absolute;left:3150;top:2877;width:0;height: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" strokecolor="#17365d">
                    <v:stroke endarrow="block"/>
                  </v:shape>
                  <v:shape id="AutoShape 49" o:spid="_x0000_s1074" type="#_x0000_t32" style="position:absolute;left:5200;top:2877;width:0;height: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" strokecolor="#17365d">
                    <v:stroke endarrow="block"/>
                  </v:shape>
                  <v:shape id="AutoShape 50" o:spid="_x0000_s1075" type="#_x0000_t32" style="position:absolute;left:5120;top:4620;width:0;height: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" strokecolor="#17365d">
                    <v:stroke endarrow="block"/>
                  </v:shape>
                  <v:roundrect id="AutoShape 51" o:spid="_x0000_s1076" style="position:absolute;left:7260;top:5240;width:3610;height:13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" strokecolor="#17365d">
                    <v:textbox>
                      <w:txbxContent>
                        <w:p w14:paraId="4ADE426C" w14:textId="77777777" w:rsidR="00285C93" w:rsidRPr="00F740F9" w:rsidRDefault="00285C93" w:rsidP="00A56555">
                          <w:pPr>
                            <w:spacing w:after="0" w:line="240" w:lineRule="auto"/>
                            <w:rPr>
                              <w:rFonts w:ascii="Arial" w:hAnsi="Arial" w:cs="Arial"/>
                              <w:sz w:val="18"/>
                              <w:szCs w:val="18"/>
                            </w:rPr>
                          </w:pPr>
                          <w:r w:rsidRPr="00F740F9">
                            <w:rPr>
                              <w:rFonts w:ascii="Arial" w:hAnsi="Arial" w:cs="Arial"/>
                              <w:sz w:val="18"/>
                              <w:szCs w:val="18"/>
                            </w:rPr>
                            <w:t>1Team leader (</w:t>
                          </w:r>
                          <w:r>
                            <w:rPr>
                              <w:rFonts w:ascii="Arial" w:hAnsi="Arial" w:cs="Arial"/>
                              <w:sz w:val="18"/>
                              <w:szCs w:val="18"/>
                            </w:rPr>
                            <w:t xml:space="preserve">no background in ICT </w:t>
                          </w:r>
                          <w:r w:rsidRPr="00F740F9">
                            <w:rPr>
                              <w:rFonts w:ascii="Arial" w:hAnsi="Arial" w:cs="Arial"/>
                              <w:sz w:val="18"/>
                              <w:szCs w:val="18"/>
                            </w:rPr>
                            <w:t>international expert)</w:t>
                          </w:r>
                        </w:p>
                        <w:p w14:paraId="4BA6F7D5" w14:textId="77777777" w:rsidR="00285C93" w:rsidRPr="00F740F9" w:rsidRDefault="00285C93" w:rsidP="00A56555">
                          <w:pPr>
                            <w:spacing w:after="0" w:line="240" w:lineRule="auto"/>
                            <w:rPr>
                              <w:rFonts w:ascii="Arial" w:hAnsi="Arial" w:cs="Arial"/>
                              <w:sz w:val="18"/>
                              <w:szCs w:val="18"/>
                            </w:rPr>
                          </w:pPr>
                          <w:r w:rsidRPr="00F740F9">
                            <w:rPr>
                              <w:rFonts w:ascii="Arial" w:hAnsi="Arial" w:cs="Arial"/>
                              <w:sz w:val="18"/>
                              <w:szCs w:val="18"/>
                            </w:rPr>
                            <w:t xml:space="preserve">1 Lead system developer (international expert) </w:t>
                          </w:r>
                        </w:p>
                        <w:p w14:paraId="5F7E94F9" w14:textId="77777777" w:rsidR="00285C93" w:rsidRDefault="00285C93" w:rsidP="00A56555">
                          <w:pPr>
                            <w:spacing w:after="0" w:line="240" w:lineRule="auto"/>
                            <w:rPr>
                              <w:rFonts w:ascii="Arial" w:hAnsi="Arial" w:cs="Arial"/>
                              <w:sz w:val="18"/>
                              <w:szCs w:val="18"/>
                            </w:rPr>
                          </w:pPr>
                          <w:r>
                            <w:rPr>
                              <w:rFonts w:ascii="Arial" w:hAnsi="Arial" w:cs="Arial"/>
                              <w:sz w:val="18"/>
                              <w:szCs w:val="18"/>
                            </w:rPr>
                            <w:t>3</w:t>
                          </w:r>
                          <w:r w:rsidRPr="00F740F9">
                            <w:rPr>
                              <w:rFonts w:ascii="Arial" w:hAnsi="Arial" w:cs="Arial"/>
                              <w:sz w:val="18"/>
                              <w:szCs w:val="18"/>
                            </w:rPr>
                            <w:t xml:space="preserve"> softwaredevelopers</w:t>
                          </w:r>
                        </w:p>
                        <w:p w14:paraId="1625F232" w14:textId="77777777" w:rsidR="00285C93" w:rsidRPr="004916A7" w:rsidRDefault="00285C93" w:rsidP="00A56555">
                          <w:pPr>
                            <w:spacing w:after="0" w:line="240" w:lineRule="auto"/>
                            <w:rPr>
                              <w:rFonts w:ascii="Arial" w:hAnsi="Arial" w:cs="Arial"/>
                              <w:i/>
                              <w:color w:val="FF0000"/>
                              <w:sz w:val="18"/>
                              <w:szCs w:val="18"/>
                            </w:rPr>
                          </w:pPr>
                          <w:r>
                            <w:rPr>
                              <w:rFonts w:ascii="Arial" w:hAnsi="Arial" w:cs="Arial"/>
                              <w:sz w:val="18"/>
                              <w:szCs w:val="18"/>
                            </w:rPr>
                            <w:t>1 assistant (no background in ICT)</w:t>
                          </w:r>
                        </w:p>
                      </w:txbxContent>
                    </v:textbox>
                  </v:roundrect>
                  <v:shape id="AutoShape 52" o:spid="_x0000_s1077" type="#_x0000_t32" style="position:absolute;left:9400;top:4620;width:0;height: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" strokecolor="#17365d">
                    <v:stroke endarrow="block"/>
                  </v:shape>
                  <v:shape id="AutoShape 53" o:spid="_x0000_s1078" type="#_x0000_t32" style="position:absolute;left:9270;top:2940;width:0;height: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" strokecolor="#17365d">
                    <v:stroke endarrow="block"/>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79" type="#_x0000_t34" style="position:absolute;left:6785;top:15019;width:1094;height:5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" strokecolor="#17365d" strokeweight="1.5pt"/>
              </v:group>
            </w:pict>
          </mc:Fallback>
        </mc:AlternateContent>
      </w:r>
    </w:p>
    <w:p w14:paraId="42C33AF3" w14:textId="77777777" w:rsidR="00C47E2E" w:rsidRPr="00F97182" w:rsidRDefault="00C47E2E" w:rsidP="00A40D65">
      <w:pPr>
        <w:jc w:val="both"/>
        <w:rPr>
          <w:rFonts w:ascii="Arial" w:hAnsi="Arial" w:cs="Arial"/>
          <w:sz w:val="20"/>
          <w:szCs w:val="20"/>
          <w:lang w:val="en-GB"/>
        </w:rPr>
      </w:pPr>
    </w:p>
    <w:p w14:paraId="56B95045" w14:textId="77777777" w:rsidR="000F3723" w:rsidRPr="00F97182" w:rsidRDefault="000F3723" w:rsidP="004565F7">
      <w:pPr>
        <w:jc w:val="both"/>
        <w:rPr>
          <w:rFonts w:ascii="Arial" w:hAnsi="Arial" w:cs="Arial"/>
          <w:sz w:val="20"/>
          <w:szCs w:val="20"/>
          <w:lang w:val="en-GB"/>
        </w:rPr>
      </w:pPr>
    </w:p>
    <w:p w14:paraId="1E4958A9" w14:textId="77777777" w:rsidR="001B588C" w:rsidRPr="00F97182" w:rsidRDefault="001B588C" w:rsidP="004565F7">
      <w:pPr>
        <w:jc w:val="both"/>
        <w:rPr>
          <w:rFonts w:ascii="Arial" w:hAnsi="Arial" w:cs="Arial"/>
          <w:sz w:val="20"/>
          <w:szCs w:val="20"/>
          <w:lang w:val="en-GB"/>
        </w:rPr>
      </w:pPr>
    </w:p>
    <w:p w14:paraId="7EDB0CF4" w14:textId="77777777" w:rsidR="001B588C" w:rsidRPr="00F97182" w:rsidRDefault="001B588C" w:rsidP="004565F7">
      <w:pPr>
        <w:jc w:val="both"/>
        <w:rPr>
          <w:rFonts w:ascii="Arial" w:hAnsi="Arial" w:cs="Arial"/>
          <w:sz w:val="20"/>
          <w:szCs w:val="20"/>
          <w:lang w:val="en-GB"/>
        </w:rPr>
      </w:pPr>
    </w:p>
    <w:p w14:paraId="348CEA5F" w14:textId="77777777" w:rsidR="001B588C" w:rsidRPr="00F97182" w:rsidRDefault="001B588C" w:rsidP="004565F7">
      <w:pPr>
        <w:jc w:val="both"/>
        <w:rPr>
          <w:rFonts w:ascii="Arial" w:hAnsi="Arial" w:cs="Arial"/>
          <w:sz w:val="20"/>
          <w:szCs w:val="20"/>
          <w:lang w:val="en-GB"/>
        </w:rPr>
      </w:pPr>
    </w:p>
    <w:p w14:paraId="1D081090" w14:textId="77777777" w:rsidR="001B588C" w:rsidRPr="00F97182" w:rsidRDefault="001B588C" w:rsidP="004565F7">
      <w:pPr>
        <w:jc w:val="both"/>
        <w:rPr>
          <w:rFonts w:ascii="Arial" w:hAnsi="Arial" w:cs="Arial"/>
          <w:sz w:val="20"/>
          <w:szCs w:val="20"/>
          <w:lang w:val="en-GB"/>
        </w:rPr>
      </w:pPr>
    </w:p>
    <w:p w14:paraId="597013D1" w14:textId="125374C0" w:rsidR="001B588C" w:rsidRPr="00F97182" w:rsidRDefault="00A063ED" w:rsidP="004565F7">
      <w:pPr>
        <w:jc w:val="both"/>
        <w:rPr>
          <w:rFonts w:ascii="Arial" w:hAnsi="Arial" w:cs="Arial"/>
          <w:sz w:val="20"/>
          <w:szCs w:val="20"/>
          <w:lang w:val="en-GB"/>
        </w:rPr>
      </w:pPr>
      <w:r>
        <w:rPr>
          <w:rFonts w:ascii="Arial" w:hAnsi="Arial" w:cs="Arial"/>
          <w:noProof/>
          <w:sz w:val="20"/>
          <w:szCs w:val="20"/>
        </w:rPr>
        <mc:AlternateContent>
          <mc:Choice Requires="wps">
            <w:drawing>
              <wp:anchor distT="0" distB="0" distL="114300" distR="114300" simplePos="0" relativeHeight="251652096" behindDoc="0" locked="0" layoutInCell="1" allowOverlap="1" wp14:anchorId="562B4943" wp14:editId="5D1539B3">
                <wp:simplePos x="0" y="0"/>
                <wp:positionH relativeFrom="column">
                  <wp:posOffset>777875</wp:posOffset>
                </wp:positionH>
                <wp:positionV relativeFrom="paragraph">
                  <wp:posOffset>44450</wp:posOffset>
                </wp:positionV>
                <wp:extent cx="1000125" cy="854075"/>
                <wp:effectExtent l="104775" t="95250" r="114300" b="117475"/>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854075"/>
                        </a:xfrm>
                        <a:prstGeom prst="bentConnector3">
                          <a:avLst>
                            <a:gd name="adj1" fmla="val 49968"/>
                          </a:avLst>
                        </a:prstGeom>
                        <a:noFill/>
                        <a:ln w="19050">
                          <a:solidFill>
                            <a:srgbClr val="17365D"/>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68DE7" id="AutoShape 56" o:spid="_x0000_s1026" type="#_x0000_t34" style="position:absolute;margin-left:61.25pt;margin-top:3.5pt;width:78.75pt;height:6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" adj="10793" strokecolor="#17365d" strokeweight="1.5pt"/>
            </w:pict>
          </mc:Fallback>
        </mc:AlternateContent>
      </w:r>
    </w:p>
    <w:p w14:paraId="3BB518E9" w14:textId="77777777" w:rsidR="001B588C" w:rsidRPr="00F97182" w:rsidRDefault="001B588C" w:rsidP="004565F7">
      <w:pPr>
        <w:jc w:val="both"/>
        <w:rPr>
          <w:rFonts w:ascii="Arial" w:hAnsi="Arial" w:cs="Arial"/>
          <w:sz w:val="20"/>
          <w:szCs w:val="20"/>
          <w:lang w:val="en-GB"/>
        </w:rPr>
      </w:pPr>
    </w:p>
    <w:p w14:paraId="2D897046" w14:textId="77777777" w:rsidR="001B588C" w:rsidRPr="00F97182" w:rsidRDefault="001B588C" w:rsidP="004565F7">
      <w:pPr>
        <w:jc w:val="both"/>
        <w:rPr>
          <w:rFonts w:ascii="Arial" w:hAnsi="Arial" w:cs="Arial"/>
          <w:sz w:val="20"/>
          <w:szCs w:val="20"/>
          <w:lang w:val="en-GB"/>
        </w:rPr>
      </w:pPr>
    </w:p>
    <w:p w14:paraId="0CA4E7CD" w14:textId="77777777" w:rsidR="00D97B72" w:rsidRPr="00F97182" w:rsidRDefault="00260C66" w:rsidP="004565F7">
      <w:pPr>
        <w:jc w:val="both"/>
        <w:rPr>
          <w:rFonts w:ascii="Arial" w:hAnsi="Arial" w:cs="Arial"/>
          <w:sz w:val="20"/>
          <w:szCs w:val="20"/>
          <w:lang w:val="en-GB"/>
        </w:rPr>
      </w:pPr>
      <w:r w:rsidRPr="00F97182">
        <w:rPr>
          <w:rFonts w:ascii="Arial" w:hAnsi="Arial" w:cs="Arial"/>
          <w:sz w:val="20"/>
          <w:szCs w:val="20"/>
          <w:lang w:val="en-GB"/>
        </w:rPr>
        <w:lastRenderedPageBreak/>
        <w:t xml:space="preserve">Currently, taking </w:t>
      </w:r>
      <w:r w:rsidR="003A5B59" w:rsidRPr="00F97182">
        <w:rPr>
          <w:rFonts w:ascii="Arial" w:hAnsi="Arial" w:cs="Arial"/>
          <w:sz w:val="20"/>
          <w:szCs w:val="20"/>
          <w:lang w:val="en-GB"/>
        </w:rPr>
        <w:t xml:space="preserve">into consideration </w:t>
      </w:r>
      <w:r w:rsidR="00B14CFD" w:rsidRPr="00F97182">
        <w:rPr>
          <w:rFonts w:ascii="Arial" w:hAnsi="Arial" w:cs="Arial"/>
          <w:sz w:val="20"/>
          <w:szCs w:val="20"/>
          <w:lang w:val="en-GB"/>
        </w:rPr>
        <w:t xml:space="preserve">the </w:t>
      </w:r>
      <w:r w:rsidR="003A5B59" w:rsidRPr="00F97182">
        <w:rPr>
          <w:rFonts w:ascii="Arial" w:hAnsi="Arial" w:cs="Arial"/>
          <w:sz w:val="20"/>
          <w:szCs w:val="20"/>
          <w:lang w:val="en-GB"/>
        </w:rPr>
        <w:t xml:space="preserve">limited </w:t>
      </w:r>
      <w:r w:rsidR="00B14CFD" w:rsidRPr="00F97182">
        <w:rPr>
          <w:rFonts w:ascii="Arial" w:hAnsi="Arial" w:cs="Arial"/>
          <w:sz w:val="20"/>
          <w:szCs w:val="20"/>
          <w:lang w:val="en-GB"/>
        </w:rPr>
        <w:t xml:space="preserve">use </w:t>
      </w:r>
      <w:r w:rsidR="003A022C" w:rsidRPr="00F97182">
        <w:rPr>
          <w:rFonts w:ascii="Arial" w:hAnsi="Arial" w:cs="Arial"/>
          <w:sz w:val="20"/>
          <w:szCs w:val="20"/>
          <w:lang w:val="en-GB"/>
        </w:rPr>
        <w:t xml:space="preserve">of information technology </w:t>
      </w:r>
      <w:r w:rsidR="00B14CFD" w:rsidRPr="00F97182">
        <w:rPr>
          <w:rFonts w:ascii="Arial" w:hAnsi="Arial" w:cs="Arial"/>
          <w:sz w:val="20"/>
          <w:szCs w:val="20"/>
          <w:lang w:val="en-GB"/>
        </w:rPr>
        <w:t>in the civil acts registration system, confined mai</w:t>
      </w:r>
      <w:r w:rsidR="00AA2B59" w:rsidRPr="00F97182">
        <w:rPr>
          <w:rFonts w:ascii="Arial" w:hAnsi="Arial" w:cs="Arial"/>
          <w:sz w:val="20"/>
          <w:szCs w:val="20"/>
          <w:lang w:val="en-GB"/>
        </w:rPr>
        <w:t>n</w:t>
      </w:r>
      <w:r w:rsidR="00B14CFD" w:rsidRPr="00F97182">
        <w:rPr>
          <w:rFonts w:ascii="Arial" w:hAnsi="Arial" w:cs="Arial"/>
          <w:sz w:val="20"/>
          <w:szCs w:val="20"/>
          <w:lang w:val="en-GB"/>
        </w:rPr>
        <w:t xml:space="preserve">ly to the piloting of the software created </w:t>
      </w:r>
      <w:r w:rsidR="00D87CF9" w:rsidRPr="00F97182">
        <w:rPr>
          <w:rFonts w:ascii="Arial" w:hAnsi="Arial" w:cs="Arial"/>
          <w:sz w:val="20"/>
          <w:szCs w:val="20"/>
          <w:lang w:val="en-GB"/>
        </w:rPr>
        <w:t xml:space="preserve">in the course of the EPOS project, </w:t>
      </w:r>
      <w:r w:rsidR="00C854C3" w:rsidRPr="00F97182">
        <w:rPr>
          <w:rFonts w:ascii="Arial" w:hAnsi="Arial" w:cs="Arial"/>
          <w:sz w:val="20"/>
          <w:szCs w:val="20"/>
          <w:lang w:val="en-GB"/>
        </w:rPr>
        <w:t xml:space="preserve">the need </w:t>
      </w:r>
      <w:r w:rsidR="00AE2DF3">
        <w:rPr>
          <w:rFonts w:ascii="Arial" w:hAnsi="Arial" w:cs="Arial"/>
          <w:sz w:val="20"/>
          <w:szCs w:val="20"/>
          <w:lang w:val="en-GB"/>
        </w:rPr>
        <w:t xml:space="preserve">for a </w:t>
      </w:r>
      <w:r w:rsidR="00C854C3" w:rsidRPr="00F97182">
        <w:rPr>
          <w:rFonts w:ascii="Arial" w:hAnsi="Arial" w:cs="Arial"/>
          <w:sz w:val="20"/>
          <w:szCs w:val="20"/>
          <w:lang w:val="en-GB"/>
        </w:rPr>
        <w:t xml:space="preserve">highly sophisticated IT team structure </w:t>
      </w:r>
      <w:r w:rsidR="006C021A" w:rsidRPr="00F97182">
        <w:rPr>
          <w:rFonts w:ascii="Arial" w:hAnsi="Arial" w:cs="Arial"/>
          <w:sz w:val="20"/>
          <w:szCs w:val="20"/>
          <w:lang w:val="en-GB"/>
        </w:rPr>
        <w:t>may not be necessary</w:t>
      </w:r>
      <w:r w:rsidR="00D76BB4" w:rsidRPr="00F97182">
        <w:rPr>
          <w:rFonts w:ascii="Arial" w:hAnsi="Arial" w:cs="Arial"/>
          <w:sz w:val="20"/>
          <w:szCs w:val="20"/>
          <w:lang w:val="en-GB"/>
        </w:rPr>
        <w:t xml:space="preserve"> </w:t>
      </w:r>
      <w:r w:rsidR="00AE2DF3">
        <w:rPr>
          <w:rFonts w:ascii="Arial" w:hAnsi="Arial" w:cs="Arial"/>
          <w:sz w:val="20"/>
          <w:szCs w:val="20"/>
          <w:lang w:val="en-GB"/>
        </w:rPr>
        <w:t>as</w:t>
      </w:r>
      <w:r w:rsidR="00AE2DF3" w:rsidRPr="00F97182">
        <w:rPr>
          <w:rFonts w:ascii="Arial" w:hAnsi="Arial" w:cs="Arial"/>
          <w:sz w:val="20"/>
          <w:szCs w:val="20"/>
          <w:lang w:val="en-GB"/>
        </w:rPr>
        <w:t xml:space="preserve"> </w:t>
      </w:r>
      <w:r w:rsidR="00D76BB4" w:rsidRPr="00F97182">
        <w:rPr>
          <w:rFonts w:ascii="Arial" w:hAnsi="Arial" w:cs="Arial"/>
          <w:sz w:val="20"/>
          <w:szCs w:val="20"/>
          <w:lang w:val="en-GB"/>
        </w:rPr>
        <w:t xml:space="preserve">the existing team, mainly comprised of one person shared by the MoJ, the Civil Acts Registration </w:t>
      </w:r>
      <w:r w:rsidR="00657836" w:rsidRPr="00F97182">
        <w:rPr>
          <w:rFonts w:ascii="Arial" w:hAnsi="Arial" w:cs="Arial"/>
          <w:sz w:val="20"/>
          <w:szCs w:val="20"/>
          <w:lang w:val="en-GB"/>
        </w:rPr>
        <w:t>division</w:t>
      </w:r>
      <w:r w:rsidR="00D76BB4" w:rsidRPr="00F97182">
        <w:rPr>
          <w:rFonts w:ascii="Arial" w:hAnsi="Arial" w:cs="Arial"/>
          <w:sz w:val="20"/>
          <w:szCs w:val="20"/>
          <w:lang w:val="en-GB"/>
        </w:rPr>
        <w:t xml:space="preserve"> and the </w:t>
      </w:r>
      <w:r w:rsidR="00D76BB4" w:rsidRPr="00F97182">
        <w:rPr>
          <w:rFonts w:ascii="Arial" w:hAnsi="Arial" w:cs="Arial"/>
          <w:i/>
          <w:sz w:val="20"/>
          <w:szCs w:val="20"/>
          <w:lang w:val="en-GB"/>
        </w:rPr>
        <w:t>EPOS team</w:t>
      </w:r>
      <w:r w:rsidR="00D76BB4" w:rsidRPr="00F97182">
        <w:rPr>
          <w:rFonts w:ascii="Arial" w:hAnsi="Arial" w:cs="Arial"/>
          <w:sz w:val="20"/>
          <w:szCs w:val="20"/>
          <w:lang w:val="en-GB"/>
        </w:rPr>
        <w:t xml:space="preserve"> seems to be s</w:t>
      </w:r>
      <w:r w:rsidR="00AA2B59" w:rsidRPr="00F97182">
        <w:rPr>
          <w:rFonts w:ascii="Arial" w:hAnsi="Arial" w:cs="Arial"/>
          <w:sz w:val="20"/>
          <w:szCs w:val="20"/>
          <w:lang w:val="en-GB"/>
        </w:rPr>
        <w:t>u</w:t>
      </w:r>
      <w:r w:rsidR="00D76BB4" w:rsidRPr="00F97182">
        <w:rPr>
          <w:rFonts w:ascii="Arial" w:hAnsi="Arial" w:cs="Arial"/>
          <w:sz w:val="20"/>
          <w:szCs w:val="20"/>
          <w:lang w:val="en-GB"/>
        </w:rPr>
        <w:t>fficient</w:t>
      </w:r>
      <w:r w:rsidR="006C021A" w:rsidRPr="00F97182">
        <w:rPr>
          <w:rFonts w:ascii="Arial" w:hAnsi="Arial" w:cs="Arial"/>
          <w:sz w:val="20"/>
          <w:szCs w:val="20"/>
          <w:lang w:val="en-GB"/>
        </w:rPr>
        <w:t xml:space="preserve">. </w:t>
      </w:r>
      <w:r w:rsidR="00746C08" w:rsidRPr="00F97182">
        <w:rPr>
          <w:rFonts w:ascii="Arial" w:hAnsi="Arial" w:cs="Arial"/>
          <w:sz w:val="20"/>
          <w:szCs w:val="20"/>
          <w:lang w:val="en-GB"/>
        </w:rPr>
        <w:t xml:space="preserve">However, regarding the fact that </w:t>
      </w:r>
      <w:r w:rsidR="00C93B62" w:rsidRPr="00F97182">
        <w:rPr>
          <w:rFonts w:ascii="Arial" w:hAnsi="Arial" w:cs="Arial"/>
          <w:sz w:val="20"/>
          <w:szCs w:val="20"/>
          <w:lang w:val="en-GB"/>
        </w:rPr>
        <w:t xml:space="preserve">one person in the system is employed as the sole IT team member in the MoJ, the Civil Acts Registration </w:t>
      </w:r>
      <w:r w:rsidR="00657836" w:rsidRPr="00F97182">
        <w:rPr>
          <w:rFonts w:ascii="Arial" w:hAnsi="Arial" w:cs="Arial"/>
          <w:sz w:val="20"/>
          <w:szCs w:val="20"/>
          <w:lang w:val="en-GB"/>
        </w:rPr>
        <w:t>division</w:t>
      </w:r>
      <w:r w:rsidR="00C93B62" w:rsidRPr="00F97182">
        <w:rPr>
          <w:rFonts w:ascii="Arial" w:hAnsi="Arial" w:cs="Arial"/>
          <w:sz w:val="20"/>
          <w:szCs w:val="20"/>
          <w:lang w:val="en-GB"/>
        </w:rPr>
        <w:t xml:space="preserve"> and </w:t>
      </w:r>
      <w:r w:rsidR="004066B3" w:rsidRPr="00F97182">
        <w:rPr>
          <w:rFonts w:ascii="Arial" w:hAnsi="Arial" w:cs="Arial"/>
          <w:sz w:val="20"/>
          <w:szCs w:val="20"/>
          <w:lang w:val="en-GB"/>
        </w:rPr>
        <w:t xml:space="preserve">also as a member of the </w:t>
      </w:r>
      <w:r w:rsidR="004066B3" w:rsidRPr="00F97182">
        <w:rPr>
          <w:rFonts w:ascii="Arial" w:hAnsi="Arial" w:cs="Arial"/>
          <w:i/>
          <w:sz w:val="20"/>
          <w:szCs w:val="20"/>
          <w:lang w:val="en-GB"/>
        </w:rPr>
        <w:t>EPOS team</w:t>
      </w:r>
      <w:r w:rsidR="004066B3" w:rsidRPr="00F97182">
        <w:rPr>
          <w:rFonts w:ascii="Arial" w:hAnsi="Arial" w:cs="Arial"/>
          <w:sz w:val="20"/>
          <w:szCs w:val="20"/>
          <w:lang w:val="en-GB"/>
        </w:rPr>
        <w:t xml:space="preserve"> makes </w:t>
      </w:r>
      <w:r w:rsidR="00045CE0" w:rsidRPr="00F97182">
        <w:rPr>
          <w:rFonts w:ascii="Arial" w:hAnsi="Arial" w:cs="Arial"/>
          <w:sz w:val="20"/>
          <w:szCs w:val="20"/>
          <w:lang w:val="en-GB"/>
        </w:rPr>
        <w:t>the IT team structure of the civil acts registration system susceptible to certain risks</w:t>
      </w:r>
      <w:r w:rsidR="00235CEC" w:rsidRPr="00F97182">
        <w:rPr>
          <w:rFonts w:ascii="Arial" w:hAnsi="Arial" w:cs="Arial"/>
          <w:sz w:val="20"/>
          <w:szCs w:val="20"/>
          <w:lang w:val="en-GB"/>
        </w:rPr>
        <w:t xml:space="preserve">, particularly if the implementation of </w:t>
      </w:r>
      <w:r w:rsidR="00AE2DF3">
        <w:rPr>
          <w:rFonts w:ascii="Arial" w:hAnsi="Arial" w:cs="Arial"/>
          <w:sz w:val="20"/>
          <w:szCs w:val="20"/>
          <w:lang w:val="en-GB"/>
        </w:rPr>
        <w:t xml:space="preserve">the </w:t>
      </w:r>
      <w:r w:rsidR="00235CEC" w:rsidRPr="00F97182">
        <w:rPr>
          <w:rFonts w:ascii="Arial" w:hAnsi="Arial" w:cs="Arial"/>
          <w:sz w:val="20"/>
          <w:szCs w:val="20"/>
          <w:lang w:val="en-GB"/>
        </w:rPr>
        <w:t>electronic system of civil acts registration is decided upon</w:t>
      </w:r>
      <w:r w:rsidR="00045CE0" w:rsidRPr="00F97182">
        <w:rPr>
          <w:rFonts w:ascii="Arial" w:hAnsi="Arial" w:cs="Arial"/>
          <w:sz w:val="20"/>
          <w:szCs w:val="20"/>
          <w:lang w:val="en-GB"/>
        </w:rPr>
        <w:t xml:space="preserve">; in particular: </w:t>
      </w:r>
    </w:p>
    <w:p w14:paraId="2D5D6A0E" w14:textId="77777777" w:rsidR="00F83E57" w:rsidRPr="00F97182" w:rsidRDefault="00D97B72" w:rsidP="004565F7">
      <w:pPr>
        <w:numPr>
          <w:ilvl w:val="0"/>
          <w:numId w:val="1"/>
        </w:numPr>
        <w:jc w:val="both"/>
        <w:rPr>
          <w:rFonts w:ascii="Arial" w:hAnsi="Arial" w:cs="Arial"/>
          <w:sz w:val="20"/>
          <w:szCs w:val="20"/>
          <w:lang w:val="en-GB"/>
        </w:rPr>
      </w:pPr>
      <w:r w:rsidRPr="00F97182">
        <w:rPr>
          <w:rFonts w:ascii="Arial" w:hAnsi="Arial" w:cs="Arial"/>
          <w:sz w:val="20"/>
          <w:szCs w:val="20"/>
          <w:lang w:val="en-GB"/>
        </w:rPr>
        <w:t>the IT team of the civil acts registration system is highly person-dependent</w:t>
      </w:r>
      <w:r w:rsidR="00AE2DF3">
        <w:rPr>
          <w:rFonts w:ascii="Arial" w:hAnsi="Arial" w:cs="Arial"/>
          <w:sz w:val="20"/>
          <w:szCs w:val="20"/>
          <w:lang w:val="en-GB"/>
        </w:rPr>
        <w:t>.I</w:t>
      </w:r>
      <w:r w:rsidRPr="00F97182">
        <w:rPr>
          <w:rFonts w:ascii="Arial" w:hAnsi="Arial" w:cs="Arial"/>
          <w:sz w:val="20"/>
          <w:szCs w:val="20"/>
          <w:lang w:val="en-GB"/>
        </w:rPr>
        <w:t>f one person</w:t>
      </w:r>
      <w:r w:rsidR="00B67385" w:rsidRPr="00F97182">
        <w:rPr>
          <w:rFonts w:ascii="Arial" w:hAnsi="Arial" w:cs="Arial"/>
          <w:sz w:val="20"/>
          <w:szCs w:val="20"/>
          <w:lang w:val="en-GB"/>
        </w:rPr>
        <w:t xml:space="preserve">, currently the same person in charge of the MoJ and the Civil Acts Registration </w:t>
      </w:r>
      <w:r w:rsidR="00230FB6" w:rsidRPr="00F97182">
        <w:rPr>
          <w:rFonts w:ascii="Arial" w:hAnsi="Arial" w:cs="Arial"/>
          <w:sz w:val="20"/>
          <w:szCs w:val="20"/>
          <w:lang w:val="en-GB"/>
        </w:rPr>
        <w:t>division IT</w:t>
      </w:r>
      <w:r w:rsidR="00B67385" w:rsidRPr="00F97182">
        <w:rPr>
          <w:rFonts w:ascii="Arial" w:hAnsi="Arial" w:cs="Arial"/>
          <w:sz w:val="20"/>
          <w:szCs w:val="20"/>
          <w:lang w:val="en-GB"/>
        </w:rPr>
        <w:t xml:space="preserve">, </w:t>
      </w:r>
      <w:r w:rsidRPr="00F97182">
        <w:rPr>
          <w:rFonts w:ascii="Arial" w:hAnsi="Arial" w:cs="Arial"/>
          <w:sz w:val="20"/>
          <w:szCs w:val="20"/>
          <w:lang w:val="en-GB"/>
        </w:rPr>
        <w:t xml:space="preserve">makes a decision to leave , </w:t>
      </w:r>
      <w:r w:rsidR="00B67385" w:rsidRPr="00F97182">
        <w:rPr>
          <w:rFonts w:ascii="Arial" w:hAnsi="Arial" w:cs="Arial"/>
          <w:sz w:val="20"/>
          <w:szCs w:val="20"/>
          <w:lang w:val="en-GB"/>
        </w:rPr>
        <w:t xml:space="preserve">the MoJ and the Civil Acts Registration </w:t>
      </w:r>
      <w:r w:rsidR="00657836" w:rsidRPr="00F97182">
        <w:rPr>
          <w:rFonts w:ascii="Arial" w:hAnsi="Arial" w:cs="Arial"/>
          <w:sz w:val="20"/>
          <w:szCs w:val="20"/>
          <w:lang w:val="en-GB"/>
        </w:rPr>
        <w:t>division</w:t>
      </w:r>
      <w:r w:rsidR="00B67385" w:rsidRPr="00F97182">
        <w:rPr>
          <w:rFonts w:ascii="Arial" w:hAnsi="Arial" w:cs="Arial"/>
          <w:sz w:val="20"/>
          <w:szCs w:val="20"/>
          <w:lang w:val="en-GB"/>
        </w:rPr>
        <w:t xml:space="preserve"> are left with no</w:t>
      </w:r>
      <w:r w:rsidR="00AE2DF3">
        <w:rPr>
          <w:rFonts w:ascii="Arial" w:hAnsi="Arial" w:cs="Arial"/>
          <w:sz w:val="20"/>
          <w:szCs w:val="20"/>
          <w:lang w:val="en-GB"/>
        </w:rPr>
        <w:t>one</w:t>
      </w:r>
      <w:r w:rsidR="00B67385" w:rsidRPr="00F97182">
        <w:rPr>
          <w:rFonts w:ascii="Arial" w:hAnsi="Arial" w:cs="Arial"/>
          <w:sz w:val="20"/>
          <w:szCs w:val="20"/>
          <w:lang w:val="en-GB"/>
        </w:rPr>
        <w:t xml:space="preserve"> responsible for the IT in the system; this decision will also affect the EPOS team, as this same person, is also</w:t>
      </w:r>
      <w:r w:rsidR="00AE2DF3">
        <w:rPr>
          <w:rFonts w:ascii="Arial" w:hAnsi="Arial" w:cs="Arial"/>
          <w:sz w:val="20"/>
          <w:szCs w:val="20"/>
          <w:lang w:val="en-GB"/>
        </w:rPr>
        <w:t xml:space="preserve"> part of</w:t>
      </w:r>
      <w:r w:rsidR="00B67385" w:rsidRPr="00F97182">
        <w:rPr>
          <w:rFonts w:ascii="Arial" w:hAnsi="Arial" w:cs="Arial"/>
          <w:sz w:val="20"/>
          <w:szCs w:val="20"/>
          <w:lang w:val="en-GB"/>
        </w:rPr>
        <w:t xml:space="preserve"> the EPOS team member</w:t>
      </w:r>
      <w:r w:rsidR="00AE2DF3">
        <w:rPr>
          <w:rFonts w:ascii="Arial" w:hAnsi="Arial" w:cs="Arial"/>
          <w:sz w:val="20"/>
          <w:szCs w:val="20"/>
          <w:lang w:val="en-GB"/>
        </w:rPr>
        <w:t>ship.</w:t>
      </w:r>
    </w:p>
    <w:p w14:paraId="73BA78F8" w14:textId="77777777" w:rsidR="00827D7F" w:rsidRPr="00F97182" w:rsidRDefault="00615241" w:rsidP="004565F7">
      <w:pPr>
        <w:numPr>
          <w:ilvl w:val="0"/>
          <w:numId w:val="1"/>
        </w:numPr>
        <w:jc w:val="both"/>
        <w:rPr>
          <w:rFonts w:ascii="Arial" w:hAnsi="Arial" w:cs="Arial"/>
          <w:sz w:val="20"/>
          <w:szCs w:val="20"/>
          <w:lang w:val="en-GB"/>
        </w:rPr>
      </w:pPr>
      <w:r w:rsidRPr="00F97182">
        <w:rPr>
          <w:rFonts w:ascii="Arial" w:hAnsi="Arial" w:cs="Arial"/>
          <w:sz w:val="20"/>
          <w:szCs w:val="20"/>
          <w:lang w:val="en-GB"/>
        </w:rPr>
        <w:t xml:space="preserve">in essence the EPOS team is developing software </w:t>
      </w:r>
      <w:r w:rsidR="00AE2DF3">
        <w:rPr>
          <w:rFonts w:ascii="Arial" w:hAnsi="Arial" w:cs="Arial"/>
          <w:sz w:val="20"/>
          <w:szCs w:val="20"/>
          <w:lang w:val="en-GB"/>
        </w:rPr>
        <w:t xml:space="preserve">specifically </w:t>
      </w:r>
      <w:r w:rsidRPr="00F97182">
        <w:rPr>
          <w:rFonts w:ascii="Arial" w:hAnsi="Arial" w:cs="Arial"/>
          <w:sz w:val="20"/>
          <w:szCs w:val="20"/>
          <w:lang w:val="en-GB"/>
        </w:rPr>
        <w:t xml:space="preserve">for the civil acts registration system, where this latter is the recipient of the service – thus, shall be </w:t>
      </w:r>
      <w:r w:rsidR="002C6088" w:rsidRPr="00F97182">
        <w:rPr>
          <w:rFonts w:ascii="Arial" w:hAnsi="Arial" w:cs="Arial"/>
          <w:sz w:val="20"/>
          <w:szCs w:val="20"/>
          <w:lang w:val="en-GB"/>
        </w:rPr>
        <w:t xml:space="preserve">providing its requirements and </w:t>
      </w:r>
      <w:r w:rsidR="00620490" w:rsidRPr="00F97182">
        <w:rPr>
          <w:rFonts w:ascii="Arial" w:hAnsi="Arial" w:cs="Arial"/>
          <w:sz w:val="20"/>
          <w:szCs w:val="20"/>
          <w:lang w:val="en-GB"/>
        </w:rPr>
        <w:t xml:space="preserve">receiving the end product, judging </w:t>
      </w:r>
      <w:r w:rsidR="004127D6" w:rsidRPr="00F97182">
        <w:rPr>
          <w:rFonts w:ascii="Arial" w:hAnsi="Arial" w:cs="Arial"/>
          <w:sz w:val="20"/>
          <w:szCs w:val="20"/>
          <w:lang w:val="en-GB"/>
        </w:rPr>
        <w:t xml:space="preserve">its </w:t>
      </w:r>
      <w:r w:rsidR="00FD2F0B" w:rsidRPr="00F97182">
        <w:rPr>
          <w:rFonts w:ascii="Arial" w:hAnsi="Arial" w:cs="Arial"/>
          <w:sz w:val="20"/>
          <w:szCs w:val="20"/>
          <w:lang w:val="en-GB"/>
        </w:rPr>
        <w:t xml:space="preserve">adequacy to the initial requirements; sharing </w:t>
      </w:r>
      <w:r w:rsidR="00AE2DF3">
        <w:rPr>
          <w:rFonts w:ascii="Arial" w:hAnsi="Arial" w:cs="Arial"/>
          <w:sz w:val="20"/>
          <w:szCs w:val="20"/>
          <w:lang w:val="en-GB"/>
        </w:rPr>
        <w:t>this</w:t>
      </w:r>
      <w:r w:rsidR="00AE2DF3" w:rsidRPr="00F97182">
        <w:rPr>
          <w:rFonts w:ascii="Arial" w:hAnsi="Arial" w:cs="Arial"/>
          <w:sz w:val="20"/>
          <w:szCs w:val="20"/>
          <w:lang w:val="en-GB"/>
        </w:rPr>
        <w:t xml:space="preserve"> </w:t>
      </w:r>
      <w:r w:rsidR="00FD2F0B" w:rsidRPr="00F97182">
        <w:rPr>
          <w:rFonts w:ascii="Arial" w:hAnsi="Arial" w:cs="Arial"/>
          <w:sz w:val="20"/>
          <w:szCs w:val="20"/>
          <w:lang w:val="en-GB"/>
        </w:rPr>
        <w:t>team member</w:t>
      </w:r>
      <w:r w:rsidR="00D04110" w:rsidRPr="00F97182">
        <w:rPr>
          <w:rFonts w:ascii="Arial" w:hAnsi="Arial" w:cs="Arial"/>
          <w:sz w:val="20"/>
          <w:szCs w:val="20"/>
          <w:lang w:val="en-GB"/>
        </w:rPr>
        <w:t xml:space="preserve"> with the MoJ and the Civil Acts Registration </w:t>
      </w:r>
      <w:r w:rsidR="00230FB6" w:rsidRPr="00F97182">
        <w:rPr>
          <w:rFonts w:ascii="Arial" w:hAnsi="Arial" w:cs="Arial"/>
          <w:sz w:val="20"/>
          <w:szCs w:val="20"/>
          <w:lang w:val="en-GB"/>
        </w:rPr>
        <w:t>division creates</w:t>
      </w:r>
      <w:r w:rsidR="00D04110" w:rsidRPr="00F97182">
        <w:rPr>
          <w:rFonts w:ascii="Arial" w:hAnsi="Arial" w:cs="Arial"/>
          <w:sz w:val="20"/>
          <w:szCs w:val="20"/>
          <w:lang w:val="en-GB"/>
        </w:rPr>
        <w:t xml:space="preserve"> </w:t>
      </w:r>
      <w:r w:rsidR="00AE2DF3">
        <w:rPr>
          <w:rFonts w:ascii="Arial" w:hAnsi="Arial" w:cs="Arial"/>
          <w:sz w:val="20"/>
          <w:szCs w:val="20"/>
          <w:lang w:val="en-GB"/>
        </w:rPr>
        <w:t xml:space="preserve">a possible </w:t>
      </w:r>
      <w:r w:rsidR="00B67385" w:rsidRPr="00F97182">
        <w:rPr>
          <w:rFonts w:ascii="Arial" w:hAnsi="Arial" w:cs="Arial"/>
          <w:sz w:val="20"/>
          <w:szCs w:val="20"/>
          <w:lang w:val="en-GB"/>
        </w:rPr>
        <w:t>conflict of interest</w:t>
      </w:r>
      <w:r w:rsidR="00D04110" w:rsidRPr="00F97182">
        <w:rPr>
          <w:rFonts w:ascii="Arial" w:hAnsi="Arial" w:cs="Arial"/>
          <w:sz w:val="20"/>
          <w:szCs w:val="20"/>
          <w:lang w:val="en-GB"/>
        </w:rPr>
        <w:t>, where the</w:t>
      </w:r>
      <w:r w:rsidR="003B4EF6" w:rsidRPr="00F97182">
        <w:rPr>
          <w:rFonts w:ascii="Arial" w:hAnsi="Arial" w:cs="Arial"/>
          <w:sz w:val="20"/>
          <w:szCs w:val="20"/>
          <w:lang w:val="en-GB"/>
        </w:rPr>
        <w:t xml:space="preserve"> recipient</w:t>
      </w:r>
      <w:r w:rsidR="00AE2DF3">
        <w:rPr>
          <w:rFonts w:ascii="Arial" w:hAnsi="Arial" w:cs="Arial"/>
          <w:sz w:val="20"/>
          <w:szCs w:val="20"/>
          <w:lang w:val="en-GB"/>
        </w:rPr>
        <w:t xml:space="preserve"> of services</w:t>
      </w:r>
      <w:r w:rsidR="003B4EF6" w:rsidRPr="00F97182">
        <w:rPr>
          <w:rFonts w:ascii="Arial" w:hAnsi="Arial" w:cs="Arial"/>
          <w:sz w:val="20"/>
          <w:szCs w:val="20"/>
          <w:lang w:val="en-GB"/>
        </w:rPr>
        <w:t xml:space="preserve"> and </w:t>
      </w:r>
      <w:r w:rsidR="009B587D" w:rsidRPr="00F97182">
        <w:rPr>
          <w:rFonts w:ascii="Arial" w:hAnsi="Arial" w:cs="Arial"/>
          <w:sz w:val="20"/>
          <w:szCs w:val="20"/>
          <w:lang w:val="en-GB"/>
        </w:rPr>
        <w:t xml:space="preserve">one of the </w:t>
      </w:r>
      <w:r w:rsidR="00AE2DF3">
        <w:rPr>
          <w:rFonts w:ascii="Arial" w:hAnsi="Arial" w:cs="Arial"/>
          <w:sz w:val="20"/>
          <w:szCs w:val="20"/>
          <w:lang w:val="en-GB"/>
        </w:rPr>
        <w:t xml:space="preserve">service providers’ </w:t>
      </w:r>
      <w:r w:rsidR="00230FB6" w:rsidRPr="00F97182">
        <w:rPr>
          <w:rFonts w:ascii="Arial" w:hAnsi="Arial" w:cs="Arial"/>
          <w:sz w:val="20"/>
          <w:szCs w:val="20"/>
          <w:lang w:val="en-GB"/>
        </w:rPr>
        <w:t>developers is</w:t>
      </w:r>
      <w:r w:rsidR="003B4EF6" w:rsidRPr="00F97182">
        <w:rPr>
          <w:rFonts w:ascii="Arial" w:hAnsi="Arial" w:cs="Arial"/>
          <w:sz w:val="20"/>
          <w:szCs w:val="20"/>
          <w:lang w:val="en-GB"/>
        </w:rPr>
        <w:t xml:space="preserve"> </w:t>
      </w:r>
      <w:r w:rsidR="00AE2DF3">
        <w:rPr>
          <w:rFonts w:ascii="Arial" w:hAnsi="Arial" w:cs="Arial"/>
          <w:sz w:val="20"/>
          <w:szCs w:val="20"/>
          <w:lang w:val="en-GB"/>
        </w:rPr>
        <w:t xml:space="preserve">one in </w:t>
      </w:r>
      <w:r w:rsidR="003B4EF6" w:rsidRPr="00F97182">
        <w:rPr>
          <w:rFonts w:ascii="Arial" w:hAnsi="Arial" w:cs="Arial"/>
          <w:sz w:val="20"/>
          <w:szCs w:val="20"/>
          <w:lang w:val="en-GB"/>
        </w:rPr>
        <w:t xml:space="preserve">the </w:t>
      </w:r>
      <w:r w:rsidR="009B587D" w:rsidRPr="00F97182">
        <w:rPr>
          <w:rFonts w:ascii="Arial" w:hAnsi="Arial" w:cs="Arial"/>
          <w:sz w:val="20"/>
          <w:szCs w:val="20"/>
          <w:lang w:val="en-GB"/>
        </w:rPr>
        <w:t xml:space="preserve">same </w:t>
      </w:r>
      <w:r w:rsidR="00581FBC" w:rsidRPr="00F97182">
        <w:rPr>
          <w:rFonts w:ascii="Arial" w:hAnsi="Arial" w:cs="Arial"/>
          <w:sz w:val="20"/>
          <w:szCs w:val="20"/>
          <w:lang w:val="en-GB"/>
        </w:rPr>
        <w:t>person</w:t>
      </w:r>
      <w:r w:rsidR="00827D7F" w:rsidRPr="00F97182">
        <w:rPr>
          <w:rFonts w:ascii="Arial" w:hAnsi="Arial" w:cs="Arial"/>
          <w:sz w:val="20"/>
          <w:szCs w:val="20"/>
          <w:lang w:val="en-GB"/>
        </w:rPr>
        <w:t>.</w:t>
      </w:r>
    </w:p>
    <w:p w14:paraId="53BFB2C9" w14:textId="77777777" w:rsidR="0008760F" w:rsidRPr="00F97182" w:rsidRDefault="0008760F" w:rsidP="007867D8">
      <w:pPr>
        <w:jc w:val="both"/>
        <w:rPr>
          <w:rFonts w:ascii="Arial" w:hAnsi="Arial" w:cs="Arial"/>
          <w:sz w:val="20"/>
          <w:szCs w:val="20"/>
          <w:lang w:val="en-GB"/>
        </w:rPr>
      </w:pPr>
      <w:r w:rsidRPr="00F97182">
        <w:rPr>
          <w:rFonts w:ascii="Arial" w:hAnsi="Arial" w:cs="Arial"/>
          <w:sz w:val="20"/>
          <w:szCs w:val="20"/>
          <w:lang w:val="en-GB"/>
        </w:rPr>
        <w:t>This bein</w:t>
      </w:r>
      <w:r w:rsidR="00AA2B59" w:rsidRPr="00F97182">
        <w:rPr>
          <w:rFonts w:ascii="Arial" w:hAnsi="Arial" w:cs="Arial"/>
          <w:sz w:val="20"/>
          <w:szCs w:val="20"/>
          <w:lang w:val="en-GB"/>
        </w:rPr>
        <w:t>g</w:t>
      </w:r>
      <w:r w:rsidRPr="00F97182">
        <w:rPr>
          <w:rFonts w:ascii="Arial" w:hAnsi="Arial" w:cs="Arial"/>
          <w:sz w:val="20"/>
          <w:szCs w:val="20"/>
          <w:lang w:val="en-GB"/>
        </w:rPr>
        <w:t xml:space="preserve"> said, the EPOS team represents a skilled and highly motivated team of IT professionals, who already have accumulated</w:t>
      </w:r>
      <w:r w:rsidR="00AE2DF3">
        <w:rPr>
          <w:rFonts w:ascii="Arial" w:hAnsi="Arial" w:cs="Arial"/>
          <w:sz w:val="20"/>
          <w:szCs w:val="20"/>
          <w:lang w:val="en-GB"/>
        </w:rPr>
        <w:t xml:space="preserve"> a</w:t>
      </w:r>
      <w:r w:rsidRPr="00F97182">
        <w:rPr>
          <w:rFonts w:ascii="Arial" w:hAnsi="Arial" w:cs="Arial"/>
          <w:sz w:val="20"/>
          <w:szCs w:val="20"/>
          <w:lang w:val="en-GB"/>
        </w:rPr>
        <w:t xml:space="preserve"> couple of years</w:t>
      </w:r>
      <w:r w:rsidR="00AE2DF3">
        <w:rPr>
          <w:rFonts w:ascii="Arial" w:hAnsi="Arial" w:cs="Arial"/>
          <w:sz w:val="20"/>
          <w:szCs w:val="20"/>
          <w:lang w:val="en-GB"/>
        </w:rPr>
        <w:t>’ experience in</w:t>
      </w:r>
      <w:r w:rsidRPr="00F97182">
        <w:rPr>
          <w:rFonts w:ascii="Arial" w:hAnsi="Arial" w:cs="Arial"/>
          <w:sz w:val="20"/>
          <w:szCs w:val="20"/>
          <w:lang w:val="en-GB"/>
        </w:rPr>
        <w:t xml:space="preserve"> working on the civil acts registration system in the Republic of Tajikistan. However, it shall also be noted that the team is not the </w:t>
      </w:r>
      <w:r w:rsidR="001C319C" w:rsidRPr="00F97182">
        <w:rPr>
          <w:rFonts w:ascii="Arial" w:hAnsi="Arial" w:cs="Arial"/>
          <w:sz w:val="20"/>
          <w:szCs w:val="20"/>
          <w:lang w:val="en-GB"/>
        </w:rPr>
        <w:t>in-house</w:t>
      </w:r>
      <w:r w:rsidRPr="00F97182">
        <w:rPr>
          <w:rFonts w:ascii="Arial" w:hAnsi="Arial" w:cs="Arial"/>
          <w:sz w:val="20"/>
          <w:szCs w:val="20"/>
          <w:lang w:val="en-GB"/>
        </w:rPr>
        <w:t xml:space="preserve"> team for the civil acts registration system and hence, cannot be directly considered as the team within the structure. Also, it shall be underlined that the team leader and the lead system developer represent international experts, therefore raising question</w:t>
      </w:r>
      <w:r w:rsidR="00AE2DF3">
        <w:rPr>
          <w:rFonts w:ascii="Arial" w:hAnsi="Arial" w:cs="Arial"/>
          <w:sz w:val="20"/>
          <w:szCs w:val="20"/>
          <w:lang w:val="en-GB"/>
        </w:rPr>
        <w:t>s</w:t>
      </w:r>
      <w:r w:rsidRPr="00F97182">
        <w:rPr>
          <w:rFonts w:ascii="Arial" w:hAnsi="Arial" w:cs="Arial"/>
          <w:sz w:val="20"/>
          <w:szCs w:val="20"/>
          <w:lang w:val="en-GB"/>
        </w:rPr>
        <w:t xml:space="preserve"> with regards to the sustainability of the outsourced IT team for the civil acts registration system</w:t>
      </w:r>
      <w:r w:rsidR="006108FB" w:rsidRPr="00F97182">
        <w:rPr>
          <w:rFonts w:ascii="Arial" w:hAnsi="Arial" w:cs="Arial"/>
          <w:sz w:val="20"/>
          <w:szCs w:val="20"/>
          <w:lang w:val="en-GB"/>
        </w:rPr>
        <w:t xml:space="preserve"> due to </w:t>
      </w:r>
      <w:r w:rsidR="00AE2DF3">
        <w:rPr>
          <w:rFonts w:ascii="Arial" w:hAnsi="Arial" w:cs="Arial"/>
          <w:sz w:val="20"/>
          <w:szCs w:val="20"/>
          <w:lang w:val="en-GB"/>
        </w:rPr>
        <w:t xml:space="preserve">the </w:t>
      </w:r>
      <w:r w:rsidR="006108FB" w:rsidRPr="00F97182">
        <w:rPr>
          <w:rFonts w:ascii="Arial" w:hAnsi="Arial" w:cs="Arial"/>
          <w:sz w:val="20"/>
          <w:szCs w:val="20"/>
          <w:lang w:val="en-GB"/>
        </w:rPr>
        <w:t>relatively high costs associated with</w:t>
      </w:r>
      <w:r w:rsidR="00AE2DF3">
        <w:rPr>
          <w:rFonts w:ascii="Arial" w:hAnsi="Arial" w:cs="Arial"/>
          <w:sz w:val="20"/>
          <w:szCs w:val="20"/>
          <w:lang w:val="en-GB"/>
        </w:rPr>
        <w:t xml:space="preserve"> sustaining</w:t>
      </w:r>
      <w:r w:rsidR="006108FB" w:rsidRPr="00F97182">
        <w:rPr>
          <w:rFonts w:ascii="Arial" w:hAnsi="Arial" w:cs="Arial"/>
          <w:sz w:val="20"/>
          <w:szCs w:val="20"/>
          <w:lang w:val="en-GB"/>
        </w:rPr>
        <w:t xml:space="preserve"> international experts</w:t>
      </w:r>
      <w:r w:rsidRPr="00F97182">
        <w:rPr>
          <w:rFonts w:ascii="Arial" w:hAnsi="Arial" w:cs="Arial"/>
          <w:sz w:val="20"/>
          <w:szCs w:val="20"/>
          <w:lang w:val="en-GB"/>
        </w:rPr>
        <w:t xml:space="preserve">.    </w:t>
      </w:r>
    </w:p>
    <w:p w14:paraId="7C3AAA0C" w14:textId="77777777" w:rsidR="00E93A32" w:rsidRPr="00F97182" w:rsidRDefault="00E25525" w:rsidP="00E93A32">
      <w:pPr>
        <w:jc w:val="both"/>
        <w:rPr>
          <w:rFonts w:ascii="Arial" w:hAnsi="Arial" w:cs="Arial"/>
          <w:sz w:val="20"/>
          <w:szCs w:val="20"/>
          <w:lang w:val="en-GB"/>
        </w:rPr>
      </w:pPr>
      <w:r w:rsidRPr="00F97182">
        <w:rPr>
          <w:rFonts w:ascii="Arial" w:hAnsi="Arial" w:cs="Arial"/>
          <w:sz w:val="20"/>
          <w:szCs w:val="20"/>
          <w:lang w:val="en-GB"/>
        </w:rPr>
        <w:t>I</w:t>
      </w:r>
      <w:r w:rsidR="00235CEC" w:rsidRPr="00F97182">
        <w:rPr>
          <w:rFonts w:ascii="Arial" w:hAnsi="Arial" w:cs="Arial"/>
          <w:sz w:val="20"/>
          <w:szCs w:val="20"/>
          <w:lang w:val="en-GB"/>
        </w:rPr>
        <w:t>f the electronic system of civil acts registration</w:t>
      </w:r>
      <w:r w:rsidR="00475B55" w:rsidRPr="00F97182">
        <w:rPr>
          <w:rFonts w:ascii="Arial" w:hAnsi="Arial" w:cs="Arial"/>
          <w:sz w:val="20"/>
          <w:szCs w:val="20"/>
          <w:lang w:val="en-GB"/>
        </w:rPr>
        <w:t xml:space="preserve">, </w:t>
      </w:r>
      <w:r w:rsidR="00DD12F5" w:rsidRPr="00F97182">
        <w:rPr>
          <w:rFonts w:ascii="Arial" w:hAnsi="Arial" w:cs="Arial"/>
          <w:sz w:val="20"/>
          <w:szCs w:val="20"/>
          <w:lang w:val="en-GB"/>
        </w:rPr>
        <w:t>which satisf</w:t>
      </w:r>
      <w:r w:rsidR="00AE2DF3">
        <w:rPr>
          <w:rFonts w:ascii="Arial" w:hAnsi="Arial" w:cs="Arial"/>
          <w:sz w:val="20"/>
          <w:szCs w:val="20"/>
          <w:lang w:val="en-GB"/>
        </w:rPr>
        <w:t>ies</w:t>
      </w:r>
      <w:r w:rsidR="00DD12F5" w:rsidRPr="00F97182">
        <w:rPr>
          <w:rFonts w:ascii="Arial" w:hAnsi="Arial" w:cs="Arial"/>
          <w:sz w:val="20"/>
          <w:szCs w:val="20"/>
          <w:lang w:val="en-GB"/>
        </w:rPr>
        <w:t xml:space="preserve"> the </w:t>
      </w:r>
      <w:r w:rsidR="00475B55" w:rsidRPr="00F97182">
        <w:rPr>
          <w:rFonts w:ascii="Arial" w:hAnsi="Arial" w:cs="Arial"/>
          <w:sz w:val="20"/>
          <w:szCs w:val="20"/>
          <w:lang w:val="en-GB"/>
        </w:rPr>
        <w:t xml:space="preserve">minimum requirements </w:t>
      </w:r>
      <w:r w:rsidR="00DD12F5" w:rsidRPr="00F97182">
        <w:rPr>
          <w:rFonts w:ascii="Arial" w:hAnsi="Arial" w:cs="Arial"/>
          <w:sz w:val="20"/>
          <w:szCs w:val="20"/>
          <w:lang w:val="en-GB"/>
        </w:rPr>
        <w:t xml:space="preserve">provided below </w:t>
      </w:r>
      <w:r w:rsidR="00475B55" w:rsidRPr="00F97182">
        <w:rPr>
          <w:rFonts w:ascii="Arial" w:hAnsi="Arial" w:cs="Arial"/>
          <w:sz w:val="20"/>
          <w:szCs w:val="20"/>
          <w:lang w:val="en-GB"/>
        </w:rPr>
        <w:t xml:space="preserve">under the title </w:t>
      </w:r>
      <w:r w:rsidR="00DD12F5" w:rsidRPr="00F97182">
        <w:rPr>
          <w:rFonts w:ascii="Arial" w:hAnsi="Arial" w:cs="Arial"/>
          <w:sz w:val="20"/>
          <w:szCs w:val="20"/>
          <w:lang w:val="en-GB"/>
        </w:rPr>
        <w:t>‘</w:t>
      </w:r>
      <w:r w:rsidR="00DD12F5" w:rsidRPr="00F97182">
        <w:rPr>
          <w:rFonts w:ascii="Arial" w:hAnsi="Arial" w:cs="Arial"/>
          <w:i/>
          <w:sz w:val="20"/>
          <w:szCs w:val="20"/>
          <w:lang w:val="en-GB"/>
        </w:rPr>
        <w:t xml:space="preserve">Description of the alternative – minimum requirements the electronic alternative shall satisfy to be worth </w:t>
      </w:r>
      <w:r w:rsidR="00230FB6" w:rsidRPr="00F97182">
        <w:rPr>
          <w:rFonts w:ascii="Arial" w:hAnsi="Arial" w:cs="Arial"/>
          <w:i/>
          <w:sz w:val="20"/>
          <w:szCs w:val="20"/>
          <w:lang w:val="en-GB"/>
        </w:rPr>
        <w:t>implementing</w:t>
      </w:r>
      <w:r w:rsidR="00230FB6" w:rsidRPr="00F97182">
        <w:rPr>
          <w:rFonts w:ascii="Arial" w:hAnsi="Arial" w:cs="Arial"/>
          <w:sz w:val="20"/>
          <w:szCs w:val="20"/>
          <w:lang w:val="en-GB"/>
        </w:rPr>
        <w:t xml:space="preserve">’, </w:t>
      </w:r>
      <w:r w:rsidR="00AE2DF3">
        <w:rPr>
          <w:rFonts w:ascii="Arial" w:hAnsi="Arial" w:cs="Arial"/>
          <w:sz w:val="20"/>
          <w:szCs w:val="20"/>
          <w:lang w:val="en-GB"/>
        </w:rPr>
        <w:t xml:space="preserve">it </w:t>
      </w:r>
      <w:r w:rsidR="00230FB6" w:rsidRPr="00F97182">
        <w:rPr>
          <w:rFonts w:ascii="Arial" w:hAnsi="Arial" w:cs="Arial"/>
          <w:sz w:val="20"/>
          <w:szCs w:val="20"/>
          <w:lang w:val="en-GB"/>
        </w:rPr>
        <w:t>is</w:t>
      </w:r>
      <w:r w:rsidR="00232A8F" w:rsidRPr="00F97182">
        <w:rPr>
          <w:rFonts w:ascii="Arial" w:hAnsi="Arial" w:cs="Arial"/>
          <w:sz w:val="20"/>
          <w:szCs w:val="20"/>
          <w:lang w:val="en-GB"/>
        </w:rPr>
        <w:t xml:space="preserve"> </w:t>
      </w:r>
      <w:r w:rsidR="007B1F57" w:rsidRPr="00F97182">
        <w:rPr>
          <w:rFonts w:ascii="Arial" w:hAnsi="Arial" w:cs="Arial"/>
          <w:sz w:val="20"/>
          <w:szCs w:val="20"/>
          <w:lang w:val="en-GB"/>
        </w:rPr>
        <w:t>expected to be</w:t>
      </w:r>
      <w:r w:rsidR="00475B55" w:rsidRPr="00F97182">
        <w:rPr>
          <w:rFonts w:ascii="Arial" w:hAnsi="Arial" w:cs="Arial"/>
          <w:sz w:val="20"/>
          <w:szCs w:val="20"/>
          <w:lang w:val="en-GB"/>
        </w:rPr>
        <w:t xml:space="preserve"> implemented</w:t>
      </w:r>
      <w:r w:rsidR="00DD12F5" w:rsidRPr="00F97182">
        <w:rPr>
          <w:rFonts w:ascii="Arial" w:hAnsi="Arial" w:cs="Arial"/>
          <w:sz w:val="20"/>
          <w:szCs w:val="20"/>
          <w:lang w:val="en-GB"/>
        </w:rPr>
        <w:t xml:space="preserve"> and rolled out to the </w:t>
      </w:r>
      <w:r w:rsidR="0008760F" w:rsidRPr="00F97182">
        <w:rPr>
          <w:rFonts w:ascii="Arial" w:hAnsi="Arial" w:cs="Arial"/>
          <w:sz w:val="20"/>
          <w:szCs w:val="20"/>
          <w:lang w:val="en-GB"/>
        </w:rPr>
        <w:t>entire civil acts registration system</w:t>
      </w:r>
      <w:r w:rsidR="00AE2DF3">
        <w:rPr>
          <w:rFonts w:ascii="Arial" w:hAnsi="Arial" w:cs="Arial"/>
          <w:sz w:val="20"/>
          <w:szCs w:val="20"/>
          <w:lang w:val="en-GB"/>
        </w:rPr>
        <w:t xml:space="preserve">. </w:t>
      </w:r>
      <w:r w:rsidR="0008760F" w:rsidRPr="00F97182">
        <w:rPr>
          <w:rFonts w:ascii="Arial" w:hAnsi="Arial" w:cs="Arial"/>
          <w:sz w:val="20"/>
          <w:szCs w:val="20"/>
          <w:lang w:val="en-GB"/>
        </w:rPr>
        <w:t xml:space="preserve"> </w:t>
      </w:r>
      <w:r w:rsidR="00AE2DF3">
        <w:rPr>
          <w:rFonts w:ascii="Arial" w:hAnsi="Arial" w:cs="Arial"/>
          <w:sz w:val="20"/>
          <w:szCs w:val="20"/>
          <w:lang w:val="en-GB"/>
        </w:rPr>
        <w:t>T</w:t>
      </w:r>
      <w:r w:rsidR="0008760F" w:rsidRPr="00F97182">
        <w:rPr>
          <w:rFonts w:ascii="Arial" w:hAnsi="Arial" w:cs="Arial"/>
          <w:sz w:val="20"/>
          <w:szCs w:val="20"/>
          <w:lang w:val="en-GB"/>
        </w:rPr>
        <w:t xml:space="preserve">he IT team </w:t>
      </w:r>
      <w:r w:rsidR="00AE2DF3" w:rsidRPr="00F97182">
        <w:rPr>
          <w:rFonts w:ascii="Arial" w:hAnsi="Arial" w:cs="Arial"/>
          <w:sz w:val="20"/>
          <w:szCs w:val="20"/>
          <w:lang w:val="en-GB"/>
        </w:rPr>
        <w:t xml:space="preserve">currently available </w:t>
      </w:r>
      <w:r w:rsidR="0008760F" w:rsidRPr="00F97182">
        <w:rPr>
          <w:rFonts w:ascii="Arial" w:hAnsi="Arial" w:cs="Arial"/>
          <w:sz w:val="20"/>
          <w:szCs w:val="20"/>
          <w:lang w:val="en-GB"/>
        </w:rPr>
        <w:t xml:space="preserve">will not suffice and certain additional </w:t>
      </w:r>
      <w:r w:rsidR="007867D8" w:rsidRPr="00F97182">
        <w:rPr>
          <w:rFonts w:ascii="Arial" w:hAnsi="Arial" w:cs="Arial"/>
          <w:sz w:val="20"/>
          <w:szCs w:val="20"/>
          <w:lang w:val="en-GB"/>
        </w:rPr>
        <w:t xml:space="preserve">qualifications will be required either </w:t>
      </w:r>
      <w:r w:rsidR="001C319C" w:rsidRPr="00F97182">
        <w:rPr>
          <w:rFonts w:ascii="Arial" w:hAnsi="Arial" w:cs="Arial"/>
          <w:sz w:val="20"/>
          <w:szCs w:val="20"/>
          <w:lang w:val="en-GB"/>
        </w:rPr>
        <w:t>in-house</w:t>
      </w:r>
      <w:r w:rsidR="007867D8" w:rsidRPr="00F97182">
        <w:rPr>
          <w:rFonts w:ascii="Arial" w:hAnsi="Arial" w:cs="Arial"/>
          <w:sz w:val="20"/>
          <w:szCs w:val="20"/>
          <w:lang w:val="en-GB"/>
        </w:rPr>
        <w:t xml:space="preserve"> or in the outsourced team</w:t>
      </w:r>
      <w:r w:rsidR="005352D8" w:rsidRPr="00F97182">
        <w:rPr>
          <w:rFonts w:ascii="Arial" w:hAnsi="Arial" w:cs="Arial"/>
          <w:sz w:val="20"/>
          <w:szCs w:val="20"/>
          <w:lang w:val="en-GB"/>
        </w:rPr>
        <w:t>. I</w:t>
      </w:r>
      <w:r w:rsidR="00E93A32" w:rsidRPr="00F97182">
        <w:rPr>
          <w:rFonts w:ascii="Arial" w:hAnsi="Arial" w:cs="Arial"/>
          <w:sz w:val="20"/>
          <w:szCs w:val="20"/>
          <w:lang w:val="en-GB"/>
        </w:rPr>
        <w:t xml:space="preserve">n particular, during the interviews with the IT team related to the civil acts registration system (within the MoJ, Civil Acts Registration </w:t>
      </w:r>
      <w:r w:rsidR="00657836" w:rsidRPr="00F97182">
        <w:rPr>
          <w:rFonts w:ascii="Arial" w:hAnsi="Arial" w:cs="Arial"/>
          <w:sz w:val="20"/>
          <w:szCs w:val="20"/>
          <w:lang w:val="en-GB"/>
        </w:rPr>
        <w:t>division</w:t>
      </w:r>
      <w:r w:rsidR="00E93A32" w:rsidRPr="00F97182">
        <w:rPr>
          <w:rFonts w:ascii="Arial" w:hAnsi="Arial" w:cs="Arial"/>
          <w:sz w:val="20"/>
          <w:szCs w:val="20"/>
          <w:lang w:val="en-GB"/>
        </w:rPr>
        <w:t xml:space="preserve"> and the </w:t>
      </w:r>
      <w:r w:rsidR="00E93A32" w:rsidRPr="00F97182">
        <w:rPr>
          <w:rFonts w:ascii="Arial" w:hAnsi="Arial" w:cs="Arial"/>
          <w:i/>
          <w:sz w:val="20"/>
          <w:szCs w:val="20"/>
          <w:lang w:val="en-GB"/>
        </w:rPr>
        <w:t>EPOS team</w:t>
      </w:r>
      <w:r w:rsidR="00E93A32" w:rsidRPr="00F97182">
        <w:rPr>
          <w:rFonts w:ascii="Arial" w:hAnsi="Arial" w:cs="Arial"/>
          <w:sz w:val="20"/>
          <w:szCs w:val="20"/>
          <w:lang w:val="en-GB"/>
        </w:rPr>
        <w:t xml:space="preserve">), it was identified, that certain </w:t>
      </w:r>
      <w:r w:rsidR="001C319C" w:rsidRPr="00F97182">
        <w:rPr>
          <w:rFonts w:ascii="Arial" w:hAnsi="Arial" w:cs="Arial"/>
          <w:sz w:val="20"/>
          <w:szCs w:val="20"/>
          <w:lang w:val="en-GB"/>
        </w:rPr>
        <w:t>difficulties</w:t>
      </w:r>
      <w:r w:rsidR="00E93A32" w:rsidRPr="00F97182">
        <w:rPr>
          <w:rFonts w:ascii="Arial" w:hAnsi="Arial" w:cs="Arial"/>
          <w:sz w:val="20"/>
          <w:szCs w:val="20"/>
          <w:lang w:val="en-GB"/>
        </w:rPr>
        <w:t xml:space="preserve"> were present during the IT tendering process. Taking into consideration that the development and the rollout of the electronic civil acts registration system will require </w:t>
      </w:r>
      <w:r w:rsidR="001C319C" w:rsidRPr="00F97182">
        <w:rPr>
          <w:rFonts w:ascii="Arial" w:hAnsi="Arial" w:cs="Arial"/>
          <w:sz w:val="20"/>
          <w:szCs w:val="20"/>
          <w:lang w:val="en-GB"/>
        </w:rPr>
        <w:t>complex</w:t>
      </w:r>
      <w:r w:rsidR="00E93A32" w:rsidRPr="00F97182">
        <w:rPr>
          <w:rFonts w:ascii="Arial" w:hAnsi="Arial" w:cs="Arial"/>
          <w:sz w:val="20"/>
          <w:szCs w:val="20"/>
          <w:lang w:val="en-GB"/>
        </w:rPr>
        <w:t xml:space="preserve"> tendering for various hardware and software, having </w:t>
      </w:r>
      <w:r w:rsidR="00210BEC" w:rsidRPr="00F97182">
        <w:rPr>
          <w:rFonts w:ascii="Arial" w:hAnsi="Arial" w:cs="Arial"/>
          <w:sz w:val="20"/>
          <w:szCs w:val="20"/>
          <w:lang w:val="en-GB"/>
        </w:rPr>
        <w:t xml:space="preserve">designated </w:t>
      </w:r>
      <w:r w:rsidR="00230FB6" w:rsidRPr="00F97182">
        <w:rPr>
          <w:rFonts w:ascii="Arial" w:hAnsi="Arial" w:cs="Arial"/>
          <w:sz w:val="20"/>
          <w:szCs w:val="20"/>
          <w:lang w:val="en-GB"/>
        </w:rPr>
        <w:t>experienced team</w:t>
      </w:r>
      <w:r w:rsidR="00EF4318" w:rsidRPr="00F97182">
        <w:rPr>
          <w:rFonts w:ascii="Arial" w:hAnsi="Arial" w:cs="Arial"/>
          <w:sz w:val="20"/>
          <w:szCs w:val="20"/>
          <w:lang w:val="en-GB"/>
        </w:rPr>
        <w:t xml:space="preserve"> </w:t>
      </w:r>
      <w:r w:rsidR="003F0A12" w:rsidRPr="00F97182">
        <w:rPr>
          <w:rFonts w:ascii="Arial" w:hAnsi="Arial" w:cs="Arial"/>
          <w:sz w:val="20"/>
          <w:szCs w:val="20"/>
          <w:lang w:val="en-GB"/>
        </w:rPr>
        <w:t xml:space="preserve">members </w:t>
      </w:r>
      <w:r w:rsidR="00230FB6" w:rsidRPr="00F97182">
        <w:rPr>
          <w:rFonts w:ascii="Arial" w:hAnsi="Arial" w:cs="Arial"/>
          <w:sz w:val="20"/>
          <w:szCs w:val="20"/>
          <w:lang w:val="en-GB"/>
        </w:rPr>
        <w:t>responsible for</w:t>
      </w:r>
      <w:r w:rsidR="003F0A12" w:rsidRPr="00F97182">
        <w:rPr>
          <w:rFonts w:ascii="Arial" w:hAnsi="Arial" w:cs="Arial"/>
          <w:sz w:val="20"/>
          <w:szCs w:val="20"/>
          <w:lang w:val="en-GB"/>
        </w:rPr>
        <w:t xml:space="preserve"> the tendering procedures </w:t>
      </w:r>
      <w:r w:rsidR="00DD6017" w:rsidRPr="00F97182">
        <w:rPr>
          <w:rFonts w:ascii="Arial" w:hAnsi="Arial" w:cs="Arial"/>
          <w:sz w:val="20"/>
          <w:szCs w:val="20"/>
          <w:lang w:val="en-GB"/>
        </w:rPr>
        <w:t>can be considered vital</w:t>
      </w:r>
      <w:r w:rsidR="00AE2DF3">
        <w:rPr>
          <w:rFonts w:ascii="Arial" w:hAnsi="Arial" w:cs="Arial"/>
          <w:sz w:val="20"/>
          <w:szCs w:val="20"/>
          <w:lang w:val="en-GB"/>
        </w:rPr>
        <w:t>.</w:t>
      </w:r>
      <w:r w:rsidR="00706434" w:rsidRPr="00F97182">
        <w:rPr>
          <w:rFonts w:ascii="Arial" w:hAnsi="Arial" w:cs="Arial"/>
          <w:sz w:val="20"/>
          <w:szCs w:val="20"/>
          <w:lang w:val="en-GB"/>
        </w:rPr>
        <w:t xml:space="preserve"> In addition, looking at the current </w:t>
      </w:r>
      <w:r w:rsidR="00181F8F" w:rsidRPr="00F97182">
        <w:rPr>
          <w:rFonts w:ascii="Arial" w:hAnsi="Arial" w:cs="Arial"/>
          <w:sz w:val="20"/>
          <w:szCs w:val="20"/>
          <w:lang w:val="en-GB"/>
        </w:rPr>
        <w:t>number and positions</w:t>
      </w:r>
      <w:r w:rsidR="00D754E0" w:rsidRPr="00F97182">
        <w:rPr>
          <w:rFonts w:ascii="Arial" w:hAnsi="Arial" w:cs="Arial"/>
          <w:sz w:val="20"/>
          <w:szCs w:val="20"/>
          <w:lang w:val="en-GB"/>
        </w:rPr>
        <w:t xml:space="preserve">, as well as the </w:t>
      </w:r>
      <w:r w:rsidR="00657836" w:rsidRPr="00F97182">
        <w:rPr>
          <w:rFonts w:ascii="Arial" w:hAnsi="Arial" w:cs="Arial"/>
          <w:sz w:val="20"/>
          <w:szCs w:val="20"/>
          <w:lang w:val="en-GB"/>
        </w:rPr>
        <w:t>division</w:t>
      </w:r>
      <w:r w:rsidR="00D754E0" w:rsidRPr="00F97182">
        <w:rPr>
          <w:rFonts w:ascii="Arial" w:hAnsi="Arial" w:cs="Arial"/>
          <w:sz w:val="20"/>
          <w:szCs w:val="20"/>
          <w:lang w:val="en-GB"/>
        </w:rPr>
        <w:t xml:space="preserve"> of </w:t>
      </w:r>
      <w:r w:rsidR="00230FB6" w:rsidRPr="00F97182">
        <w:rPr>
          <w:rFonts w:ascii="Arial" w:hAnsi="Arial" w:cs="Arial"/>
          <w:sz w:val="20"/>
          <w:szCs w:val="20"/>
          <w:lang w:val="en-GB"/>
        </w:rPr>
        <w:t>functions of</w:t>
      </w:r>
      <w:r w:rsidR="00D754E0" w:rsidRPr="00F97182">
        <w:rPr>
          <w:rFonts w:ascii="Arial" w:hAnsi="Arial" w:cs="Arial"/>
          <w:sz w:val="20"/>
          <w:szCs w:val="20"/>
          <w:lang w:val="en-GB"/>
        </w:rPr>
        <w:t xml:space="preserve"> the IT team members </w:t>
      </w:r>
      <w:r w:rsidR="00181F8F" w:rsidRPr="00F97182">
        <w:rPr>
          <w:rFonts w:ascii="Arial" w:hAnsi="Arial" w:cs="Arial"/>
          <w:sz w:val="20"/>
          <w:szCs w:val="20"/>
          <w:lang w:val="en-GB"/>
        </w:rPr>
        <w:t>related to the civil acts registration system</w:t>
      </w:r>
      <w:r w:rsidR="00210BEC" w:rsidRPr="00F97182">
        <w:rPr>
          <w:rFonts w:ascii="Arial" w:hAnsi="Arial" w:cs="Arial"/>
          <w:sz w:val="20"/>
          <w:szCs w:val="20"/>
          <w:lang w:val="en-GB"/>
        </w:rPr>
        <w:t xml:space="preserve"> in general</w:t>
      </w:r>
      <w:r w:rsidR="00181F8F" w:rsidRPr="00F97182">
        <w:rPr>
          <w:rFonts w:ascii="Arial" w:hAnsi="Arial" w:cs="Arial"/>
          <w:sz w:val="20"/>
          <w:szCs w:val="20"/>
          <w:lang w:val="en-GB"/>
        </w:rPr>
        <w:t xml:space="preserve">, </w:t>
      </w:r>
      <w:r w:rsidR="00366A4F" w:rsidRPr="00F97182">
        <w:rPr>
          <w:rFonts w:ascii="Arial" w:hAnsi="Arial" w:cs="Arial"/>
          <w:sz w:val="20"/>
          <w:szCs w:val="20"/>
          <w:lang w:val="en-GB"/>
        </w:rPr>
        <w:t xml:space="preserve">additional </w:t>
      </w:r>
      <w:r w:rsidR="00230FB6">
        <w:rPr>
          <w:rFonts w:ascii="Arial" w:hAnsi="Arial" w:cs="Arial"/>
          <w:sz w:val="20"/>
          <w:szCs w:val="20"/>
          <w:lang w:val="en-GB"/>
        </w:rPr>
        <w:t xml:space="preserve">competencies </w:t>
      </w:r>
      <w:r w:rsidR="00230FB6" w:rsidRPr="00F97182">
        <w:rPr>
          <w:rFonts w:ascii="Arial" w:hAnsi="Arial" w:cs="Arial"/>
          <w:sz w:val="20"/>
          <w:szCs w:val="20"/>
          <w:lang w:val="en-GB"/>
        </w:rPr>
        <w:t>and</w:t>
      </w:r>
      <w:r w:rsidR="006C2DFD" w:rsidRPr="00F97182">
        <w:rPr>
          <w:rFonts w:ascii="Arial" w:hAnsi="Arial" w:cs="Arial"/>
          <w:sz w:val="20"/>
          <w:szCs w:val="20"/>
          <w:lang w:val="en-GB"/>
        </w:rPr>
        <w:t xml:space="preserve"> key roles </w:t>
      </w:r>
      <w:r w:rsidR="00186DA3" w:rsidRPr="00F97182">
        <w:rPr>
          <w:rFonts w:ascii="Arial" w:hAnsi="Arial" w:cs="Arial"/>
          <w:sz w:val="20"/>
          <w:szCs w:val="20"/>
          <w:lang w:val="en-GB"/>
        </w:rPr>
        <w:t>(partic</w:t>
      </w:r>
      <w:r w:rsidR="009658B0" w:rsidRPr="00F97182">
        <w:rPr>
          <w:rFonts w:ascii="Arial" w:hAnsi="Arial" w:cs="Arial"/>
          <w:sz w:val="20"/>
          <w:szCs w:val="20"/>
          <w:lang w:val="en-GB"/>
        </w:rPr>
        <w:t>ularly with regards to expanding the team with focal positions</w:t>
      </w:r>
      <w:r w:rsidR="00707D26" w:rsidRPr="00F97182">
        <w:rPr>
          <w:rFonts w:ascii="Arial" w:hAnsi="Arial" w:cs="Arial"/>
          <w:sz w:val="20"/>
          <w:szCs w:val="20"/>
          <w:lang w:val="en-GB"/>
        </w:rPr>
        <w:t>) will be essential in  the following directions:</w:t>
      </w:r>
    </w:p>
    <w:p w14:paraId="719A972D" w14:textId="77777777" w:rsidR="00181F8F" w:rsidRPr="00F97182" w:rsidRDefault="00181F8F" w:rsidP="00B1376B">
      <w:pPr>
        <w:pStyle w:val="MediumGrid1-Accent21"/>
        <w:numPr>
          <w:ilvl w:val="0"/>
          <w:numId w:val="6"/>
        </w:numPr>
        <w:jc w:val="both"/>
        <w:rPr>
          <w:rFonts w:ascii="Arial" w:hAnsi="Arial" w:cs="Arial"/>
          <w:sz w:val="20"/>
          <w:szCs w:val="20"/>
          <w:lang w:val="en-GB"/>
        </w:rPr>
      </w:pPr>
      <w:r w:rsidRPr="00F97182">
        <w:rPr>
          <w:rFonts w:ascii="Arial" w:hAnsi="Arial" w:cs="Arial"/>
          <w:sz w:val="20"/>
          <w:szCs w:val="20"/>
          <w:lang w:val="en-GB"/>
        </w:rPr>
        <w:t>Hardware and network infrastructure planning, tendering, building and maintenance</w:t>
      </w:r>
    </w:p>
    <w:p w14:paraId="52A68D43" w14:textId="77777777" w:rsidR="00181F8F" w:rsidRPr="00F97182" w:rsidRDefault="00181F8F" w:rsidP="00B1376B">
      <w:pPr>
        <w:pStyle w:val="MediumGrid1-Accent21"/>
        <w:numPr>
          <w:ilvl w:val="0"/>
          <w:numId w:val="6"/>
        </w:numPr>
        <w:jc w:val="both"/>
        <w:rPr>
          <w:rFonts w:ascii="Arial" w:hAnsi="Arial" w:cs="Arial"/>
          <w:sz w:val="20"/>
          <w:szCs w:val="20"/>
          <w:lang w:val="en-GB"/>
        </w:rPr>
      </w:pPr>
      <w:r w:rsidRPr="00F97182">
        <w:rPr>
          <w:rFonts w:ascii="Arial" w:hAnsi="Arial" w:cs="Arial"/>
          <w:sz w:val="20"/>
          <w:szCs w:val="20"/>
          <w:lang w:val="en-GB"/>
        </w:rPr>
        <w:t>Partially on IT project management</w:t>
      </w:r>
    </w:p>
    <w:p w14:paraId="5A861D2D" w14:textId="77777777" w:rsidR="00025301" w:rsidRPr="00F97182" w:rsidRDefault="004D5E6E" w:rsidP="00B1376B">
      <w:pPr>
        <w:pStyle w:val="MediumGrid1-Accent21"/>
        <w:numPr>
          <w:ilvl w:val="0"/>
          <w:numId w:val="6"/>
        </w:numPr>
        <w:jc w:val="both"/>
        <w:rPr>
          <w:rFonts w:ascii="Arial" w:hAnsi="Arial" w:cs="Arial"/>
          <w:sz w:val="20"/>
          <w:szCs w:val="20"/>
          <w:lang w:val="en-GB"/>
        </w:rPr>
      </w:pPr>
      <w:r w:rsidRPr="00F97182">
        <w:rPr>
          <w:rFonts w:ascii="Arial" w:hAnsi="Arial" w:cs="Arial"/>
          <w:sz w:val="20"/>
          <w:szCs w:val="20"/>
          <w:lang w:val="en-GB"/>
        </w:rPr>
        <w:lastRenderedPageBreak/>
        <w:t>Software testing</w:t>
      </w:r>
    </w:p>
    <w:p w14:paraId="661A3F61" w14:textId="77777777" w:rsidR="000F3199" w:rsidRPr="00F97182" w:rsidRDefault="000F3199" w:rsidP="00706CB4">
      <w:pPr>
        <w:jc w:val="both"/>
        <w:rPr>
          <w:rFonts w:ascii="Arial" w:hAnsi="Arial" w:cs="Arial"/>
          <w:b/>
          <w:sz w:val="20"/>
          <w:szCs w:val="20"/>
          <w:u w:val="single"/>
          <w:lang w:val="en-GB"/>
        </w:rPr>
      </w:pPr>
    </w:p>
    <w:p w14:paraId="17FE6BFE" w14:textId="77777777" w:rsidR="00725C32" w:rsidRPr="00F97182" w:rsidRDefault="00725C32" w:rsidP="00706CB4">
      <w:pPr>
        <w:jc w:val="both"/>
        <w:rPr>
          <w:rFonts w:ascii="Arial" w:hAnsi="Arial" w:cs="Arial"/>
          <w:b/>
          <w:sz w:val="20"/>
          <w:szCs w:val="20"/>
          <w:u w:val="single"/>
          <w:lang w:val="en-GB"/>
        </w:rPr>
      </w:pPr>
      <w:r w:rsidRPr="00F97182">
        <w:rPr>
          <w:rFonts w:ascii="Arial" w:hAnsi="Arial" w:cs="Arial"/>
          <w:b/>
          <w:sz w:val="20"/>
          <w:szCs w:val="20"/>
          <w:u w:val="single"/>
          <w:lang w:val="en-GB"/>
        </w:rPr>
        <w:t>Finding</w:t>
      </w:r>
      <w:r w:rsidR="003F3E35">
        <w:rPr>
          <w:rFonts w:ascii="Arial" w:hAnsi="Arial" w:cs="Arial"/>
          <w:b/>
          <w:sz w:val="20"/>
          <w:szCs w:val="20"/>
          <w:u w:val="single"/>
          <w:lang w:val="en-GB"/>
        </w:rPr>
        <w:t>s</w:t>
      </w:r>
    </w:p>
    <w:p w14:paraId="1681BD80" w14:textId="77777777" w:rsidR="00725C32" w:rsidRPr="00F97182" w:rsidRDefault="00725C32" w:rsidP="00706CB4">
      <w:pPr>
        <w:jc w:val="both"/>
        <w:rPr>
          <w:rFonts w:ascii="Arial" w:hAnsi="Arial" w:cs="Arial"/>
          <w:sz w:val="20"/>
          <w:szCs w:val="20"/>
          <w:lang w:val="en-GB"/>
        </w:rPr>
      </w:pPr>
      <w:r w:rsidRPr="00F97182">
        <w:rPr>
          <w:rFonts w:ascii="Arial" w:hAnsi="Arial" w:cs="Arial"/>
          <w:sz w:val="20"/>
          <w:szCs w:val="20"/>
          <w:lang w:val="en-GB"/>
        </w:rPr>
        <w:t>Taking into consideration the state of the job market in the Republic of Tajikistan, it is impossible to source and sustain competent IT personnel on the wages offered by the Ministry of Justice</w:t>
      </w:r>
      <w:r w:rsidR="000F3199" w:rsidRPr="00F97182">
        <w:rPr>
          <w:rFonts w:ascii="Arial" w:hAnsi="Arial" w:cs="Arial"/>
          <w:sz w:val="20"/>
          <w:szCs w:val="20"/>
          <w:lang w:val="en-GB"/>
        </w:rPr>
        <w:t xml:space="preserve"> and by the government sector in general</w:t>
      </w:r>
      <w:r w:rsidRPr="00F97182">
        <w:rPr>
          <w:rFonts w:ascii="Arial" w:hAnsi="Arial" w:cs="Arial"/>
          <w:sz w:val="20"/>
          <w:szCs w:val="20"/>
          <w:lang w:val="en-GB"/>
        </w:rPr>
        <w:t xml:space="preserve">. The uniform approach towards remuneration in the public sector in the Republic of Tajikistan does not address the </w:t>
      </w:r>
      <w:r w:rsidR="003F3E35">
        <w:rPr>
          <w:rFonts w:ascii="Arial" w:hAnsi="Arial" w:cs="Arial"/>
          <w:sz w:val="20"/>
          <w:szCs w:val="20"/>
          <w:lang w:val="en-GB"/>
        </w:rPr>
        <w:t xml:space="preserve">current </w:t>
      </w:r>
      <w:r w:rsidRPr="00F97182">
        <w:rPr>
          <w:rFonts w:ascii="Arial" w:hAnsi="Arial" w:cs="Arial"/>
          <w:sz w:val="20"/>
          <w:szCs w:val="20"/>
          <w:lang w:val="en-GB"/>
        </w:rPr>
        <w:t>needs and this is most vividly felt with regards to human resources with ICT competence.</w:t>
      </w:r>
    </w:p>
    <w:p w14:paraId="0A4FA342" w14:textId="77777777" w:rsidR="00725C32" w:rsidRPr="00F97182" w:rsidRDefault="00725C32" w:rsidP="00706CB4">
      <w:pPr>
        <w:jc w:val="both"/>
        <w:rPr>
          <w:rFonts w:ascii="Arial" w:hAnsi="Arial" w:cs="Arial"/>
          <w:b/>
          <w:sz w:val="20"/>
          <w:szCs w:val="20"/>
          <w:u w:val="single"/>
          <w:lang w:val="en-GB"/>
        </w:rPr>
      </w:pPr>
      <w:r w:rsidRPr="00F97182">
        <w:rPr>
          <w:rFonts w:ascii="Arial" w:hAnsi="Arial" w:cs="Arial"/>
          <w:b/>
          <w:sz w:val="20"/>
          <w:szCs w:val="20"/>
          <w:u w:val="single"/>
          <w:lang w:val="en-GB"/>
        </w:rPr>
        <w:t>Recommendation</w:t>
      </w:r>
    </w:p>
    <w:p w14:paraId="2C36C098" w14:textId="77777777" w:rsidR="00725C32" w:rsidRPr="00F97182" w:rsidRDefault="003F3E35" w:rsidP="00706CB4">
      <w:pPr>
        <w:jc w:val="both"/>
        <w:rPr>
          <w:rFonts w:ascii="Arial" w:hAnsi="Arial" w:cs="Arial"/>
          <w:sz w:val="20"/>
          <w:szCs w:val="20"/>
          <w:lang w:val="en-GB"/>
        </w:rPr>
      </w:pPr>
      <w:r>
        <w:rPr>
          <w:rFonts w:ascii="Arial" w:hAnsi="Arial" w:cs="Arial"/>
          <w:sz w:val="20"/>
          <w:szCs w:val="20"/>
          <w:lang w:val="en-GB"/>
        </w:rPr>
        <w:t>A u</w:t>
      </w:r>
      <w:r w:rsidR="00725C32" w:rsidRPr="00F97182">
        <w:rPr>
          <w:rFonts w:ascii="Arial" w:hAnsi="Arial" w:cs="Arial"/>
          <w:sz w:val="20"/>
          <w:szCs w:val="20"/>
          <w:lang w:val="en-GB"/>
        </w:rPr>
        <w:t>nified</w:t>
      </w:r>
      <w:r>
        <w:rPr>
          <w:rFonts w:ascii="Arial" w:hAnsi="Arial" w:cs="Arial"/>
          <w:sz w:val="20"/>
          <w:szCs w:val="20"/>
          <w:lang w:val="en-GB"/>
        </w:rPr>
        <w:t>,</w:t>
      </w:r>
      <w:r w:rsidR="00725C32" w:rsidRPr="00F97182">
        <w:rPr>
          <w:rFonts w:ascii="Arial" w:hAnsi="Arial" w:cs="Arial"/>
          <w:sz w:val="20"/>
          <w:szCs w:val="20"/>
          <w:lang w:val="en-GB"/>
        </w:rPr>
        <w:t xml:space="preserve"> standardized approach to </w:t>
      </w:r>
      <w:r w:rsidR="001C319C" w:rsidRPr="00F97182">
        <w:rPr>
          <w:rFonts w:ascii="Arial" w:hAnsi="Arial" w:cs="Arial"/>
          <w:sz w:val="20"/>
          <w:szCs w:val="20"/>
          <w:lang w:val="en-GB"/>
        </w:rPr>
        <w:t>remuneration</w:t>
      </w:r>
      <w:r w:rsidR="00725C32" w:rsidRPr="00F97182">
        <w:rPr>
          <w:rFonts w:ascii="Arial" w:hAnsi="Arial" w:cs="Arial"/>
          <w:sz w:val="20"/>
          <w:szCs w:val="20"/>
          <w:lang w:val="en-GB"/>
        </w:rPr>
        <w:t xml:space="preserve"> in public service exists almost in every country. However, there are precedents where due to practical challenges and needs, legislation envisages approaches different from standard practice. It is recommended to envisage</w:t>
      </w:r>
      <w:r>
        <w:rPr>
          <w:rFonts w:ascii="Arial" w:hAnsi="Arial" w:cs="Arial"/>
          <w:sz w:val="20"/>
          <w:szCs w:val="20"/>
          <w:lang w:val="en-GB"/>
        </w:rPr>
        <w:t xml:space="preserve"> the</w:t>
      </w:r>
      <w:r w:rsidR="00725C32" w:rsidRPr="00F97182">
        <w:rPr>
          <w:rFonts w:ascii="Arial" w:hAnsi="Arial" w:cs="Arial"/>
          <w:sz w:val="20"/>
          <w:szCs w:val="20"/>
          <w:lang w:val="en-GB"/>
        </w:rPr>
        <w:t xml:space="preserve"> possibility of such approaches, as the CAR system will constantly face </w:t>
      </w:r>
      <w:r>
        <w:rPr>
          <w:rFonts w:ascii="Arial" w:hAnsi="Arial" w:cs="Arial"/>
          <w:sz w:val="20"/>
          <w:szCs w:val="20"/>
          <w:lang w:val="en-GB"/>
        </w:rPr>
        <w:t xml:space="preserve">the </w:t>
      </w:r>
      <w:r w:rsidR="00725C32" w:rsidRPr="00F97182">
        <w:rPr>
          <w:rFonts w:ascii="Arial" w:hAnsi="Arial" w:cs="Arial"/>
          <w:sz w:val="20"/>
          <w:szCs w:val="20"/>
          <w:lang w:val="en-GB"/>
        </w:rPr>
        <w:t xml:space="preserve">risk of losing </w:t>
      </w:r>
      <w:r>
        <w:rPr>
          <w:rFonts w:ascii="Arial" w:hAnsi="Arial" w:cs="Arial"/>
          <w:sz w:val="20"/>
          <w:szCs w:val="20"/>
          <w:lang w:val="en-GB"/>
        </w:rPr>
        <w:t>trained</w:t>
      </w:r>
      <w:r w:rsidRPr="00F97182">
        <w:rPr>
          <w:rFonts w:ascii="Arial" w:hAnsi="Arial" w:cs="Arial"/>
          <w:sz w:val="20"/>
          <w:szCs w:val="20"/>
          <w:lang w:val="en-GB"/>
        </w:rPr>
        <w:t xml:space="preserve"> </w:t>
      </w:r>
      <w:r w:rsidR="00725C32" w:rsidRPr="00F97182">
        <w:rPr>
          <w:rFonts w:ascii="Arial" w:hAnsi="Arial" w:cs="Arial"/>
          <w:sz w:val="20"/>
          <w:szCs w:val="20"/>
          <w:lang w:val="en-GB"/>
        </w:rPr>
        <w:t xml:space="preserve">ICT staff once the donor funded projects are over. </w:t>
      </w:r>
    </w:p>
    <w:p w14:paraId="4B8741BD" w14:textId="77777777" w:rsidR="00725C32" w:rsidRPr="00F97182" w:rsidRDefault="00725C32" w:rsidP="00E93A32">
      <w:pPr>
        <w:jc w:val="both"/>
        <w:rPr>
          <w:rFonts w:ascii="Arial" w:hAnsi="Arial" w:cs="Arial"/>
          <w:sz w:val="20"/>
          <w:szCs w:val="20"/>
          <w:lang w:val="en-GB"/>
        </w:rPr>
      </w:pPr>
    </w:p>
    <w:p w14:paraId="1EF1C42E" w14:textId="77777777" w:rsidR="00D531AA" w:rsidRDefault="0085643F" w:rsidP="0058582A">
      <w:pPr>
        <w:pStyle w:val="Heading2"/>
        <w:rPr>
          <w:rFonts w:ascii="Arial" w:eastAsia="Calibri" w:hAnsi="Arial" w:cs="Arial"/>
          <w:bCs w:val="0"/>
          <w:color w:val="auto"/>
          <w:sz w:val="20"/>
          <w:szCs w:val="20"/>
          <w:u w:val="single"/>
          <w:lang w:val="en-GB"/>
        </w:rPr>
      </w:pPr>
      <w:bookmarkStart w:id="27" w:name="_Toc341181387"/>
      <w:bookmarkStart w:id="28" w:name="_Toc341362152"/>
      <w:r w:rsidRPr="00F97182">
        <w:rPr>
          <w:rFonts w:ascii="Arial" w:eastAsia="Calibri" w:hAnsi="Arial" w:cs="Arial"/>
          <w:bCs w:val="0"/>
          <w:color w:val="auto"/>
          <w:sz w:val="20"/>
          <w:szCs w:val="20"/>
          <w:u w:val="single"/>
          <w:lang w:val="en-GB"/>
        </w:rPr>
        <w:t>1.</w:t>
      </w:r>
      <w:r w:rsidR="00A273E3" w:rsidRPr="00F97182">
        <w:rPr>
          <w:rFonts w:ascii="Arial" w:eastAsia="Calibri" w:hAnsi="Arial" w:cs="Arial"/>
          <w:bCs w:val="0"/>
          <w:color w:val="auto"/>
          <w:sz w:val="20"/>
          <w:szCs w:val="20"/>
          <w:u w:val="single"/>
          <w:lang w:val="en-GB"/>
        </w:rPr>
        <w:t>7</w:t>
      </w:r>
      <w:r w:rsidRPr="00F97182">
        <w:rPr>
          <w:rFonts w:ascii="Arial" w:eastAsia="Calibri" w:hAnsi="Arial" w:cs="Arial"/>
          <w:bCs w:val="0"/>
          <w:color w:val="auto"/>
          <w:sz w:val="20"/>
          <w:szCs w:val="20"/>
          <w:u w:val="single"/>
          <w:lang w:val="en-GB"/>
        </w:rPr>
        <w:t xml:space="preserve">. </w:t>
      </w:r>
      <w:r w:rsidR="00D531AA" w:rsidRPr="00F97182">
        <w:rPr>
          <w:rFonts w:ascii="Arial" w:eastAsia="Calibri" w:hAnsi="Arial" w:cs="Arial"/>
          <w:bCs w:val="0"/>
          <w:color w:val="auto"/>
          <w:sz w:val="20"/>
          <w:szCs w:val="20"/>
          <w:u w:val="single"/>
          <w:lang w:val="en-GB"/>
        </w:rPr>
        <w:t xml:space="preserve">Physical </w:t>
      </w:r>
      <w:r w:rsidR="00DE21FE" w:rsidRPr="00F97182">
        <w:rPr>
          <w:rFonts w:ascii="Arial" w:eastAsia="Calibri" w:hAnsi="Arial" w:cs="Arial"/>
          <w:bCs w:val="0"/>
          <w:color w:val="auto"/>
          <w:sz w:val="20"/>
          <w:szCs w:val="20"/>
          <w:u w:val="single"/>
          <w:lang w:val="en-GB"/>
        </w:rPr>
        <w:t>E</w:t>
      </w:r>
      <w:r w:rsidR="00D531AA" w:rsidRPr="00F97182">
        <w:rPr>
          <w:rFonts w:ascii="Arial" w:eastAsia="Calibri" w:hAnsi="Arial" w:cs="Arial"/>
          <w:bCs w:val="0"/>
          <w:color w:val="auto"/>
          <w:sz w:val="20"/>
          <w:szCs w:val="20"/>
          <w:u w:val="single"/>
          <w:lang w:val="en-GB"/>
        </w:rPr>
        <w:t>nvironment</w:t>
      </w:r>
      <w:bookmarkEnd w:id="27"/>
      <w:bookmarkEnd w:id="28"/>
    </w:p>
    <w:p w14:paraId="3BFFEE5B" w14:textId="77777777" w:rsidR="002C4FE5" w:rsidRPr="002C4FE5" w:rsidRDefault="002C4FE5" w:rsidP="002C4FE5"/>
    <w:p w14:paraId="6467E423" w14:textId="77777777" w:rsidR="008C4A30" w:rsidRPr="00F97182" w:rsidRDefault="00507B1F" w:rsidP="00507B1F">
      <w:pPr>
        <w:jc w:val="both"/>
        <w:rPr>
          <w:rFonts w:ascii="Arial" w:hAnsi="Arial" w:cs="Arial"/>
          <w:sz w:val="20"/>
          <w:szCs w:val="20"/>
          <w:lang w:val="en-GB"/>
        </w:rPr>
      </w:pPr>
      <w:r w:rsidRPr="00F97182">
        <w:rPr>
          <w:rFonts w:ascii="Arial" w:hAnsi="Arial" w:cs="Arial"/>
          <w:sz w:val="20"/>
          <w:szCs w:val="20"/>
          <w:lang w:val="en-GB"/>
        </w:rPr>
        <w:t xml:space="preserve">This </w:t>
      </w:r>
      <w:r w:rsidR="008E02D1" w:rsidRPr="00F97182">
        <w:rPr>
          <w:rFonts w:ascii="Arial" w:hAnsi="Arial" w:cs="Arial"/>
          <w:sz w:val="20"/>
          <w:szCs w:val="20"/>
          <w:lang w:val="en-GB"/>
        </w:rPr>
        <w:t xml:space="preserve">section </w:t>
      </w:r>
      <w:r w:rsidRPr="00F97182">
        <w:rPr>
          <w:rFonts w:ascii="Arial" w:hAnsi="Arial" w:cs="Arial"/>
          <w:sz w:val="20"/>
          <w:szCs w:val="20"/>
          <w:lang w:val="en-GB"/>
        </w:rPr>
        <w:t xml:space="preserve">looks at two parts of the physical environment: a) office buildings and equipment and b) IT infrastructure. Both of them are </w:t>
      </w:r>
      <w:r w:rsidR="00160B6F" w:rsidRPr="00F97182">
        <w:rPr>
          <w:rFonts w:ascii="Arial" w:hAnsi="Arial" w:cs="Arial"/>
          <w:sz w:val="20"/>
          <w:szCs w:val="20"/>
          <w:lang w:val="en-GB"/>
        </w:rPr>
        <w:t xml:space="preserve">essential </w:t>
      </w:r>
      <w:r w:rsidRPr="00F97182">
        <w:rPr>
          <w:rFonts w:ascii="Arial" w:hAnsi="Arial" w:cs="Arial"/>
          <w:sz w:val="20"/>
          <w:szCs w:val="20"/>
          <w:lang w:val="en-GB"/>
        </w:rPr>
        <w:t xml:space="preserve">for the proper functioning of the current system, as well as </w:t>
      </w:r>
      <w:r w:rsidR="008E02D1" w:rsidRPr="00F97182">
        <w:rPr>
          <w:rFonts w:ascii="Arial" w:hAnsi="Arial" w:cs="Arial"/>
          <w:sz w:val="20"/>
          <w:szCs w:val="20"/>
          <w:lang w:val="en-GB"/>
        </w:rPr>
        <w:t xml:space="preserve">providing </w:t>
      </w:r>
      <w:r w:rsidRPr="00F97182">
        <w:rPr>
          <w:rFonts w:ascii="Arial" w:hAnsi="Arial" w:cs="Arial"/>
          <w:sz w:val="20"/>
          <w:szCs w:val="20"/>
          <w:lang w:val="en-GB"/>
        </w:rPr>
        <w:t xml:space="preserve">insight </w:t>
      </w:r>
      <w:r w:rsidR="00DE21FE" w:rsidRPr="00F97182">
        <w:rPr>
          <w:rFonts w:ascii="Arial" w:hAnsi="Arial" w:cs="Arial"/>
          <w:sz w:val="20"/>
          <w:szCs w:val="20"/>
          <w:lang w:val="en-GB"/>
        </w:rPr>
        <w:t xml:space="preserve">about possible </w:t>
      </w:r>
      <w:r w:rsidR="008E02D1" w:rsidRPr="00F97182">
        <w:rPr>
          <w:rFonts w:ascii="Arial" w:hAnsi="Arial" w:cs="Arial"/>
          <w:sz w:val="20"/>
          <w:szCs w:val="20"/>
          <w:lang w:val="en-GB"/>
        </w:rPr>
        <w:t xml:space="preserve">future </w:t>
      </w:r>
      <w:r w:rsidR="00DE21FE" w:rsidRPr="00F97182">
        <w:rPr>
          <w:rFonts w:ascii="Arial" w:hAnsi="Arial" w:cs="Arial"/>
          <w:sz w:val="20"/>
          <w:szCs w:val="20"/>
          <w:lang w:val="en-GB"/>
        </w:rPr>
        <w:t>developments in the system.</w:t>
      </w:r>
    </w:p>
    <w:p w14:paraId="00A7ECB5" w14:textId="77777777" w:rsidR="00F435B4" w:rsidRPr="00F97182" w:rsidRDefault="00F435B4" w:rsidP="00507B1F">
      <w:pPr>
        <w:jc w:val="both"/>
        <w:rPr>
          <w:rFonts w:ascii="Arial" w:hAnsi="Arial" w:cs="Arial"/>
          <w:i/>
          <w:sz w:val="20"/>
          <w:szCs w:val="20"/>
          <w:lang w:val="en-GB"/>
        </w:rPr>
      </w:pPr>
    </w:p>
    <w:p w14:paraId="45309500" w14:textId="77777777" w:rsidR="00F435B4" w:rsidRPr="00F97182" w:rsidRDefault="00F435B4" w:rsidP="00507B1F">
      <w:pPr>
        <w:jc w:val="both"/>
        <w:rPr>
          <w:rFonts w:ascii="Arial" w:hAnsi="Arial" w:cs="Arial"/>
          <w:i/>
          <w:sz w:val="20"/>
          <w:szCs w:val="20"/>
          <w:lang w:val="en-GB"/>
        </w:rPr>
      </w:pPr>
      <w:r w:rsidRPr="00F97182">
        <w:rPr>
          <w:rFonts w:ascii="Arial" w:hAnsi="Arial" w:cs="Arial"/>
          <w:i/>
          <w:sz w:val="20"/>
          <w:szCs w:val="20"/>
          <w:lang w:val="en-GB"/>
        </w:rPr>
        <w:t>State of the Office Buildings</w:t>
      </w:r>
    </w:p>
    <w:p w14:paraId="73D0F225" w14:textId="03470504" w:rsidR="008E02D1" w:rsidRPr="00F97182" w:rsidRDefault="008E02D1" w:rsidP="008E02D1">
      <w:pPr>
        <w:spacing w:before="100" w:beforeAutospacing="1" w:after="0" w:line="240" w:lineRule="auto"/>
        <w:jc w:val="both"/>
        <w:rPr>
          <w:rFonts w:ascii="Arial" w:hAnsi="Arial" w:cs="Arial"/>
          <w:sz w:val="20"/>
          <w:szCs w:val="20"/>
          <w:lang w:val="en-GB"/>
        </w:rPr>
      </w:pPr>
      <w:r w:rsidRPr="00F97182">
        <w:rPr>
          <w:rFonts w:ascii="Arial" w:hAnsi="Arial" w:cs="Arial"/>
          <w:sz w:val="20"/>
          <w:szCs w:val="20"/>
          <w:lang w:val="en-GB"/>
        </w:rPr>
        <w:t>To date</w:t>
      </w:r>
      <w:r w:rsidR="003A72AB" w:rsidRPr="00F97182">
        <w:rPr>
          <w:rFonts w:ascii="Arial" w:hAnsi="Arial" w:cs="Arial"/>
          <w:sz w:val="20"/>
          <w:szCs w:val="20"/>
          <w:lang w:val="en-GB"/>
        </w:rPr>
        <w:t xml:space="preserve">, out of 73 civil acts registration offices under the Ministry of Justice of the Republic of Tajikistan, only </w:t>
      </w:r>
      <w:r w:rsidR="007345D2">
        <w:rPr>
          <w:rFonts w:ascii="Arial" w:hAnsi="Arial" w:cs="Arial"/>
          <w:sz w:val="20"/>
          <w:szCs w:val="20"/>
          <w:lang w:val="en-GB"/>
        </w:rPr>
        <w:t>18</w:t>
      </w:r>
      <w:r w:rsidR="007345D2" w:rsidRPr="00F97182">
        <w:rPr>
          <w:rFonts w:ascii="Arial" w:hAnsi="Arial" w:cs="Arial"/>
          <w:sz w:val="20"/>
          <w:szCs w:val="20"/>
          <w:lang w:val="en-GB"/>
        </w:rPr>
        <w:t xml:space="preserve"> </w:t>
      </w:r>
      <w:r w:rsidR="003A72AB" w:rsidRPr="00F97182">
        <w:rPr>
          <w:rFonts w:ascii="Arial" w:hAnsi="Arial" w:cs="Arial"/>
          <w:sz w:val="20"/>
          <w:szCs w:val="20"/>
          <w:lang w:val="en-GB"/>
        </w:rPr>
        <w:t>are</w:t>
      </w:r>
      <w:r w:rsidRPr="00F97182">
        <w:rPr>
          <w:rFonts w:ascii="Arial" w:hAnsi="Arial" w:cs="Arial"/>
          <w:sz w:val="20"/>
          <w:szCs w:val="20"/>
          <w:lang w:val="en-GB"/>
        </w:rPr>
        <w:t xml:space="preserve"> located</w:t>
      </w:r>
      <w:r w:rsidR="003A72AB" w:rsidRPr="00F97182">
        <w:rPr>
          <w:rFonts w:ascii="Arial" w:hAnsi="Arial" w:cs="Arial"/>
          <w:sz w:val="20"/>
          <w:szCs w:val="20"/>
          <w:lang w:val="en-GB"/>
        </w:rPr>
        <w:t xml:space="preserve"> in building</w:t>
      </w:r>
      <w:r w:rsidRPr="00F97182">
        <w:rPr>
          <w:rFonts w:ascii="Arial" w:hAnsi="Arial" w:cs="Arial"/>
          <w:sz w:val="20"/>
          <w:szCs w:val="20"/>
          <w:lang w:val="en-GB"/>
        </w:rPr>
        <w:t>s</w:t>
      </w:r>
      <w:r w:rsidR="003A72AB" w:rsidRPr="00F97182">
        <w:rPr>
          <w:rFonts w:ascii="Arial" w:hAnsi="Arial" w:cs="Arial"/>
          <w:sz w:val="20"/>
          <w:szCs w:val="20"/>
          <w:lang w:val="en-GB"/>
        </w:rPr>
        <w:t xml:space="preserve"> ow</w:t>
      </w:r>
      <w:r w:rsidR="0009400D" w:rsidRPr="00F97182">
        <w:rPr>
          <w:rFonts w:ascii="Arial" w:hAnsi="Arial" w:cs="Arial"/>
          <w:sz w:val="20"/>
          <w:szCs w:val="20"/>
          <w:lang w:val="en-GB"/>
        </w:rPr>
        <w:t>ned by the Ministry of Justice</w:t>
      </w:r>
      <w:r w:rsidR="00947570">
        <w:rPr>
          <w:rFonts w:ascii="Arial" w:hAnsi="Arial" w:cs="Arial"/>
          <w:sz w:val="20"/>
          <w:szCs w:val="20"/>
          <w:lang w:val="en-GB"/>
        </w:rPr>
        <w:t xml:space="preserve"> – 17 of them are newly built/renovated Justice Centres (“Markazi Adliya”) and 1 is existing district CAR buiding</w:t>
      </w:r>
      <w:r w:rsidR="0009400D" w:rsidRPr="00F97182">
        <w:rPr>
          <w:rFonts w:ascii="Arial" w:hAnsi="Arial" w:cs="Arial"/>
          <w:sz w:val="20"/>
          <w:szCs w:val="20"/>
          <w:lang w:val="en-GB"/>
        </w:rPr>
        <w:t xml:space="preserve">; 6 </w:t>
      </w:r>
      <w:r w:rsidR="00963179">
        <w:rPr>
          <w:rFonts w:ascii="Arial" w:hAnsi="Arial" w:cs="Arial"/>
          <w:sz w:val="20"/>
          <w:szCs w:val="20"/>
          <w:lang w:val="en-GB"/>
        </w:rPr>
        <w:t>CAR</w:t>
      </w:r>
      <w:r w:rsidR="00963179" w:rsidRPr="00F97182">
        <w:rPr>
          <w:rFonts w:ascii="Arial" w:hAnsi="Arial" w:cs="Arial"/>
          <w:sz w:val="20"/>
          <w:szCs w:val="20"/>
          <w:lang w:val="en-GB"/>
        </w:rPr>
        <w:t xml:space="preserve"> </w:t>
      </w:r>
      <w:r w:rsidRPr="00F97182">
        <w:rPr>
          <w:rFonts w:ascii="Arial" w:hAnsi="Arial" w:cs="Arial"/>
          <w:sz w:val="20"/>
          <w:szCs w:val="20"/>
          <w:lang w:val="en-GB"/>
        </w:rPr>
        <w:t xml:space="preserve">offices </w:t>
      </w:r>
      <w:r w:rsidR="0009400D" w:rsidRPr="00F97182">
        <w:rPr>
          <w:rFonts w:ascii="Arial" w:hAnsi="Arial" w:cs="Arial"/>
          <w:sz w:val="20"/>
          <w:szCs w:val="20"/>
          <w:lang w:val="en-GB"/>
        </w:rPr>
        <w:t>were given under ownership marriage halls in the</w:t>
      </w:r>
      <w:r w:rsidRPr="00F97182">
        <w:rPr>
          <w:rFonts w:ascii="Arial" w:hAnsi="Arial" w:cs="Arial"/>
          <w:sz w:val="20"/>
          <w:szCs w:val="20"/>
          <w:lang w:val="en-GB"/>
        </w:rPr>
        <w:t>ir</w:t>
      </w:r>
      <w:r w:rsidR="0009400D" w:rsidRPr="00F97182">
        <w:rPr>
          <w:rFonts w:ascii="Arial" w:hAnsi="Arial" w:cs="Arial"/>
          <w:sz w:val="20"/>
          <w:szCs w:val="20"/>
          <w:lang w:val="en-GB"/>
        </w:rPr>
        <w:t xml:space="preserve"> respective districts; approximately 7 </w:t>
      </w:r>
      <w:r w:rsidR="00963179">
        <w:rPr>
          <w:rFonts w:ascii="Arial" w:hAnsi="Arial" w:cs="Arial"/>
          <w:sz w:val="20"/>
          <w:szCs w:val="20"/>
          <w:lang w:val="en-GB"/>
        </w:rPr>
        <w:t>CAR</w:t>
      </w:r>
      <w:r w:rsidR="00963179" w:rsidRPr="00F97182">
        <w:rPr>
          <w:rFonts w:ascii="Arial" w:hAnsi="Arial" w:cs="Arial"/>
          <w:sz w:val="20"/>
          <w:szCs w:val="20"/>
          <w:lang w:val="en-GB"/>
        </w:rPr>
        <w:t xml:space="preserve"> </w:t>
      </w:r>
      <w:r w:rsidR="0009400D" w:rsidRPr="00F97182">
        <w:rPr>
          <w:rFonts w:ascii="Arial" w:hAnsi="Arial" w:cs="Arial"/>
          <w:sz w:val="20"/>
          <w:szCs w:val="20"/>
          <w:lang w:val="en-GB"/>
        </w:rPr>
        <w:t xml:space="preserve">office buildings have been renovated; part of </w:t>
      </w:r>
      <w:r w:rsidR="00963179">
        <w:rPr>
          <w:rFonts w:ascii="Arial" w:hAnsi="Arial" w:cs="Arial"/>
          <w:sz w:val="20"/>
          <w:szCs w:val="20"/>
          <w:lang w:val="en-GB"/>
        </w:rPr>
        <w:t>CAR</w:t>
      </w:r>
      <w:r w:rsidR="00963179" w:rsidRPr="00F97182">
        <w:rPr>
          <w:rFonts w:ascii="Arial" w:hAnsi="Arial" w:cs="Arial"/>
          <w:sz w:val="20"/>
          <w:szCs w:val="20"/>
          <w:lang w:val="en-GB"/>
        </w:rPr>
        <w:t xml:space="preserve"> </w:t>
      </w:r>
      <w:r w:rsidR="00963179">
        <w:rPr>
          <w:rFonts w:ascii="Arial" w:hAnsi="Arial" w:cs="Arial"/>
          <w:sz w:val="20"/>
          <w:szCs w:val="20"/>
          <w:lang w:val="en-GB"/>
        </w:rPr>
        <w:t xml:space="preserve">offices </w:t>
      </w:r>
      <w:r w:rsidR="0009400D" w:rsidRPr="00F97182">
        <w:rPr>
          <w:rFonts w:ascii="Arial" w:hAnsi="Arial" w:cs="Arial"/>
          <w:sz w:val="20"/>
          <w:szCs w:val="20"/>
          <w:lang w:val="en-GB"/>
        </w:rPr>
        <w:t>are located in the buildings of local government</w:t>
      </w:r>
      <w:r w:rsidRPr="00F97182">
        <w:rPr>
          <w:rFonts w:ascii="Arial" w:hAnsi="Arial" w:cs="Arial"/>
          <w:sz w:val="20"/>
          <w:szCs w:val="20"/>
          <w:lang w:val="en-GB"/>
        </w:rPr>
        <w:t xml:space="preserve"> bodies</w:t>
      </w:r>
      <w:r w:rsidR="0009400D" w:rsidRPr="00F97182">
        <w:rPr>
          <w:rFonts w:ascii="Arial" w:hAnsi="Arial" w:cs="Arial"/>
          <w:sz w:val="20"/>
          <w:szCs w:val="20"/>
          <w:lang w:val="en-GB"/>
        </w:rPr>
        <w:t xml:space="preserve"> – Hukumats</w:t>
      </w:r>
      <w:r w:rsidRPr="00F97182">
        <w:rPr>
          <w:rFonts w:ascii="Arial" w:hAnsi="Arial" w:cs="Arial"/>
          <w:sz w:val="20"/>
          <w:szCs w:val="20"/>
          <w:lang w:val="en-GB"/>
        </w:rPr>
        <w:t xml:space="preserve">. </w:t>
      </w:r>
    </w:p>
    <w:p w14:paraId="31E6763F" w14:textId="77777777" w:rsidR="008E02D1" w:rsidRPr="00F97182" w:rsidRDefault="008E02D1" w:rsidP="008E02D1">
      <w:pPr>
        <w:spacing w:before="100" w:beforeAutospacing="1" w:after="0" w:line="240" w:lineRule="auto"/>
        <w:jc w:val="both"/>
        <w:rPr>
          <w:rFonts w:ascii="Arial" w:hAnsi="Arial" w:cs="Arial"/>
          <w:sz w:val="20"/>
          <w:szCs w:val="20"/>
          <w:lang w:val="en-GB"/>
        </w:rPr>
      </w:pPr>
      <w:r w:rsidRPr="00F97182">
        <w:rPr>
          <w:rFonts w:ascii="Arial" w:hAnsi="Arial" w:cs="Arial"/>
          <w:sz w:val="20"/>
          <w:szCs w:val="20"/>
          <w:lang w:val="en-GB"/>
        </w:rPr>
        <w:t xml:space="preserve">Among these are dedicated buildings for </w:t>
      </w:r>
      <w:r w:rsidR="00963179">
        <w:rPr>
          <w:rFonts w:ascii="Arial" w:hAnsi="Arial" w:cs="Arial"/>
          <w:sz w:val="20"/>
          <w:szCs w:val="20"/>
          <w:lang w:val="en-GB"/>
        </w:rPr>
        <w:t>CAR offices</w:t>
      </w:r>
      <w:r w:rsidRPr="00F97182">
        <w:rPr>
          <w:rFonts w:ascii="Arial" w:hAnsi="Arial" w:cs="Arial"/>
          <w:sz w:val="20"/>
          <w:szCs w:val="20"/>
          <w:lang w:val="en-GB"/>
        </w:rPr>
        <w:t xml:space="preserve">, yet some </w:t>
      </w:r>
      <w:r w:rsidR="00230FB6" w:rsidRPr="00F97182">
        <w:rPr>
          <w:rFonts w:ascii="Arial" w:hAnsi="Arial" w:cs="Arial"/>
          <w:sz w:val="20"/>
          <w:szCs w:val="20"/>
          <w:lang w:val="en-GB"/>
        </w:rPr>
        <w:t>buildings are</w:t>
      </w:r>
      <w:r w:rsidRPr="00F97182">
        <w:rPr>
          <w:rFonts w:ascii="Arial" w:hAnsi="Arial" w:cs="Arial"/>
          <w:sz w:val="20"/>
          <w:szCs w:val="20"/>
          <w:lang w:val="en-GB"/>
        </w:rPr>
        <w:t xml:space="preserve"> shared with other state </w:t>
      </w:r>
      <w:r w:rsidR="001C319C" w:rsidRPr="00F97182">
        <w:rPr>
          <w:rFonts w:ascii="Arial" w:hAnsi="Arial" w:cs="Arial"/>
          <w:sz w:val="20"/>
          <w:szCs w:val="20"/>
          <w:lang w:val="en-GB"/>
        </w:rPr>
        <w:t>institutions. Several</w:t>
      </w:r>
      <w:r w:rsidRPr="00F97182">
        <w:rPr>
          <w:rFonts w:ascii="Arial" w:hAnsi="Arial" w:cs="Arial"/>
          <w:sz w:val="20"/>
          <w:szCs w:val="20"/>
          <w:lang w:val="en-GB"/>
        </w:rPr>
        <w:t xml:space="preserve"> </w:t>
      </w:r>
      <w:r w:rsidR="00963179">
        <w:rPr>
          <w:rFonts w:ascii="Arial" w:hAnsi="Arial" w:cs="Arial"/>
          <w:sz w:val="20"/>
          <w:szCs w:val="20"/>
          <w:lang w:val="en-GB"/>
        </w:rPr>
        <w:t>CAR</w:t>
      </w:r>
      <w:r w:rsidR="00963179" w:rsidRPr="00F97182">
        <w:rPr>
          <w:rFonts w:ascii="Arial" w:hAnsi="Arial" w:cs="Arial"/>
          <w:sz w:val="20"/>
          <w:szCs w:val="20"/>
          <w:lang w:val="en-GB"/>
        </w:rPr>
        <w:t xml:space="preserve"> </w:t>
      </w:r>
      <w:r w:rsidRPr="00F97182">
        <w:rPr>
          <w:rFonts w:ascii="Arial" w:hAnsi="Arial" w:cs="Arial"/>
          <w:sz w:val="20"/>
          <w:szCs w:val="20"/>
          <w:lang w:val="en-GB"/>
        </w:rPr>
        <w:t xml:space="preserve">offices pay rent for the space they occupy at the expense of revenues from additional services. Several </w:t>
      </w:r>
      <w:r w:rsidR="00963179">
        <w:rPr>
          <w:rFonts w:ascii="Arial" w:hAnsi="Arial" w:cs="Arial"/>
          <w:sz w:val="20"/>
          <w:szCs w:val="20"/>
          <w:lang w:val="en-GB"/>
        </w:rPr>
        <w:t>CAR</w:t>
      </w:r>
      <w:r w:rsidRPr="00F97182">
        <w:rPr>
          <w:rFonts w:ascii="Arial" w:hAnsi="Arial" w:cs="Arial"/>
          <w:sz w:val="20"/>
          <w:szCs w:val="20"/>
          <w:lang w:val="en-GB"/>
        </w:rPr>
        <w:t xml:space="preserve"> offices are located in residential buildings.</w:t>
      </w:r>
    </w:p>
    <w:p w14:paraId="71530BA7" w14:textId="77777777" w:rsidR="00F435B4" w:rsidRPr="00F97182" w:rsidRDefault="00F435B4" w:rsidP="0009400D">
      <w:pPr>
        <w:spacing w:before="100" w:beforeAutospacing="1" w:after="0" w:line="240" w:lineRule="auto"/>
        <w:jc w:val="both"/>
        <w:rPr>
          <w:rFonts w:ascii="Arial" w:hAnsi="Arial" w:cs="Arial"/>
          <w:sz w:val="20"/>
          <w:szCs w:val="20"/>
          <w:lang w:val="en-GB"/>
        </w:rPr>
      </w:pPr>
      <w:r w:rsidRPr="00F97182">
        <w:rPr>
          <w:rFonts w:ascii="Arial" w:hAnsi="Arial" w:cs="Arial"/>
          <w:sz w:val="20"/>
          <w:szCs w:val="20"/>
          <w:lang w:val="en-GB"/>
        </w:rPr>
        <w:t> </w:t>
      </w:r>
      <w:r w:rsidR="0009400D" w:rsidRPr="00F97182">
        <w:rPr>
          <w:rFonts w:ascii="Arial" w:hAnsi="Arial" w:cs="Arial"/>
          <w:sz w:val="20"/>
          <w:szCs w:val="20"/>
          <w:lang w:val="en-GB"/>
        </w:rPr>
        <w:t xml:space="preserve">Overall, it shall be said, that working conditions in the majority of </w:t>
      </w:r>
      <w:r w:rsidR="00963179">
        <w:rPr>
          <w:rFonts w:ascii="Arial" w:hAnsi="Arial" w:cs="Arial"/>
          <w:sz w:val="20"/>
          <w:szCs w:val="20"/>
          <w:lang w:val="en-GB"/>
        </w:rPr>
        <w:t>CAR</w:t>
      </w:r>
      <w:r w:rsidR="00963179" w:rsidRPr="00F97182">
        <w:rPr>
          <w:rFonts w:ascii="Arial" w:hAnsi="Arial" w:cs="Arial"/>
          <w:sz w:val="20"/>
          <w:szCs w:val="20"/>
          <w:lang w:val="en-GB"/>
        </w:rPr>
        <w:t xml:space="preserve"> </w:t>
      </w:r>
      <w:r w:rsidR="0009400D" w:rsidRPr="00F97182">
        <w:rPr>
          <w:rFonts w:ascii="Arial" w:hAnsi="Arial" w:cs="Arial"/>
          <w:sz w:val="20"/>
          <w:szCs w:val="20"/>
          <w:lang w:val="en-GB"/>
        </w:rPr>
        <w:t>offices is rather poor:</w:t>
      </w:r>
    </w:p>
    <w:p w14:paraId="19F2EB6C" w14:textId="77777777" w:rsidR="00F435B4" w:rsidRPr="00F97182" w:rsidRDefault="00963179" w:rsidP="00B1376B">
      <w:pPr>
        <w:pStyle w:val="MediumGrid1-Accent21"/>
        <w:numPr>
          <w:ilvl w:val="0"/>
          <w:numId w:val="8"/>
        </w:numPr>
        <w:spacing w:before="100" w:beforeAutospacing="1" w:after="0" w:line="240" w:lineRule="auto"/>
        <w:jc w:val="both"/>
        <w:rPr>
          <w:rFonts w:ascii="Arial" w:hAnsi="Arial" w:cs="Arial"/>
          <w:sz w:val="20"/>
          <w:szCs w:val="20"/>
          <w:lang w:val="en-GB"/>
        </w:rPr>
      </w:pPr>
      <w:r>
        <w:rPr>
          <w:rFonts w:ascii="Arial" w:hAnsi="Arial" w:cs="Arial"/>
          <w:sz w:val="20"/>
          <w:szCs w:val="20"/>
          <w:lang w:val="en-GB"/>
        </w:rPr>
        <w:t>CAR</w:t>
      </w:r>
      <w:r w:rsidRPr="00F97182">
        <w:rPr>
          <w:rFonts w:ascii="Arial" w:hAnsi="Arial" w:cs="Arial"/>
          <w:sz w:val="20"/>
          <w:szCs w:val="20"/>
          <w:lang w:val="en-GB"/>
        </w:rPr>
        <w:t xml:space="preserve"> </w:t>
      </w:r>
      <w:r w:rsidR="00F435B4" w:rsidRPr="00F97182">
        <w:rPr>
          <w:rFonts w:ascii="Arial" w:hAnsi="Arial" w:cs="Arial"/>
          <w:sz w:val="20"/>
          <w:szCs w:val="20"/>
          <w:lang w:val="en-GB"/>
        </w:rPr>
        <w:t>offices are located in buildings where the space allocated is not sufficient for the</w:t>
      </w:r>
      <w:r w:rsidR="008E02D1" w:rsidRPr="00F97182">
        <w:rPr>
          <w:rFonts w:ascii="Arial" w:hAnsi="Arial" w:cs="Arial"/>
          <w:sz w:val="20"/>
          <w:szCs w:val="20"/>
          <w:lang w:val="en-GB"/>
        </w:rPr>
        <w:t>ir</w:t>
      </w:r>
      <w:r w:rsidR="00F435B4" w:rsidRPr="00F97182">
        <w:rPr>
          <w:rFonts w:ascii="Arial" w:hAnsi="Arial" w:cs="Arial"/>
          <w:sz w:val="20"/>
          <w:szCs w:val="20"/>
          <w:lang w:val="en-GB"/>
        </w:rPr>
        <w:t xml:space="preserve"> employees, or for </w:t>
      </w:r>
      <w:r w:rsidR="0009400D" w:rsidRPr="00F97182">
        <w:rPr>
          <w:rFonts w:ascii="Arial" w:hAnsi="Arial" w:cs="Arial"/>
          <w:sz w:val="20"/>
          <w:szCs w:val="20"/>
          <w:lang w:val="en-GB"/>
        </w:rPr>
        <w:t xml:space="preserve">the </w:t>
      </w:r>
      <w:r w:rsidR="00F435B4" w:rsidRPr="00F97182">
        <w:rPr>
          <w:rFonts w:ascii="Arial" w:hAnsi="Arial" w:cs="Arial"/>
          <w:sz w:val="20"/>
          <w:szCs w:val="20"/>
          <w:lang w:val="en-GB"/>
        </w:rPr>
        <w:t xml:space="preserve">provision of </w:t>
      </w:r>
      <w:r w:rsidR="0009400D" w:rsidRPr="00F97182">
        <w:rPr>
          <w:rFonts w:ascii="Arial" w:hAnsi="Arial" w:cs="Arial"/>
          <w:sz w:val="20"/>
          <w:szCs w:val="20"/>
          <w:lang w:val="en-GB"/>
        </w:rPr>
        <w:t xml:space="preserve">adequate services to </w:t>
      </w:r>
      <w:r w:rsidR="00F435B4" w:rsidRPr="00F97182">
        <w:rPr>
          <w:rFonts w:ascii="Arial" w:hAnsi="Arial" w:cs="Arial"/>
          <w:sz w:val="20"/>
          <w:szCs w:val="20"/>
          <w:lang w:val="en-GB"/>
        </w:rPr>
        <w:t xml:space="preserve">applicants; </w:t>
      </w:r>
    </w:p>
    <w:p w14:paraId="173E5B7D" w14:textId="77777777" w:rsidR="0009400D" w:rsidRPr="00F97182" w:rsidRDefault="00F435B4" w:rsidP="00B1376B">
      <w:pPr>
        <w:pStyle w:val="MediumGrid1-Accent21"/>
        <w:numPr>
          <w:ilvl w:val="0"/>
          <w:numId w:val="8"/>
        </w:numPr>
        <w:spacing w:before="100" w:beforeAutospacing="1" w:after="0" w:line="240" w:lineRule="auto"/>
        <w:jc w:val="both"/>
        <w:rPr>
          <w:rFonts w:ascii="Arial" w:hAnsi="Arial" w:cs="Arial"/>
          <w:sz w:val="20"/>
          <w:szCs w:val="20"/>
          <w:lang w:val="en-GB"/>
        </w:rPr>
      </w:pPr>
      <w:r w:rsidRPr="00F97182">
        <w:rPr>
          <w:rFonts w:ascii="Arial" w:hAnsi="Arial" w:cs="Arial"/>
          <w:sz w:val="20"/>
          <w:szCs w:val="20"/>
          <w:lang w:val="en-GB"/>
        </w:rPr>
        <w:t>Offices are not furnished (but for exceptional cases, whe</w:t>
      </w:r>
      <w:r w:rsidR="008E02D1" w:rsidRPr="00F97182">
        <w:rPr>
          <w:rFonts w:ascii="Arial" w:hAnsi="Arial" w:cs="Arial"/>
          <w:sz w:val="20"/>
          <w:szCs w:val="20"/>
          <w:lang w:val="en-GB"/>
        </w:rPr>
        <w:t>re</w:t>
      </w:r>
      <w:r w:rsidRPr="00F97182">
        <w:rPr>
          <w:rFonts w:ascii="Arial" w:hAnsi="Arial" w:cs="Arial"/>
          <w:sz w:val="20"/>
          <w:szCs w:val="20"/>
          <w:lang w:val="en-GB"/>
        </w:rPr>
        <w:t xml:space="preserve"> </w:t>
      </w:r>
      <w:r w:rsidR="00963179">
        <w:rPr>
          <w:rFonts w:ascii="Arial" w:hAnsi="Arial" w:cs="Arial"/>
          <w:sz w:val="20"/>
          <w:szCs w:val="20"/>
          <w:lang w:val="en-GB"/>
        </w:rPr>
        <w:t>CAR</w:t>
      </w:r>
      <w:r w:rsidR="00963179" w:rsidRPr="00F97182" w:rsidDel="00963179">
        <w:rPr>
          <w:rFonts w:ascii="Arial" w:hAnsi="Arial" w:cs="Arial"/>
          <w:sz w:val="20"/>
          <w:szCs w:val="20"/>
          <w:lang w:val="en-GB"/>
        </w:rPr>
        <w:t xml:space="preserve"> </w:t>
      </w:r>
      <w:r w:rsidR="00963179">
        <w:rPr>
          <w:rFonts w:ascii="Arial" w:hAnsi="Arial" w:cs="Arial"/>
          <w:sz w:val="20"/>
          <w:szCs w:val="20"/>
          <w:lang w:val="en-GB"/>
        </w:rPr>
        <w:t>offices</w:t>
      </w:r>
      <w:r w:rsidRPr="00F97182">
        <w:rPr>
          <w:rFonts w:ascii="Arial" w:hAnsi="Arial" w:cs="Arial"/>
          <w:sz w:val="20"/>
          <w:szCs w:val="20"/>
          <w:lang w:val="en-GB"/>
        </w:rPr>
        <w:t xml:space="preserve"> or Jamoat </w:t>
      </w:r>
      <w:r w:rsidR="008E02D1" w:rsidRPr="00F97182">
        <w:rPr>
          <w:rFonts w:ascii="Arial" w:hAnsi="Arial" w:cs="Arial"/>
          <w:sz w:val="20"/>
          <w:szCs w:val="20"/>
          <w:lang w:val="en-GB"/>
        </w:rPr>
        <w:t xml:space="preserve">are </w:t>
      </w:r>
      <w:r w:rsidRPr="00F97182">
        <w:rPr>
          <w:rFonts w:ascii="Arial" w:hAnsi="Arial" w:cs="Arial"/>
          <w:sz w:val="20"/>
          <w:szCs w:val="20"/>
          <w:lang w:val="en-GB"/>
        </w:rPr>
        <w:t xml:space="preserve">sitting in the administrative building of the Hukumat); </w:t>
      </w:r>
    </w:p>
    <w:p w14:paraId="4E48884D" w14:textId="77777777" w:rsidR="0009400D" w:rsidRPr="00F97182" w:rsidRDefault="00963179" w:rsidP="00B1376B">
      <w:pPr>
        <w:pStyle w:val="MediumGrid1-Accent21"/>
        <w:numPr>
          <w:ilvl w:val="0"/>
          <w:numId w:val="8"/>
        </w:numPr>
        <w:spacing w:before="100" w:beforeAutospacing="1" w:after="0" w:line="240" w:lineRule="auto"/>
        <w:jc w:val="both"/>
        <w:rPr>
          <w:rFonts w:ascii="Arial" w:hAnsi="Arial" w:cs="Arial"/>
          <w:sz w:val="20"/>
          <w:szCs w:val="20"/>
          <w:lang w:val="en-GB"/>
        </w:rPr>
      </w:pPr>
      <w:r>
        <w:rPr>
          <w:rFonts w:ascii="Arial" w:hAnsi="Arial" w:cs="Arial"/>
          <w:sz w:val="20"/>
          <w:szCs w:val="20"/>
          <w:lang w:val="en-GB"/>
        </w:rPr>
        <w:t>CAR</w:t>
      </w:r>
      <w:r w:rsidR="00F435B4" w:rsidRPr="00F97182">
        <w:rPr>
          <w:rFonts w:ascii="Arial" w:hAnsi="Arial" w:cs="Arial"/>
          <w:sz w:val="20"/>
          <w:szCs w:val="20"/>
          <w:lang w:val="en-GB"/>
        </w:rPr>
        <w:t xml:space="preserve"> offices are not equipped with sufficient office inventory – tables, chairs, cupboards and other needed furniture; </w:t>
      </w:r>
    </w:p>
    <w:p w14:paraId="4FA1CD29" w14:textId="77777777" w:rsidR="008E02D1" w:rsidRPr="00F97182" w:rsidRDefault="008E02D1" w:rsidP="00B1376B">
      <w:pPr>
        <w:pStyle w:val="ColorfulList-Accent12"/>
        <w:numPr>
          <w:ilvl w:val="0"/>
          <w:numId w:val="8"/>
        </w:numPr>
        <w:spacing w:before="100" w:beforeAutospacing="1" w:after="0" w:line="240" w:lineRule="auto"/>
        <w:jc w:val="both"/>
        <w:rPr>
          <w:rFonts w:ascii="Arial" w:hAnsi="Arial" w:cs="Arial"/>
          <w:sz w:val="20"/>
          <w:szCs w:val="20"/>
          <w:lang w:val="en-GB"/>
        </w:rPr>
      </w:pPr>
      <w:r w:rsidRPr="00F97182">
        <w:rPr>
          <w:rFonts w:ascii="Arial" w:hAnsi="Arial" w:cs="Arial"/>
          <w:sz w:val="20"/>
          <w:szCs w:val="20"/>
          <w:lang w:val="en-GB"/>
        </w:rPr>
        <w:t xml:space="preserve">Civil acts archives are not kept in proper, safe conditions, the rules of keeping and arranging archives are not observed; </w:t>
      </w:r>
    </w:p>
    <w:p w14:paraId="0D4879E9" w14:textId="77777777" w:rsidR="008E02D1" w:rsidRPr="00F97182" w:rsidRDefault="008E02D1" w:rsidP="00B1376B">
      <w:pPr>
        <w:pStyle w:val="ColorfulList-Accent12"/>
        <w:numPr>
          <w:ilvl w:val="0"/>
          <w:numId w:val="8"/>
        </w:numPr>
        <w:spacing w:before="100" w:beforeAutospacing="1" w:after="0" w:line="240" w:lineRule="auto"/>
        <w:jc w:val="both"/>
        <w:rPr>
          <w:rFonts w:ascii="Arial" w:hAnsi="Arial" w:cs="Arial"/>
          <w:sz w:val="20"/>
          <w:szCs w:val="20"/>
          <w:lang w:val="en-GB"/>
        </w:rPr>
      </w:pPr>
      <w:r w:rsidRPr="00F97182">
        <w:rPr>
          <w:rFonts w:ascii="Arial" w:hAnsi="Arial" w:cs="Arial"/>
          <w:sz w:val="20"/>
          <w:szCs w:val="20"/>
          <w:lang w:val="en-GB"/>
        </w:rPr>
        <w:lastRenderedPageBreak/>
        <w:t>Offices are not equipped with relevant technical devices –</w:t>
      </w:r>
      <w:r w:rsidR="003F3E35">
        <w:rPr>
          <w:rFonts w:ascii="Arial" w:hAnsi="Arial" w:cs="Arial"/>
          <w:sz w:val="20"/>
          <w:szCs w:val="20"/>
          <w:lang w:val="en-GB"/>
        </w:rPr>
        <w:t xml:space="preserve"> e.g.</w:t>
      </w:r>
      <w:r w:rsidRPr="00F97182">
        <w:rPr>
          <w:rFonts w:ascii="Arial" w:hAnsi="Arial" w:cs="Arial"/>
          <w:sz w:val="20"/>
          <w:szCs w:val="20"/>
          <w:lang w:val="en-GB"/>
        </w:rPr>
        <w:t xml:space="preserve"> computers, printers. Therefore, at this stage employees cannot </w:t>
      </w:r>
      <w:r w:rsidR="00230FB6" w:rsidRPr="00F97182">
        <w:rPr>
          <w:rFonts w:ascii="Arial" w:hAnsi="Arial" w:cs="Arial"/>
          <w:sz w:val="20"/>
          <w:szCs w:val="20"/>
          <w:lang w:val="en-GB"/>
        </w:rPr>
        <w:t>fulfil</w:t>
      </w:r>
      <w:r w:rsidRPr="00F97182">
        <w:rPr>
          <w:rFonts w:ascii="Arial" w:hAnsi="Arial" w:cs="Arial"/>
          <w:sz w:val="20"/>
          <w:szCs w:val="20"/>
          <w:lang w:val="en-GB"/>
        </w:rPr>
        <w:t xml:space="preserve"> part of their work requirements, such as responding to received correspondence, preparing letters requesting information from other agencies, drafting messages and reports and other types of work, using the computers; </w:t>
      </w:r>
    </w:p>
    <w:p w14:paraId="30799538" w14:textId="77777777" w:rsidR="008E02D1" w:rsidRPr="00F97182" w:rsidRDefault="008E02D1" w:rsidP="00B1376B">
      <w:pPr>
        <w:pStyle w:val="ColorfulList-Accent12"/>
        <w:numPr>
          <w:ilvl w:val="0"/>
          <w:numId w:val="8"/>
        </w:numPr>
        <w:spacing w:before="100" w:beforeAutospacing="1" w:after="0" w:line="240" w:lineRule="auto"/>
        <w:jc w:val="both"/>
        <w:rPr>
          <w:rFonts w:ascii="Arial" w:hAnsi="Arial" w:cs="Arial"/>
          <w:sz w:val="20"/>
          <w:szCs w:val="20"/>
          <w:lang w:val="en-GB"/>
        </w:rPr>
      </w:pPr>
      <w:r w:rsidRPr="00F97182">
        <w:rPr>
          <w:rFonts w:ascii="Arial" w:hAnsi="Arial" w:cs="Arial"/>
          <w:sz w:val="20"/>
          <w:szCs w:val="20"/>
          <w:lang w:val="en-GB"/>
        </w:rPr>
        <w:t>Service providers do not have service vehicles, or the relevant financial resources to travel to the remote villages to meet with the population and provide them with consultancy services.</w:t>
      </w:r>
    </w:p>
    <w:p w14:paraId="435E5A50" w14:textId="77777777" w:rsidR="008E02D1" w:rsidRPr="00F97182" w:rsidRDefault="008E02D1" w:rsidP="00B1376B">
      <w:pPr>
        <w:numPr>
          <w:ilvl w:val="0"/>
          <w:numId w:val="8"/>
        </w:numPr>
        <w:spacing w:before="100" w:beforeAutospacing="1" w:after="0" w:line="240" w:lineRule="auto"/>
        <w:jc w:val="both"/>
        <w:rPr>
          <w:rFonts w:ascii="Arial" w:hAnsi="Arial" w:cs="Arial"/>
          <w:sz w:val="20"/>
          <w:szCs w:val="20"/>
          <w:lang w:val="en-GB"/>
        </w:rPr>
      </w:pPr>
      <w:r w:rsidRPr="00F97182">
        <w:rPr>
          <w:rFonts w:ascii="Arial" w:hAnsi="Arial" w:cs="Arial"/>
          <w:sz w:val="20"/>
          <w:szCs w:val="20"/>
          <w:lang w:val="en-GB"/>
        </w:rPr>
        <w:t xml:space="preserve">It shall also be noted that almost all </w:t>
      </w:r>
      <w:r w:rsidR="00963179">
        <w:rPr>
          <w:rFonts w:ascii="Arial" w:hAnsi="Arial" w:cs="Arial"/>
          <w:sz w:val="20"/>
          <w:szCs w:val="20"/>
          <w:lang w:val="en-GB"/>
        </w:rPr>
        <w:t>CAR</w:t>
      </w:r>
      <w:r w:rsidR="00963179" w:rsidRPr="00F97182" w:rsidDel="00963179">
        <w:rPr>
          <w:rFonts w:ascii="Arial" w:hAnsi="Arial" w:cs="Arial"/>
          <w:sz w:val="20"/>
          <w:szCs w:val="20"/>
          <w:lang w:val="en-GB"/>
        </w:rPr>
        <w:t xml:space="preserve"> </w:t>
      </w:r>
      <w:r w:rsidRPr="00F97182">
        <w:rPr>
          <w:rFonts w:ascii="Arial" w:hAnsi="Arial" w:cs="Arial"/>
          <w:sz w:val="20"/>
          <w:szCs w:val="20"/>
          <w:lang w:val="en-GB"/>
        </w:rPr>
        <w:t xml:space="preserve">offices experience difficulties with </w:t>
      </w:r>
      <w:r w:rsidR="003F3E35">
        <w:rPr>
          <w:rFonts w:ascii="Arial" w:hAnsi="Arial" w:cs="Arial"/>
          <w:sz w:val="20"/>
          <w:szCs w:val="20"/>
          <w:lang w:val="en-GB"/>
        </w:rPr>
        <w:t xml:space="preserve">adequate </w:t>
      </w:r>
      <w:r w:rsidRPr="00F97182">
        <w:rPr>
          <w:rFonts w:ascii="Arial" w:hAnsi="Arial" w:cs="Arial"/>
          <w:sz w:val="20"/>
          <w:szCs w:val="20"/>
          <w:lang w:val="en-GB"/>
        </w:rPr>
        <w:t>working space</w:t>
      </w:r>
      <w:r w:rsidR="003F3E35">
        <w:rPr>
          <w:rFonts w:ascii="Arial" w:hAnsi="Arial" w:cs="Arial"/>
          <w:sz w:val="20"/>
          <w:szCs w:val="20"/>
          <w:lang w:val="en-GB"/>
        </w:rPr>
        <w:t>, where</w:t>
      </w:r>
      <w:r w:rsidRPr="00F97182">
        <w:rPr>
          <w:rFonts w:ascii="Arial" w:hAnsi="Arial" w:cs="Arial"/>
          <w:sz w:val="20"/>
          <w:szCs w:val="20"/>
          <w:lang w:val="en-GB"/>
        </w:rPr>
        <w:t xml:space="preserve"> several employees occupy rather small rooms and receive applicants simultaneously. They have no waiting space for applicants and thus, citizens have to queue in a rather uncomfortable environment. On the other hand, some </w:t>
      </w:r>
      <w:r w:rsidR="00963179">
        <w:rPr>
          <w:rFonts w:ascii="Arial" w:hAnsi="Arial" w:cs="Arial"/>
          <w:sz w:val="20"/>
          <w:szCs w:val="20"/>
          <w:lang w:val="en-GB"/>
        </w:rPr>
        <w:t>CAR</w:t>
      </w:r>
      <w:r w:rsidRPr="00F97182">
        <w:rPr>
          <w:rFonts w:ascii="Arial" w:hAnsi="Arial" w:cs="Arial"/>
          <w:sz w:val="20"/>
          <w:szCs w:val="20"/>
          <w:lang w:val="en-GB"/>
        </w:rPr>
        <w:t xml:space="preserve"> offices have a rather large space for marriage registration rituals. This extra space is however not used to improve working conditions. </w:t>
      </w:r>
    </w:p>
    <w:p w14:paraId="15BB8828" w14:textId="77777777" w:rsidR="008E02D1" w:rsidRPr="00F97182" w:rsidRDefault="008E02D1" w:rsidP="00B1376B">
      <w:pPr>
        <w:numPr>
          <w:ilvl w:val="0"/>
          <w:numId w:val="8"/>
        </w:numPr>
        <w:spacing w:before="100" w:beforeAutospacing="1" w:after="0" w:line="240" w:lineRule="auto"/>
        <w:jc w:val="both"/>
        <w:rPr>
          <w:rFonts w:ascii="Arial" w:hAnsi="Arial" w:cs="Arial"/>
          <w:sz w:val="20"/>
          <w:szCs w:val="20"/>
          <w:lang w:val="en-GB"/>
        </w:rPr>
      </w:pPr>
      <w:r w:rsidRPr="00F97182">
        <w:rPr>
          <w:rFonts w:ascii="Arial" w:hAnsi="Arial" w:cs="Arial"/>
          <w:sz w:val="20"/>
          <w:szCs w:val="20"/>
          <w:lang w:val="en-GB"/>
        </w:rPr>
        <w:t xml:space="preserve">For proper work of </w:t>
      </w:r>
      <w:r w:rsidR="00963179">
        <w:rPr>
          <w:rFonts w:ascii="Arial" w:hAnsi="Arial" w:cs="Arial"/>
          <w:sz w:val="20"/>
          <w:szCs w:val="20"/>
          <w:lang w:val="en-GB"/>
        </w:rPr>
        <w:t>CAR</w:t>
      </w:r>
      <w:r w:rsidRPr="00F97182">
        <w:rPr>
          <w:rFonts w:ascii="Arial" w:hAnsi="Arial" w:cs="Arial"/>
          <w:sz w:val="20"/>
          <w:szCs w:val="20"/>
          <w:lang w:val="en-GB"/>
        </w:rPr>
        <w:t xml:space="preserve"> offices, utilities and other bills are paid by offices themselves from revenue received through additional services</w:t>
      </w:r>
      <w:r w:rsidR="003F3E35">
        <w:rPr>
          <w:rFonts w:ascii="Arial" w:hAnsi="Arial" w:cs="Arial"/>
          <w:sz w:val="20"/>
          <w:szCs w:val="20"/>
          <w:lang w:val="en-GB"/>
        </w:rPr>
        <w:t>.</w:t>
      </w:r>
      <w:r w:rsidRPr="00F97182">
        <w:rPr>
          <w:rFonts w:ascii="Arial" w:hAnsi="Arial" w:cs="Arial"/>
          <w:sz w:val="20"/>
          <w:szCs w:val="20"/>
          <w:lang w:val="en-GB"/>
        </w:rPr>
        <w:t xml:space="preserve"> </w:t>
      </w:r>
      <w:r w:rsidR="003F3E35">
        <w:rPr>
          <w:rFonts w:ascii="Arial" w:hAnsi="Arial" w:cs="Arial"/>
          <w:sz w:val="20"/>
          <w:szCs w:val="20"/>
          <w:lang w:val="en-GB"/>
        </w:rPr>
        <w:t>H</w:t>
      </w:r>
      <w:r w:rsidR="00230FB6" w:rsidRPr="00F97182">
        <w:rPr>
          <w:rFonts w:ascii="Arial" w:hAnsi="Arial" w:cs="Arial"/>
          <w:sz w:val="20"/>
          <w:szCs w:val="20"/>
          <w:lang w:val="en-GB"/>
        </w:rPr>
        <w:t>owever,</w:t>
      </w:r>
      <w:r w:rsidRPr="00F97182">
        <w:rPr>
          <w:rFonts w:ascii="Arial" w:hAnsi="Arial" w:cs="Arial"/>
          <w:sz w:val="20"/>
          <w:szCs w:val="20"/>
          <w:lang w:val="en-GB"/>
        </w:rPr>
        <w:t xml:space="preserve"> in many </w:t>
      </w:r>
      <w:r w:rsidR="001C319C" w:rsidRPr="00F97182">
        <w:rPr>
          <w:rFonts w:ascii="Arial" w:hAnsi="Arial" w:cs="Arial"/>
          <w:sz w:val="20"/>
          <w:szCs w:val="20"/>
          <w:lang w:val="en-GB"/>
        </w:rPr>
        <w:t>cases when</w:t>
      </w:r>
      <w:r w:rsidRPr="00F97182">
        <w:rPr>
          <w:rFonts w:ascii="Arial" w:hAnsi="Arial" w:cs="Arial"/>
          <w:sz w:val="20"/>
          <w:szCs w:val="20"/>
          <w:lang w:val="en-GB"/>
        </w:rPr>
        <w:t xml:space="preserve"> revenues are insufficient to cover costs, some employees and heads of </w:t>
      </w:r>
      <w:r w:rsidR="00963179">
        <w:rPr>
          <w:rFonts w:ascii="Arial" w:hAnsi="Arial" w:cs="Arial"/>
          <w:sz w:val="20"/>
          <w:szCs w:val="20"/>
          <w:lang w:val="en-GB"/>
        </w:rPr>
        <w:t>CAR</w:t>
      </w:r>
      <w:r w:rsidRPr="00F97182">
        <w:rPr>
          <w:rFonts w:ascii="Arial" w:hAnsi="Arial" w:cs="Arial"/>
          <w:sz w:val="20"/>
          <w:szCs w:val="20"/>
          <w:lang w:val="en-GB"/>
        </w:rPr>
        <w:t xml:space="preserve"> offices have to cover costs from their own pockets.</w:t>
      </w:r>
    </w:p>
    <w:p w14:paraId="566318E2" w14:textId="77777777" w:rsidR="00F435B4" w:rsidRPr="00F97182" w:rsidRDefault="008E02D1" w:rsidP="009B2A07">
      <w:pPr>
        <w:spacing w:before="100" w:beforeAutospacing="1" w:after="0" w:line="240" w:lineRule="auto"/>
        <w:jc w:val="both"/>
        <w:rPr>
          <w:rFonts w:ascii="Arial" w:hAnsi="Arial" w:cs="Arial"/>
          <w:sz w:val="20"/>
          <w:szCs w:val="20"/>
          <w:lang w:val="en-GB"/>
        </w:rPr>
      </w:pPr>
      <w:r w:rsidRPr="00F97182">
        <w:rPr>
          <w:rFonts w:ascii="Arial" w:hAnsi="Arial" w:cs="Arial"/>
          <w:sz w:val="20"/>
          <w:szCs w:val="20"/>
          <w:lang w:val="en-GB"/>
        </w:rPr>
        <w:t>The</w:t>
      </w:r>
      <w:r w:rsidR="00F435B4" w:rsidRPr="00F97182">
        <w:rPr>
          <w:rFonts w:ascii="Arial" w:hAnsi="Arial" w:cs="Arial"/>
          <w:sz w:val="20"/>
          <w:szCs w:val="20"/>
          <w:lang w:val="en-GB"/>
        </w:rPr>
        <w:t> </w:t>
      </w:r>
      <w:r w:rsidRPr="00F97182">
        <w:rPr>
          <w:rFonts w:ascii="Arial" w:hAnsi="Arial" w:cs="Arial"/>
          <w:sz w:val="20"/>
          <w:szCs w:val="20"/>
          <w:lang w:val="en-GB"/>
        </w:rPr>
        <w:t xml:space="preserve">majority </w:t>
      </w:r>
      <w:r w:rsidR="009B2A07" w:rsidRPr="00F97182">
        <w:rPr>
          <w:rFonts w:ascii="Arial" w:hAnsi="Arial" w:cs="Arial"/>
          <w:sz w:val="20"/>
          <w:szCs w:val="20"/>
          <w:lang w:val="en-GB"/>
        </w:rPr>
        <w:t xml:space="preserve">of buildings where </w:t>
      </w:r>
      <w:r w:rsidR="00963179">
        <w:rPr>
          <w:rFonts w:ascii="Arial" w:hAnsi="Arial" w:cs="Arial"/>
          <w:sz w:val="20"/>
          <w:szCs w:val="20"/>
          <w:lang w:val="en-GB"/>
        </w:rPr>
        <w:t>CAR</w:t>
      </w:r>
      <w:r w:rsidR="009B2A07" w:rsidRPr="00F97182">
        <w:rPr>
          <w:rFonts w:ascii="Arial" w:hAnsi="Arial" w:cs="Arial"/>
          <w:sz w:val="20"/>
          <w:szCs w:val="20"/>
          <w:lang w:val="en-GB"/>
        </w:rPr>
        <w:t xml:space="preserve"> units are </w:t>
      </w:r>
      <w:r w:rsidR="001C319C" w:rsidRPr="00F97182">
        <w:rPr>
          <w:rFonts w:ascii="Arial" w:hAnsi="Arial" w:cs="Arial"/>
          <w:sz w:val="20"/>
          <w:szCs w:val="20"/>
          <w:lang w:val="en-GB"/>
        </w:rPr>
        <w:t>located</w:t>
      </w:r>
      <w:r w:rsidR="009B2A07" w:rsidRPr="00F97182">
        <w:rPr>
          <w:rFonts w:ascii="Arial" w:hAnsi="Arial" w:cs="Arial"/>
          <w:sz w:val="20"/>
          <w:szCs w:val="20"/>
          <w:lang w:val="en-GB"/>
        </w:rPr>
        <w:t xml:space="preserve"> are not secured</w:t>
      </w:r>
      <w:r w:rsidRPr="00F97182">
        <w:rPr>
          <w:rFonts w:ascii="Arial" w:hAnsi="Arial" w:cs="Arial"/>
          <w:sz w:val="20"/>
          <w:szCs w:val="20"/>
          <w:lang w:val="en-GB"/>
        </w:rPr>
        <w:t>. There are</w:t>
      </w:r>
      <w:r w:rsidR="009B2A07" w:rsidRPr="00F97182">
        <w:rPr>
          <w:rFonts w:ascii="Arial" w:hAnsi="Arial" w:cs="Arial"/>
          <w:sz w:val="20"/>
          <w:szCs w:val="20"/>
          <w:lang w:val="en-GB"/>
        </w:rPr>
        <w:t xml:space="preserve"> a few exceptions whe</w:t>
      </w:r>
      <w:r w:rsidRPr="00F97182">
        <w:rPr>
          <w:rFonts w:ascii="Arial" w:hAnsi="Arial" w:cs="Arial"/>
          <w:sz w:val="20"/>
          <w:szCs w:val="20"/>
          <w:lang w:val="en-GB"/>
        </w:rPr>
        <w:t>re</w:t>
      </w:r>
      <w:r w:rsidR="009B2A07" w:rsidRPr="00F97182">
        <w:rPr>
          <w:rFonts w:ascii="Arial" w:hAnsi="Arial" w:cs="Arial"/>
          <w:sz w:val="20"/>
          <w:szCs w:val="20"/>
          <w:lang w:val="en-GB"/>
        </w:rPr>
        <w:t xml:space="preserve"> </w:t>
      </w:r>
      <w:r w:rsidR="00963179">
        <w:rPr>
          <w:rFonts w:ascii="Arial" w:hAnsi="Arial" w:cs="Arial"/>
          <w:sz w:val="20"/>
          <w:szCs w:val="20"/>
          <w:lang w:val="en-GB"/>
        </w:rPr>
        <w:t>CAR</w:t>
      </w:r>
      <w:r w:rsidR="009B2A07" w:rsidRPr="00F97182">
        <w:rPr>
          <w:rFonts w:ascii="Arial" w:hAnsi="Arial" w:cs="Arial"/>
          <w:sz w:val="20"/>
          <w:szCs w:val="20"/>
          <w:lang w:val="en-GB"/>
        </w:rPr>
        <w:t xml:space="preserve"> offices are placed within the administrative buildings of Hukumats</w:t>
      </w:r>
      <w:r w:rsidRPr="00F97182">
        <w:rPr>
          <w:rFonts w:ascii="Arial" w:hAnsi="Arial" w:cs="Arial"/>
          <w:sz w:val="20"/>
          <w:szCs w:val="20"/>
          <w:lang w:val="en-GB"/>
        </w:rPr>
        <w:t xml:space="preserve">. In </w:t>
      </w:r>
      <w:r w:rsidR="009B2A07" w:rsidRPr="00F97182">
        <w:rPr>
          <w:rFonts w:ascii="Arial" w:hAnsi="Arial" w:cs="Arial"/>
          <w:sz w:val="20"/>
          <w:szCs w:val="20"/>
          <w:lang w:val="en-GB"/>
        </w:rPr>
        <w:t>such cases general security is arranged by the Hukumats.</w:t>
      </w:r>
    </w:p>
    <w:p w14:paraId="32BE7257" w14:textId="77777777" w:rsidR="00F435B4" w:rsidRPr="00F97182" w:rsidRDefault="003606B4" w:rsidP="00114962">
      <w:pPr>
        <w:spacing w:before="100" w:beforeAutospacing="1" w:after="0" w:line="240" w:lineRule="auto"/>
        <w:jc w:val="both"/>
        <w:rPr>
          <w:rFonts w:ascii="Arial" w:hAnsi="Arial" w:cs="Arial"/>
          <w:sz w:val="20"/>
          <w:szCs w:val="20"/>
          <w:lang w:val="en-GB"/>
        </w:rPr>
      </w:pPr>
      <w:r w:rsidRPr="00F97182">
        <w:rPr>
          <w:rFonts w:ascii="Arial" w:hAnsi="Arial" w:cs="Arial"/>
          <w:sz w:val="20"/>
          <w:szCs w:val="20"/>
          <w:lang w:val="en-GB"/>
        </w:rPr>
        <w:t>Jamoats</w:t>
      </w:r>
      <w:r w:rsidR="007D03AC" w:rsidRPr="00F97182">
        <w:rPr>
          <w:rFonts w:ascii="Arial" w:hAnsi="Arial" w:cs="Arial"/>
          <w:sz w:val="20"/>
          <w:szCs w:val="20"/>
          <w:lang w:val="en-GB"/>
        </w:rPr>
        <w:t xml:space="preserve"> are</w:t>
      </w:r>
      <w:r w:rsidRPr="00F97182">
        <w:rPr>
          <w:rFonts w:ascii="Arial" w:hAnsi="Arial" w:cs="Arial"/>
          <w:sz w:val="20"/>
          <w:szCs w:val="20"/>
          <w:lang w:val="en-GB"/>
        </w:rPr>
        <w:t xml:space="preserve"> usually </w:t>
      </w:r>
      <w:r w:rsidR="007D03AC" w:rsidRPr="00F97182">
        <w:rPr>
          <w:rFonts w:ascii="Arial" w:hAnsi="Arial" w:cs="Arial"/>
          <w:sz w:val="20"/>
          <w:szCs w:val="20"/>
          <w:lang w:val="en-GB"/>
        </w:rPr>
        <w:t>located</w:t>
      </w:r>
      <w:r w:rsidRPr="00F97182">
        <w:rPr>
          <w:rFonts w:ascii="Arial" w:hAnsi="Arial" w:cs="Arial"/>
          <w:sz w:val="20"/>
          <w:szCs w:val="20"/>
          <w:lang w:val="en-GB"/>
        </w:rPr>
        <w:t xml:space="preserve"> in the buildings of local self-</w:t>
      </w:r>
      <w:r w:rsidR="00230FB6" w:rsidRPr="00F97182">
        <w:rPr>
          <w:rFonts w:ascii="Arial" w:hAnsi="Arial" w:cs="Arial"/>
          <w:sz w:val="20"/>
          <w:szCs w:val="20"/>
          <w:lang w:val="en-GB"/>
        </w:rPr>
        <w:t>governments. A</w:t>
      </w:r>
      <w:r w:rsidR="007D03AC" w:rsidRPr="00F97182">
        <w:rPr>
          <w:rFonts w:ascii="Arial" w:hAnsi="Arial" w:cs="Arial"/>
          <w:sz w:val="20"/>
          <w:szCs w:val="20"/>
          <w:lang w:val="en-GB"/>
        </w:rPr>
        <w:t xml:space="preserve"> s</w:t>
      </w:r>
      <w:r w:rsidRPr="00F97182">
        <w:rPr>
          <w:rFonts w:ascii="Arial" w:hAnsi="Arial" w:cs="Arial"/>
          <w:sz w:val="20"/>
          <w:szCs w:val="20"/>
          <w:lang w:val="en-GB"/>
        </w:rPr>
        <w:t xml:space="preserve">mall </w:t>
      </w:r>
      <w:r w:rsidR="007D03AC" w:rsidRPr="00F97182">
        <w:rPr>
          <w:rFonts w:ascii="Arial" w:hAnsi="Arial" w:cs="Arial"/>
          <w:sz w:val="20"/>
          <w:szCs w:val="20"/>
          <w:lang w:val="en-GB"/>
        </w:rPr>
        <w:t xml:space="preserve">number </w:t>
      </w:r>
      <w:r w:rsidRPr="00F97182">
        <w:rPr>
          <w:rFonts w:ascii="Arial" w:hAnsi="Arial" w:cs="Arial"/>
          <w:sz w:val="20"/>
          <w:szCs w:val="20"/>
          <w:lang w:val="en-GB"/>
        </w:rPr>
        <w:t xml:space="preserve">of them have dedicated buildings and </w:t>
      </w:r>
      <w:r w:rsidR="00E82D1A" w:rsidRPr="00F97182">
        <w:rPr>
          <w:rFonts w:ascii="Arial" w:hAnsi="Arial" w:cs="Arial"/>
          <w:sz w:val="20"/>
          <w:szCs w:val="20"/>
          <w:lang w:val="en-GB"/>
        </w:rPr>
        <w:t xml:space="preserve">a </w:t>
      </w:r>
      <w:r w:rsidRPr="00F97182">
        <w:rPr>
          <w:rFonts w:ascii="Arial" w:hAnsi="Arial" w:cs="Arial"/>
          <w:sz w:val="20"/>
          <w:szCs w:val="20"/>
          <w:lang w:val="en-GB"/>
        </w:rPr>
        <w:t>majority of them</w:t>
      </w:r>
      <w:r w:rsidR="00114962" w:rsidRPr="00F97182">
        <w:rPr>
          <w:rFonts w:ascii="Arial" w:hAnsi="Arial" w:cs="Arial"/>
          <w:sz w:val="20"/>
          <w:szCs w:val="20"/>
          <w:lang w:val="en-GB"/>
        </w:rPr>
        <w:t xml:space="preserve">, along with other </w:t>
      </w:r>
      <w:r w:rsidR="00230FB6" w:rsidRPr="00F97182">
        <w:rPr>
          <w:rFonts w:ascii="Arial" w:hAnsi="Arial" w:cs="Arial"/>
          <w:sz w:val="20"/>
          <w:szCs w:val="20"/>
          <w:lang w:val="en-GB"/>
        </w:rPr>
        <w:t>state institutions</w:t>
      </w:r>
      <w:r w:rsidR="00114962" w:rsidRPr="00F97182">
        <w:rPr>
          <w:rFonts w:ascii="Arial" w:hAnsi="Arial" w:cs="Arial"/>
          <w:sz w:val="20"/>
          <w:szCs w:val="20"/>
          <w:lang w:val="en-GB"/>
        </w:rPr>
        <w:t>,</w:t>
      </w:r>
      <w:r w:rsidRPr="00F97182">
        <w:rPr>
          <w:rFonts w:ascii="Arial" w:hAnsi="Arial" w:cs="Arial"/>
          <w:sz w:val="20"/>
          <w:szCs w:val="20"/>
          <w:lang w:val="en-GB"/>
        </w:rPr>
        <w:t xml:space="preserve"> are located in buildings owned by local self</w:t>
      </w:r>
      <w:r w:rsidR="007704ED" w:rsidRPr="00F97182">
        <w:rPr>
          <w:rFonts w:ascii="Arial" w:hAnsi="Arial" w:cs="Arial"/>
          <w:sz w:val="20"/>
          <w:szCs w:val="20"/>
          <w:lang w:val="en-GB"/>
        </w:rPr>
        <w:t>-</w:t>
      </w:r>
      <w:r w:rsidRPr="00F97182">
        <w:rPr>
          <w:rFonts w:ascii="Arial" w:hAnsi="Arial" w:cs="Arial"/>
          <w:sz w:val="20"/>
          <w:szCs w:val="20"/>
          <w:lang w:val="en-GB"/>
        </w:rPr>
        <w:t>governments</w:t>
      </w:r>
      <w:r w:rsidR="00114962" w:rsidRPr="00F97182">
        <w:rPr>
          <w:rFonts w:ascii="Arial" w:hAnsi="Arial" w:cs="Arial"/>
          <w:sz w:val="20"/>
          <w:szCs w:val="20"/>
          <w:lang w:val="en-GB"/>
        </w:rPr>
        <w:t xml:space="preserve">. Their working conditions are rather difficult, particularly from the civil acts registration standpoint as, unlike other </w:t>
      </w:r>
      <w:r w:rsidR="00EF39B2">
        <w:rPr>
          <w:rFonts w:ascii="Arial" w:hAnsi="Arial" w:cs="Arial"/>
          <w:sz w:val="20"/>
          <w:szCs w:val="20"/>
          <w:lang w:val="en-GB"/>
        </w:rPr>
        <w:t>CAR</w:t>
      </w:r>
      <w:r w:rsidR="00114962" w:rsidRPr="00F97182">
        <w:rPr>
          <w:rFonts w:ascii="Arial" w:hAnsi="Arial" w:cs="Arial"/>
          <w:sz w:val="20"/>
          <w:szCs w:val="20"/>
          <w:lang w:val="en-GB"/>
        </w:rPr>
        <w:t xml:space="preserve"> units, </w:t>
      </w:r>
      <w:r w:rsidR="00EF39B2">
        <w:rPr>
          <w:rFonts w:ascii="Arial" w:hAnsi="Arial" w:cs="Arial"/>
          <w:sz w:val="20"/>
          <w:szCs w:val="20"/>
          <w:lang w:val="en-GB"/>
        </w:rPr>
        <w:t>J</w:t>
      </w:r>
      <w:r w:rsidR="00EF39B2" w:rsidRPr="00F97182">
        <w:rPr>
          <w:rFonts w:ascii="Arial" w:hAnsi="Arial" w:cs="Arial"/>
          <w:sz w:val="20"/>
          <w:szCs w:val="20"/>
          <w:lang w:val="en-GB"/>
        </w:rPr>
        <w:t xml:space="preserve">amoats </w:t>
      </w:r>
      <w:r w:rsidR="00EF39B2">
        <w:rPr>
          <w:rFonts w:ascii="Arial" w:hAnsi="Arial" w:cs="Arial"/>
          <w:sz w:val="20"/>
          <w:szCs w:val="20"/>
          <w:lang w:val="en-GB"/>
        </w:rPr>
        <w:t xml:space="preserve">currently </w:t>
      </w:r>
      <w:r w:rsidR="00114962" w:rsidRPr="00F97182">
        <w:rPr>
          <w:rFonts w:ascii="Arial" w:hAnsi="Arial" w:cs="Arial"/>
          <w:sz w:val="20"/>
          <w:szCs w:val="20"/>
          <w:lang w:val="en-GB"/>
        </w:rPr>
        <w:t xml:space="preserve">do not </w:t>
      </w:r>
      <w:r w:rsidR="00EF39B2">
        <w:rPr>
          <w:rFonts w:ascii="Arial" w:hAnsi="Arial" w:cs="Arial"/>
          <w:sz w:val="20"/>
          <w:szCs w:val="20"/>
          <w:lang w:val="en-GB"/>
        </w:rPr>
        <w:t>directly benefit from the fees received for rendering paid services, as none of the amount is left to them.</w:t>
      </w:r>
    </w:p>
    <w:p w14:paraId="4F353E15" w14:textId="77777777" w:rsidR="00F435B4" w:rsidRPr="00F97182" w:rsidRDefault="00F435B4" w:rsidP="00507B1F">
      <w:pPr>
        <w:jc w:val="both"/>
        <w:rPr>
          <w:rFonts w:ascii="Arial" w:hAnsi="Arial" w:cs="Arial"/>
          <w:sz w:val="20"/>
          <w:szCs w:val="20"/>
          <w:lang w:val="en-GB"/>
        </w:rPr>
      </w:pPr>
    </w:p>
    <w:p w14:paraId="489B9A99" w14:textId="77777777" w:rsidR="008B6DDD" w:rsidRPr="00F97182" w:rsidRDefault="008B6DDD" w:rsidP="00843BE6">
      <w:pPr>
        <w:jc w:val="both"/>
        <w:rPr>
          <w:rFonts w:ascii="Arial" w:hAnsi="Arial" w:cs="Arial"/>
          <w:b/>
          <w:sz w:val="20"/>
          <w:szCs w:val="20"/>
          <w:u w:val="single"/>
          <w:lang w:val="en-GB"/>
        </w:rPr>
      </w:pPr>
      <w:r w:rsidRPr="00F97182">
        <w:rPr>
          <w:rFonts w:ascii="Arial" w:hAnsi="Arial" w:cs="Arial"/>
          <w:b/>
          <w:sz w:val="20"/>
          <w:szCs w:val="20"/>
          <w:u w:val="single"/>
          <w:lang w:val="en-GB"/>
        </w:rPr>
        <w:t>Finding</w:t>
      </w:r>
      <w:r w:rsidR="003F3E35">
        <w:rPr>
          <w:rFonts w:ascii="Arial" w:hAnsi="Arial" w:cs="Arial"/>
          <w:b/>
          <w:sz w:val="20"/>
          <w:szCs w:val="20"/>
          <w:u w:val="single"/>
          <w:lang w:val="en-GB"/>
        </w:rPr>
        <w:t>s</w:t>
      </w:r>
    </w:p>
    <w:p w14:paraId="1486B9CC" w14:textId="77777777" w:rsidR="008B6DDD" w:rsidRPr="00F97182" w:rsidRDefault="008B6DDD" w:rsidP="00843BE6">
      <w:pPr>
        <w:jc w:val="both"/>
        <w:rPr>
          <w:rFonts w:ascii="Arial" w:hAnsi="Arial" w:cs="Arial"/>
          <w:sz w:val="20"/>
          <w:szCs w:val="20"/>
          <w:lang w:val="en-GB"/>
        </w:rPr>
      </w:pPr>
      <w:r w:rsidRPr="00F97182">
        <w:rPr>
          <w:rFonts w:ascii="Arial" w:hAnsi="Arial" w:cs="Arial"/>
          <w:sz w:val="20"/>
          <w:szCs w:val="20"/>
          <w:lang w:val="en-GB"/>
        </w:rPr>
        <w:t xml:space="preserve">Implementation of the electronic system of civil acts registration, besides other improvements, as a rule aims </w:t>
      </w:r>
      <w:r w:rsidR="003F3E35">
        <w:rPr>
          <w:rFonts w:ascii="Arial" w:hAnsi="Arial" w:cs="Arial"/>
          <w:sz w:val="20"/>
          <w:szCs w:val="20"/>
          <w:lang w:val="en-GB"/>
        </w:rPr>
        <w:t xml:space="preserve">to </w:t>
      </w:r>
      <w:r w:rsidRPr="00F97182">
        <w:rPr>
          <w:rFonts w:ascii="Arial" w:hAnsi="Arial" w:cs="Arial"/>
          <w:sz w:val="20"/>
          <w:szCs w:val="20"/>
          <w:lang w:val="en-GB"/>
        </w:rPr>
        <w:t>streamlin</w:t>
      </w:r>
      <w:r w:rsidR="003F3E35">
        <w:rPr>
          <w:rFonts w:ascii="Arial" w:hAnsi="Arial" w:cs="Arial"/>
          <w:sz w:val="20"/>
          <w:szCs w:val="20"/>
          <w:lang w:val="en-GB"/>
        </w:rPr>
        <w:t>e</w:t>
      </w:r>
      <w:r w:rsidRPr="00F97182">
        <w:rPr>
          <w:rFonts w:ascii="Arial" w:hAnsi="Arial" w:cs="Arial"/>
          <w:sz w:val="20"/>
          <w:szCs w:val="20"/>
          <w:lang w:val="en-GB"/>
        </w:rPr>
        <w:t xml:space="preserve"> the service delivery process, reducing queues and number of citizen visits to the administrative bodies, which in overall results in better access to services.</w:t>
      </w:r>
    </w:p>
    <w:p w14:paraId="0F929543" w14:textId="77777777" w:rsidR="008B6DDD" w:rsidRPr="00F97182" w:rsidRDefault="008B6DDD" w:rsidP="00843BE6">
      <w:pPr>
        <w:jc w:val="both"/>
        <w:rPr>
          <w:rFonts w:ascii="Arial" w:hAnsi="Arial" w:cs="Arial"/>
          <w:sz w:val="20"/>
          <w:szCs w:val="20"/>
          <w:lang w:val="en-GB"/>
        </w:rPr>
      </w:pPr>
      <w:r w:rsidRPr="00F97182">
        <w:rPr>
          <w:rFonts w:ascii="Arial" w:hAnsi="Arial" w:cs="Arial"/>
          <w:sz w:val="20"/>
          <w:szCs w:val="20"/>
          <w:lang w:val="en-GB"/>
        </w:rPr>
        <w:t xml:space="preserve">All mentioned issues are important for the reality of Tajikistan and in this case one of the aims of implementing </w:t>
      </w:r>
      <w:r w:rsidR="003F3E35">
        <w:rPr>
          <w:rFonts w:ascii="Arial" w:hAnsi="Arial" w:cs="Arial"/>
          <w:sz w:val="20"/>
          <w:szCs w:val="20"/>
          <w:lang w:val="en-GB"/>
        </w:rPr>
        <w:t xml:space="preserve">the </w:t>
      </w:r>
      <w:r w:rsidRPr="00F97182">
        <w:rPr>
          <w:rFonts w:ascii="Arial" w:hAnsi="Arial" w:cs="Arial"/>
          <w:sz w:val="20"/>
          <w:szCs w:val="20"/>
          <w:lang w:val="en-GB"/>
        </w:rPr>
        <w:t>electronic system is streamlining the service delivery, reduction of queues and increase in access to services.</w:t>
      </w:r>
    </w:p>
    <w:p w14:paraId="0574F021" w14:textId="77777777" w:rsidR="008B6DDD" w:rsidRPr="00F97182" w:rsidRDefault="008B6DDD" w:rsidP="00843BE6">
      <w:pPr>
        <w:jc w:val="both"/>
        <w:rPr>
          <w:rFonts w:ascii="Arial" w:hAnsi="Arial" w:cs="Arial"/>
          <w:sz w:val="20"/>
          <w:szCs w:val="20"/>
          <w:lang w:val="en-GB"/>
        </w:rPr>
      </w:pPr>
      <w:r w:rsidRPr="00F97182">
        <w:rPr>
          <w:rFonts w:ascii="Arial" w:hAnsi="Arial" w:cs="Arial"/>
          <w:sz w:val="20"/>
          <w:szCs w:val="20"/>
          <w:lang w:val="en-GB"/>
        </w:rPr>
        <w:t xml:space="preserve">Unfortunately for today, the existing physical infrastructure, its internal planning and space </w:t>
      </w:r>
      <w:r w:rsidR="00657836" w:rsidRPr="00F97182">
        <w:rPr>
          <w:rFonts w:ascii="Arial" w:hAnsi="Arial" w:cs="Arial"/>
          <w:sz w:val="20"/>
          <w:szCs w:val="20"/>
          <w:lang w:val="en-GB"/>
        </w:rPr>
        <w:t>division</w:t>
      </w:r>
      <w:r w:rsidRPr="00F97182">
        <w:rPr>
          <w:rFonts w:ascii="Arial" w:hAnsi="Arial" w:cs="Arial"/>
          <w:sz w:val="20"/>
          <w:szCs w:val="20"/>
          <w:lang w:val="en-GB"/>
        </w:rPr>
        <w:t xml:space="preserve"> for employees does not allow for the full benefits of the electronic system</w:t>
      </w:r>
      <w:r w:rsidR="003F3E35">
        <w:rPr>
          <w:rFonts w:ascii="Arial" w:hAnsi="Arial" w:cs="Arial"/>
          <w:sz w:val="20"/>
          <w:szCs w:val="20"/>
          <w:lang w:val="en-GB"/>
        </w:rPr>
        <w:t>.S</w:t>
      </w:r>
      <w:r w:rsidRPr="00F97182">
        <w:rPr>
          <w:rFonts w:ascii="Arial" w:hAnsi="Arial" w:cs="Arial"/>
          <w:sz w:val="20"/>
          <w:szCs w:val="20"/>
          <w:lang w:val="en-GB"/>
        </w:rPr>
        <w:t xml:space="preserve">pecifically, it hinders the process of allowing customers </w:t>
      </w:r>
      <w:r w:rsidR="00B23725">
        <w:rPr>
          <w:rFonts w:ascii="Arial" w:hAnsi="Arial" w:cs="Arial"/>
          <w:sz w:val="20"/>
          <w:szCs w:val="20"/>
          <w:lang w:val="en-GB"/>
        </w:rPr>
        <w:t xml:space="preserve">to </w:t>
      </w:r>
      <w:r w:rsidRPr="00F97182">
        <w:rPr>
          <w:rFonts w:ascii="Arial" w:hAnsi="Arial" w:cs="Arial"/>
          <w:sz w:val="20"/>
          <w:szCs w:val="20"/>
          <w:lang w:val="en-GB"/>
        </w:rPr>
        <w:t>go through the service promptly and experience the radical improvement</w:t>
      </w:r>
      <w:r w:rsidR="00B23725">
        <w:rPr>
          <w:rFonts w:ascii="Arial" w:hAnsi="Arial" w:cs="Arial"/>
          <w:sz w:val="20"/>
          <w:szCs w:val="20"/>
          <w:lang w:val="en-GB"/>
        </w:rPr>
        <w:t xml:space="preserve"> an</w:t>
      </w:r>
      <w:r w:rsidRPr="00F97182">
        <w:rPr>
          <w:rFonts w:ascii="Arial" w:hAnsi="Arial" w:cs="Arial"/>
          <w:sz w:val="20"/>
          <w:szCs w:val="20"/>
          <w:lang w:val="en-GB"/>
        </w:rPr>
        <w:t xml:space="preserve"> electronic system can offer. Thus, at least, some minimum changes in infrastructure are essential.</w:t>
      </w:r>
    </w:p>
    <w:p w14:paraId="722CCBB8" w14:textId="77777777" w:rsidR="008B6DDD" w:rsidRPr="00F97182" w:rsidRDefault="008B6DDD" w:rsidP="008B6DDD">
      <w:pPr>
        <w:jc w:val="both"/>
        <w:rPr>
          <w:rFonts w:ascii="Arial" w:hAnsi="Arial" w:cs="Arial"/>
          <w:sz w:val="20"/>
          <w:szCs w:val="20"/>
          <w:lang w:val="en-GB"/>
        </w:rPr>
      </w:pPr>
    </w:p>
    <w:p w14:paraId="3B9058B7" w14:textId="77777777" w:rsidR="008B6DDD" w:rsidRPr="00F97182" w:rsidRDefault="008B6DDD" w:rsidP="00843BE6">
      <w:pPr>
        <w:jc w:val="both"/>
        <w:rPr>
          <w:rFonts w:ascii="Arial" w:hAnsi="Arial" w:cs="Arial"/>
          <w:b/>
          <w:sz w:val="20"/>
          <w:szCs w:val="20"/>
          <w:u w:val="single"/>
          <w:lang w:val="en-GB"/>
        </w:rPr>
      </w:pPr>
      <w:r w:rsidRPr="00F97182">
        <w:rPr>
          <w:rFonts w:ascii="Arial" w:hAnsi="Arial" w:cs="Arial"/>
          <w:b/>
          <w:sz w:val="20"/>
          <w:szCs w:val="20"/>
          <w:u w:val="single"/>
          <w:lang w:val="en-GB"/>
        </w:rPr>
        <w:t>Recommendation</w:t>
      </w:r>
    </w:p>
    <w:p w14:paraId="2BA83C86" w14:textId="77777777" w:rsidR="00D95BDC" w:rsidRPr="00F97182" w:rsidRDefault="008B6DDD" w:rsidP="00843BE6">
      <w:pPr>
        <w:jc w:val="both"/>
        <w:rPr>
          <w:rFonts w:ascii="Arial" w:hAnsi="Arial" w:cs="Arial"/>
          <w:sz w:val="20"/>
          <w:szCs w:val="20"/>
          <w:lang w:val="en-GB"/>
        </w:rPr>
      </w:pPr>
      <w:r w:rsidRPr="00F97182">
        <w:rPr>
          <w:rFonts w:ascii="Arial" w:hAnsi="Arial" w:cs="Arial"/>
          <w:sz w:val="20"/>
          <w:szCs w:val="20"/>
          <w:lang w:val="en-GB"/>
        </w:rPr>
        <w:t xml:space="preserve">It is obvious that due to the economic situation in the Republic of Tajikistan it will be unrealistic to discuss recommendations on fully renovating or radically reconstructing the </w:t>
      </w:r>
      <w:r w:rsidR="00F955B8" w:rsidRPr="00F97182">
        <w:rPr>
          <w:rFonts w:ascii="Arial" w:hAnsi="Arial" w:cs="Arial"/>
          <w:sz w:val="20"/>
          <w:szCs w:val="20"/>
          <w:lang w:val="en-GB"/>
        </w:rPr>
        <w:t>entire</w:t>
      </w:r>
      <w:r w:rsidRPr="00F97182">
        <w:rPr>
          <w:rFonts w:ascii="Arial" w:hAnsi="Arial" w:cs="Arial"/>
          <w:sz w:val="20"/>
          <w:szCs w:val="20"/>
          <w:lang w:val="en-GB"/>
        </w:rPr>
        <w:t xml:space="preserve"> infrastructure</w:t>
      </w:r>
      <w:r w:rsidR="00B23725">
        <w:rPr>
          <w:rFonts w:ascii="Arial" w:hAnsi="Arial" w:cs="Arial"/>
          <w:sz w:val="20"/>
          <w:szCs w:val="20"/>
          <w:lang w:val="en-GB"/>
        </w:rPr>
        <w:t>. H</w:t>
      </w:r>
      <w:r w:rsidRPr="00F97182">
        <w:rPr>
          <w:rFonts w:ascii="Arial" w:hAnsi="Arial" w:cs="Arial"/>
          <w:sz w:val="20"/>
          <w:szCs w:val="20"/>
          <w:lang w:val="en-GB"/>
        </w:rPr>
        <w:t xml:space="preserve">owever it is desired to consider planning of the office space and relocating employees in the existing space, so that employees receiving applications are separately seated, </w:t>
      </w:r>
      <w:r w:rsidR="00B23725">
        <w:rPr>
          <w:rFonts w:ascii="Arial" w:hAnsi="Arial" w:cs="Arial"/>
          <w:sz w:val="20"/>
          <w:szCs w:val="20"/>
          <w:lang w:val="en-GB"/>
        </w:rPr>
        <w:t xml:space="preserve">in response </w:t>
      </w:r>
      <w:r w:rsidRPr="00F97182">
        <w:rPr>
          <w:rFonts w:ascii="Arial" w:hAnsi="Arial" w:cs="Arial"/>
          <w:sz w:val="20"/>
          <w:szCs w:val="20"/>
          <w:lang w:val="en-GB"/>
        </w:rPr>
        <w:t>to the possible new business processes.</w:t>
      </w:r>
    </w:p>
    <w:p w14:paraId="7026A490" w14:textId="77777777" w:rsidR="008B6DDD" w:rsidRPr="00F97182" w:rsidRDefault="008B6DDD" w:rsidP="00507B1F">
      <w:pPr>
        <w:jc w:val="both"/>
        <w:rPr>
          <w:rFonts w:ascii="Arial" w:hAnsi="Arial" w:cs="Arial"/>
          <w:sz w:val="20"/>
          <w:szCs w:val="20"/>
          <w:lang w:val="en-GB"/>
        </w:rPr>
      </w:pPr>
    </w:p>
    <w:p w14:paraId="158417E2" w14:textId="77777777" w:rsidR="00DE21FE" w:rsidRPr="00F97182" w:rsidRDefault="00DE21FE" w:rsidP="00507B1F">
      <w:pPr>
        <w:jc w:val="both"/>
        <w:rPr>
          <w:rFonts w:ascii="Arial" w:hAnsi="Arial" w:cs="Arial"/>
          <w:i/>
          <w:sz w:val="20"/>
          <w:szCs w:val="20"/>
          <w:lang w:val="en-GB"/>
        </w:rPr>
      </w:pPr>
      <w:r w:rsidRPr="00F97182">
        <w:rPr>
          <w:rFonts w:ascii="Arial" w:hAnsi="Arial" w:cs="Arial"/>
          <w:i/>
          <w:sz w:val="20"/>
          <w:szCs w:val="20"/>
          <w:lang w:val="en-GB"/>
        </w:rPr>
        <w:t>IT Environment</w:t>
      </w:r>
    </w:p>
    <w:p w14:paraId="0794FE6A" w14:textId="77777777" w:rsidR="001C5406" w:rsidRPr="00F97182" w:rsidRDefault="00CA25E2" w:rsidP="000512AB">
      <w:pPr>
        <w:jc w:val="both"/>
        <w:rPr>
          <w:rFonts w:ascii="Arial" w:hAnsi="Arial" w:cs="Arial"/>
          <w:sz w:val="20"/>
          <w:szCs w:val="20"/>
          <w:lang w:val="en-GB"/>
        </w:rPr>
      </w:pPr>
      <w:r w:rsidRPr="00F97182">
        <w:rPr>
          <w:rFonts w:ascii="Arial" w:hAnsi="Arial" w:cs="Arial"/>
          <w:sz w:val="20"/>
          <w:szCs w:val="20"/>
          <w:lang w:val="en-GB"/>
        </w:rPr>
        <w:t>In order to assess</w:t>
      </w:r>
      <w:r w:rsidR="00DE21FE" w:rsidRPr="00F97182">
        <w:rPr>
          <w:rFonts w:ascii="Arial" w:hAnsi="Arial" w:cs="Arial"/>
          <w:sz w:val="20"/>
          <w:szCs w:val="20"/>
          <w:lang w:val="en-GB"/>
        </w:rPr>
        <w:t xml:space="preserve"> </w:t>
      </w:r>
      <w:r w:rsidR="00230FB6" w:rsidRPr="00F97182">
        <w:rPr>
          <w:rFonts w:ascii="Arial" w:hAnsi="Arial" w:cs="Arial"/>
          <w:sz w:val="20"/>
          <w:szCs w:val="20"/>
          <w:lang w:val="en-GB"/>
        </w:rPr>
        <w:t>the technical</w:t>
      </w:r>
      <w:r w:rsidR="002157FB" w:rsidRPr="00F97182">
        <w:rPr>
          <w:rFonts w:ascii="Arial" w:hAnsi="Arial" w:cs="Arial"/>
          <w:sz w:val="20"/>
          <w:szCs w:val="20"/>
          <w:lang w:val="en-GB"/>
        </w:rPr>
        <w:t xml:space="preserve"> capacity of the civil acts registration system, understanding the </w:t>
      </w:r>
      <w:r w:rsidR="00F01CA3" w:rsidRPr="00F97182">
        <w:rPr>
          <w:rFonts w:ascii="Arial" w:hAnsi="Arial" w:cs="Arial"/>
          <w:sz w:val="20"/>
          <w:szCs w:val="20"/>
          <w:lang w:val="en-GB"/>
        </w:rPr>
        <w:t xml:space="preserve">IT infrastructure within the Ministry and the civil acts registering </w:t>
      </w:r>
      <w:r w:rsidR="00DE21FE" w:rsidRPr="00F97182">
        <w:rPr>
          <w:rFonts w:ascii="Arial" w:hAnsi="Arial" w:cs="Arial"/>
          <w:sz w:val="20"/>
          <w:szCs w:val="20"/>
          <w:lang w:val="en-GB"/>
        </w:rPr>
        <w:t>offices</w:t>
      </w:r>
      <w:r w:rsidR="00F01CA3" w:rsidRPr="00F97182">
        <w:rPr>
          <w:rFonts w:ascii="Arial" w:hAnsi="Arial" w:cs="Arial"/>
          <w:sz w:val="20"/>
          <w:szCs w:val="20"/>
          <w:lang w:val="en-GB"/>
        </w:rPr>
        <w:t xml:space="preserve"> is of great importance. For this reason, the IT readiness assessment was carried </w:t>
      </w:r>
      <w:r w:rsidR="001C319C" w:rsidRPr="00F97182">
        <w:rPr>
          <w:rFonts w:ascii="Arial" w:hAnsi="Arial" w:cs="Arial"/>
          <w:sz w:val="20"/>
          <w:szCs w:val="20"/>
          <w:lang w:val="en-GB"/>
        </w:rPr>
        <w:t>out;</w:t>
      </w:r>
      <w:r w:rsidR="00F01CA3" w:rsidRPr="00F97182">
        <w:rPr>
          <w:rFonts w:ascii="Arial" w:hAnsi="Arial" w:cs="Arial"/>
          <w:sz w:val="20"/>
          <w:szCs w:val="20"/>
          <w:lang w:val="en-GB"/>
        </w:rPr>
        <w:t xml:space="preserve"> factual information about the</w:t>
      </w:r>
      <w:r w:rsidR="00DA434D" w:rsidRPr="00F97182">
        <w:rPr>
          <w:rFonts w:ascii="Arial" w:hAnsi="Arial" w:cs="Arial"/>
          <w:sz w:val="20"/>
          <w:szCs w:val="20"/>
          <w:lang w:val="en-GB"/>
        </w:rPr>
        <w:t xml:space="preserve"> state of the IT system is provided in this chapter, while evaluation and conclusions are drawn in the discussion part – under issue</w:t>
      </w:r>
      <w:r w:rsidR="007704ED" w:rsidRPr="00F97182">
        <w:rPr>
          <w:rFonts w:ascii="Arial" w:hAnsi="Arial" w:cs="Arial"/>
          <w:sz w:val="20"/>
          <w:szCs w:val="20"/>
          <w:lang w:val="en-GB"/>
        </w:rPr>
        <w:t>s</w:t>
      </w:r>
      <w:r w:rsidR="00DA434D" w:rsidRPr="00F97182">
        <w:rPr>
          <w:rFonts w:ascii="Arial" w:hAnsi="Arial" w:cs="Arial"/>
          <w:sz w:val="20"/>
          <w:szCs w:val="20"/>
          <w:lang w:val="en-GB"/>
        </w:rPr>
        <w:t xml:space="preserve"> identified.</w:t>
      </w:r>
    </w:p>
    <w:p w14:paraId="79F0DCA8" w14:textId="77777777" w:rsidR="00E846DD" w:rsidRPr="00F97182" w:rsidRDefault="00E846DD" w:rsidP="00E846DD">
      <w:pPr>
        <w:jc w:val="both"/>
        <w:rPr>
          <w:rFonts w:ascii="Arial" w:hAnsi="Arial" w:cs="Arial"/>
          <w:sz w:val="20"/>
          <w:szCs w:val="20"/>
          <w:lang w:val="en-GB"/>
        </w:rPr>
      </w:pPr>
      <w:r w:rsidRPr="00F97182">
        <w:rPr>
          <w:rFonts w:ascii="Arial" w:hAnsi="Arial" w:cs="Arial"/>
          <w:sz w:val="20"/>
          <w:szCs w:val="20"/>
          <w:lang w:val="en-GB"/>
        </w:rPr>
        <w:t xml:space="preserve">In the framework of the EU funded project, territorial offices were equipped with computers – specifically 100 notebooks with Windows 7/8were given to the civil acts registration offices; </w:t>
      </w:r>
      <w:r w:rsidR="007704ED" w:rsidRPr="00F97182">
        <w:rPr>
          <w:rFonts w:ascii="Arial" w:hAnsi="Arial" w:cs="Arial"/>
          <w:sz w:val="20"/>
          <w:szCs w:val="20"/>
          <w:lang w:val="en-GB"/>
        </w:rPr>
        <w:t xml:space="preserve">a </w:t>
      </w:r>
      <w:r w:rsidRPr="00F97182">
        <w:rPr>
          <w:rFonts w:ascii="Arial" w:hAnsi="Arial" w:cs="Arial"/>
          <w:sz w:val="20"/>
          <w:szCs w:val="20"/>
          <w:lang w:val="en-GB"/>
        </w:rPr>
        <w:t>majority of offices have one computer at the moment of the study, however there are caseswhere offices have two or three computers in place. Looking at this number and comparing it to the staff working in the civil acts registration offices, it can be said that approximately 30% of users are equipped with</w:t>
      </w:r>
      <w:r w:rsidR="007704ED" w:rsidRPr="00F97182">
        <w:rPr>
          <w:rFonts w:ascii="Arial" w:hAnsi="Arial" w:cs="Arial"/>
          <w:sz w:val="20"/>
          <w:szCs w:val="20"/>
          <w:lang w:val="en-GB"/>
        </w:rPr>
        <w:t xml:space="preserve"> computers</w:t>
      </w:r>
      <w:r w:rsidRPr="00F97182">
        <w:rPr>
          <w:rFonts w:ascii="Arial" w:hAnsi="Arial" w:cs="Arial"/>
          <w:sz w:val="20"/>
          <w:szCs w:val="20"/>
          <w:lang w:val="en-GB"/>
        </w:rPr>
        <w:t xml:space="preserve">. </w:t>
      </w:r>
    </w:p>
    <w:p w14:paraId="284E030E" w14:textId="77777777" w:rsidR="00B363B9" w:rsidRPr="00F97182" w:rsidRDefault="001C5406" w:rsidP="00C04F40">
      <w:pPr>
        <w:pStyle w:val="CommentText"/>
        <w:jc w:val="both"/>
        <w:rPr>
          <w:rFonts w:ascii="Arial" w:eastAsia="Calibri" w:hAnsi="Arial" w:cs="Arial"/>
          <w:sz w:val="20"/>
          <w:szCs w:val="20"/>
          <w:lang w:val="en-GB"/>
        </w:rPr>
      </w:pPr>
      <w:r w:rsidRPr="00F97182">
        <w:rPr>
          <w:rFonts w:ascii="Arial" w:hAnsi="Arial" w:cs="Arial"/>
          <w:sz w:val="20"/>
          <w:szCs w:val="20"/>
          <w:lang w:val="en-GB"/>
        </w:rPr>
        <w:t xml:space="preserve">Currently </w:t>
      </w:r>
      <w:r w:rsidR="00DE21FE" w:rsidRPr="00F97182">
        <w:rPr>
          <w:rFonts w:ascii="Arial" w:hAnsi="Arial" w:cs="Arial"/>
          <w:sz w:val="20"/>
          <w:szCs w:val="20"/>
          <w:lang w:val="en-GB"/>
        </w:rPr>
        <w:t>CAR</w:t>
      </w:r>
      <w:r w:rsidR="00A654C7">
        <w:rPr>
          <w:rFonts w:ascii="Arial" w:hAnsi="Arial" w:cs="Arial"/>
          <w:sz w:val="20"/>
          <w:szCs w:val="20"/>
          <w:lang w:val="en-GB"/>
        </w:rPr>
        <w:t xml:space="preserve"> Division</w:t>
      </w:r>
      <w:r w:rsidR="00DE21FE" w:rsidRPr="00F97182">
        <w:rPr>
          <w:rFonts w:ascii="Arial" w:hAnsi="Arial" w:cs="Arial"/>
          <w:sz w:val="20"/>
          <w:szCs w:val="20"/>
          <w:lang w:val="en-GB"/>
        </w:rPr>
        <w:t xml:space="preserve"> possesses</w:t>
      </w:r>
      <w:r w:rsidRPr="00F97182">
        <w:rPr>
          <w:rFonts w:ascii="Arial" w:hAnsi="Arial" w:cs="Arial"/>
          <w:sz w:val="20"/>
          <w:szCs w:val="20"/>
          <w:lang w:val="en-GB"/>
        </w:rPr>
        <w:t xml:space="preserve"> two physical </w:t>
      </w:r>
      <w:r w:rsidR="00230FB6" w:rsidRPr="00F97182">
        <w:rPr>
          <w:rFonts w:ascii="Arial" w:hAnsi="Arial" w:cs="Arial"/>
          <w:sz w:val="20"/>
          <w:szCs w:val="20"/>
          <w:lang w:val="en-GB"/>
        </w:rPr>
        <w:t>servers (</w:t>
      </w:r>
      <w:r w:rsidR="007704ED" w:rsidRPr="00F97182">
        <w:rPr>
          <w:rFonts w:ascii="Arial" w:hAnsi="Arial" w:cs="Arial"/>
          <w:sz w:val="20"/>
          <w:szCs w:val="20"/>
          <w:lang w:val="en-GB"/>
        </w:rPr>
        <w:t xml:space="preserve">supporting a </w:t>
      </w:r>
      <w:r w:rsidR="00E846DD" w:rsidRPr="00F97182">
        <w:rPr>
          <w:rFonts w:ascii="Arial" w:hAnsi="Arial" w:cs="Arial"/>
          <w:sz w:val="20"/>
          <w:szCs w:val="20"/>
          <w:lang w:val="en-GB"/>
        </w:rPr>
        <w:t>Win 2008 R2 operational system)</w:t>
      </w:r>
      <w:r w:rsidRPr="00F97182">
        <w:rPr>
          <w:rFonts w:ascii="Arial" w:hAnsi="Arial" w:cs="Arial"/>
          <w:sz w:val="20"/>
          <w:szCs w:val="20"/>
          <w:lang w:val="en-GB"/>
        </w:rPr>
        <w:t xml:space="preserve">, one of which is used for databases </w:t>
      </w:r>
      <w:r w:rsidR="00E846DD" w:rsidRPr="00F97182">
        <w:rPr>
          <w:rFonts w:ascii="Arial" w:hAnsi="Arial" w:cs="Arial"/>
          <w:sz w:val="20"/>
          <w:szCs w:val="20"/>
          <w:lang w:val="en-GB"/>
        </w:rPr>
        <w:t>(</w:t>
      </w:r>
      <w:r w:rsidR="00F746A5" w:rsidRPr="00F97182">
        <w:rPr>
          <w:rFonts w:ascii="Arial" w:hAnsi="Arial" w:cs="Arial"/>
          <w:sz w:val="20"/>
          <w:szCs w:val="20"/>
          <w:lang w:val="en-GB"/>
        </w:rPr>
        <w:t>POSTGRE</w:t>
      </w:r>
      <w:r w:rsidR="00E846DD" w:rsidRPr="00F97182">
        <w:rPr>
          <w:rFonts w:ascii="Arial" w:hAnsi="Arial" w:cs="Arial"/>
          <w:sz w:val="20"/>
          <w:szCs w:val="20"/>
          <w:lang w:val="en-GB"/>
        </w:rPr>
        <w:t>SQL)</w:t>
      </w:r>
      <w:r w:rsidR="00182F8E">
        <w:rPr>
          <w:rFonts w:ascii="Arial" w:hAnsi="Arial" w:cs="Arial"/>
          <w:sz w:val="20"/>
          <w:szCs w:val="20"/>
          <w:lang w:val="en-GB"/>
        </w:rPr>
        <w:t xml:space="preserve"> </w:t>
      </w:r>
      <w:r w:rsidRPr="00F97182">
        <w:rPr>
          <w:rFonts w:ascii="Arial" w:hAnsi="Arial" w:cs="Arial"/>
          <w:sz w:val="20"/>
          <w:szCs w:val="20"/>
          <w:lang w:val="en-GB"/>
        </w:rPr>
        <w:t xml:space="preserve">and the other hosts other systems, </w:t>
      </w:r>
      <w:r w:rsidR="00E846DD" w:rsidRPr="00F97182">
        <w:rPr>
          <w:rFonts w:ascii="Arial" w:hAnsi="Arial" w:cs="Arial"/>
          <w:sz w:val="20"/>
          <w:szCs w:val="20"/>
          <w:lang w:val="en-GB"/>
        </w:rPr>
        <w:t xml:space="preserve">AD, Antivirus, </w:t>
      </w:r>
      <w:r w:rsidR="00230FB6" w:rsidRPr="00F97182">
        <w:rPr>
          <w:rFonts w:ascii="Arial" w:hAnsi="Arial" w:cs="Arial"/>
          <w:sz w:val="20"/>
          <w:szCs w:val="20"/>
          <w:lang w:val="en-GB"/>
        </w:rPr>
        <w:t>Mail, along</w:t>
      </w:r>
      <w:r w:rsidRPr="00F97182">
        <w:rPr>
          <w:rFonts w:ascii="Arial" w:hAnsi="Arial" w:cs="Arial"/>
          <w:sz w:val="20"/>
          <w:szCs w:val="20"/>
          <w:lang w:val="en-GB"/>
        </w:rPr>
        <w:t xml:space="preserve"> with the application server. </w:t>
      </w:r>
      <w:r w:rsidR="003856F5" w:rsidRPr="00F97182">
        <w:rPr>
          <w:rFonts w:ascii="Arial" w:hAnsi="Arial" w:cs="Arial"/>
          <w:sz w:val="20"/>
          <w:szCs w:val="20"/>
          <w:lang w:val="en-GB"/>
        </w:rPr>
        <w:t xml:space="preserve">As confirmed with the questionnaires, </w:t>
      </w:r>
      <w:r w:rsidR="00D95BDC" w:rsidRPr="00F97182">
        <w:rPr>
          <w:rFonts w:ascii="Arial" w:hAnsi="Arial" w:cs="Arial"/>
          <w:sz w:val="20"/>
          <w:szCs w:val="20"/>
          <w:lang w:val="en-GB"/>
        </w:rPr>
        <w:t>virtual servers are</w:t>
      </w:r>
      <w:r w:rsidR="00E846DD" w:rsidRPr="00F97182">
        <w:rPr>
          <w:rFonts w:ascii="Arial" w:hAnsi="Arial" w:cs="Arial"/>
          <w:sz w:val="20"/>
          <w:szCs w:val="20"/>
          <w:lang w:val="en-GB"/>
        </w:rPr>
        <w:t xml:space="preserve"> not used and the Ministry does not have its own </w:t>
      </w:r>
      <w:r w:rsidR="00232622" w:rsidRPr="00F97182">
        <w:rPr>
          <w:rFonts w:ascii="Arial" w:hAnsi="Arial" w:cs="Arial"/>
          <w:sz w:val="20"/>
          <w:szCs w:val="20"/>
          <w:lang w:val="en-GB"/>
        </w:rPr>
        <w:t xml:space="preserve">data </w:t>
      </w:r>
      <w:r w:rsidR="00230FB6" w:rsidRPr="00F97182">
        <w:rPr>
          <w:rFonts w:ascii="Arial" w:hAnsi="Arial" w:cs="Arial"/>
          <w:sz w:val="20"/>
          <w:szCs w:val="20"/>
          <w:lang w:val="en-GB"/>
        </w:rPr>
        <w:t>centre</w:t>
      </w:r>
      <w:r w:rsidR="00E846DD" w:rsidRPr="00F97182">
        <w:rPr>
          <w:rFonts w:ascii="Arial" w:hAnsi="Arial" w:cs="Arial"/>
          <w:sz w:val="20"/>
          <w:szCs w:val="20"/>
          <w:lang w:val="en-GB"/>
        </w:rPr>
        <w:t xml:space="preserve"> (for data </w:t>
      </w:r>
      <w:r w:rsidR="00E846DD" w:rsidRPr="00F97182">
        <w:rPr>
          <w:rFonts w:ascii="Arial" w:eastAsia="Calibri" w:hAnsi="Arial" w:cs="Arial"/>
          <w:sz w:val="20"/>
          <w:szCs w:val="20"/>
          <w:lang w:val="en-GB"/>
        </w:rPr>
        <w:t xml:space="preserve">processing), </w:t>
      </w:r>
      <w:r w:rsidR="007704ED" w:rsidRPr="00F97182">
        <w:rPr>
          <w:rFonts w:ascii="Arial" w:eastAsia="Calibri" w:hAnsi="Arial" w:cs="Arial"/>
          <w:sz w:val="20"/>
          <w:szCs w:val="20"/>
          <w:lang w:val="en-GB"/>
        </w:rPr>
        <w:t>or other</w:t>
      </w:r>
      <w:r w:rsidR="00E846DD" w:rsidRPr="00F97182">
        <w:rPr>
          <w:rFonts w:ascii="Arial" w:eastAsia="Calibri" w:hAnsi="Arial" w:cs="Arial"/>
          <w:sz w:val="20"/>
          <w:szCs w:val="20"/>
          <w:lang w:val="en-GB"/>
        </w:rPr>
        <w:t xml:space="preserve"> relevant infrastructure. These servers are physically placed in the Tajik Telecom office.</w:t>
      </w:r>
      <w:r w:rsidR="00E71576" w:rsidRPr="00F97182">
        <w:rPr>
          <w:rFonts w:ascii="Arial" w:eastAsia="Calibri" w:hAnsi="Arial" w:cs="Arial"/>
          <w:sz w:val="20"/>
          <w:szCs w:val="20"/>
          <w:lang w:val="en-GB"/>
        </w:rPr>
        <w:t xml:space="preserve"> Business applications (EPOS) is not isolated from the user management system (active directory, and other services); thus, if one of the services fails, this can have implication on other service</w:t>
      </w:r>
      <w:r w:rsidR="00182F8E">
        <w:rPr>
          <w:rFonts w:ascii="Arial" w:eastAsia="Calibri" w:hAnsi="Arial" w:cs="Arial"/>
          <w:sz w:val="20"/>
          <w:szCs w:val="20"/>
          <w:lang w:val="en-GB"/>
        </w:rPr>
        <w:t>s</w:t>
      </w:r>
      <w:r w:rsidR="00FD48A3" w:rsidRPr="00F97182">
        <w:rPr>
          <w:rFonts w:ascii="Arial" w:eastAsia="Calibri" w:hAnsi="Arial" w:cs="Arial"/>
          <w:sz w:val="20"/>
          <w:szCs w:val="20"/>
          <w:lang w:val="en-GB"/>
        </w:rPr>
        <w:t xml:space="preserve"> and </w:t>
      </w:r>
      <w:r w:rsidRPr="00F97182">
        <w:rPr>
          <w:rFonts w:ascii="Arial" w:eastAsia="Calibri" w:hAnsi="Arial" w:cs="Arial"/>
          <w:sz w:val="20"/>
          <w:szCs w:val="20"/>
          <w:lang w:val="en-GB"/>
        </w:rPr>
        <w:t>pose</w:t>
      </w:r>
      <w:r w:rsidR="00182F8E">
        <w:rPr>
          <w:rFonts w:ascii="Arial" w:eastAsia="Calibri" w:hAnsi="Arial" w:cs="Arial"/>
          <w:sz w:val="20"/>
          <w:szCs w:val="20"/>
          <w:lang w:val="en-GB"/>
        </w:rPr>
        <w:t>s</w:t>
      </w:r>
      <w:r w:rsidRPr="00F97182">
        <w:rPr>
          <w:rFonts w:ascii="Arial" w:eastAsia="Calibri" w:hAnsi="Arial" w:cs="Arial"/>
          <w:sz w:val="20"/>
          <w:szCs w:val="20"/>
          <w:lang w:val="en-GB"/>
        </w:rPr>
        <w:t xml:space="preserve"> </w:t>
      </w:r>
      <w:r w:rsidR="007704ED" w:rsidRPr="00F97182">
        <w:rPr>
          <w:rFonts w:ascii="Arial" w:eastAsia="Calibri" w:hAnsi="Arial" w:cs="Arial"/>
          <w:sz w:val="20"/>
          <w:szCs w:val="20"/>
          <w:lang w:val="en-GB"/>
        </w:rPr>
        <w:t xml:space="preserve">a </w:t>
      </w:r>
      <w:r w:rsidRPr="00F97182">
        <w:rPr>
          <w:rFonts w:ascii="Arial" w:eastAsia="Calibri" w:hAnsi="Arial" w:cs="Arial"/>
          <w:sz w:val="20"/>
          <w:szCs w:val="20"/>
          <w:lang w:val="en-GB"/>
        </w:rPr>
        <w:t>threat for business continuity</w:t>
      </w:r>
      <w:r w:rsidR="00CA7BCF" w:rsidRPr="00F97182">
        <w:rPr>
          <w:rFonts w:ascii="Arial" w:eastAsia="Calibri" w:hAnsi="Arial" w:cs="Arial"/>
          <w:sz w:val="20"/>
          <w:szCs w:val="20"/>
          <w:lang w:val="en-GB"/>
        </w:rPr>
        <w:t xml:space="preserve"> for the proposed electronic system</w:t>
      </w:r>
      <w:r w:rsidR="00182F8E">
        <w:rPr>
          <w:rFonts w:ascii="Arial" w:eastAsia="Calibri" w:hAnsi="Arial" w:cs="Arial"/>
          <w:sz w:val="20"/>
          <w:szCs w:val="20"/>
          <w:lang w:val="en-GB"/>
        </w:rPr>
        <w:t>’s</w:t>
      </w:r>
      <w:r w:rsidR="00CA7BCF" w:rsidRPr="00F97182">
        <w:rPr>
          <w:rFonts w:ascii="Arial" w:eastAsia="Calibri" w:hAnsi="Arial" w:cs="Arial"/>
          <w:sz w:val="20"/>
          <w:szCs w:val="20"/>
          <w:lang w:val="en-GB"/>
        </w:rPr>
        <w:t xml:space="preserve"> </w:t>
      </w:r>
      <w:r w:rsidR="001C319C" w:rsidRPr="00F97182">
        <w:rPr>
          <w:rFonts w:ascii="Arial" w:eastAsia="Calibri" w:hAnsi="Arial" w:cs="Arial"/>
          <w:sz w:val="20"/>
          <w:szCs w:val="20"/>
          <w:lang w:val="en-GB"/>
        </w:rPr>
        <w:t>minimum</w:t>
      </w:r>
      <w:r w:rsidR="00CA7BCF" w:rsidRPr="00F97182">
        <w:rPr>
          <w:rFonts w:ascii="Arial" w:eastAsia="Calibri" w:hAnsi="Arial" w:cs="Arial"/>
          <w:sz w:val="20"/>
          <w:szCs w:val="20"/>
          <w:lang w:val="en-GB"/>
        </w:rPr>
        <w:t xml:space="preserve"> requirements for which is provided below. The new </w:t>
      </w:r>
      <w:r w:rsidR="00522AB9" w:rsidRPr="00F97182">
        <w:rPr>
          <w:rFonts w:ascii="Arial" w:eastAsia="Calibri" w:hAnsi="Arial" w:cs="Arial"/>
          <w:sz w:val="20"/>
          <w:szCs w:val="20"/>
          <w:lang w:val="en-GB"/>
        </w:rPr>
        <w:t xml:space="preserve">proposed electronic </w:t>
      </w:r>
      <w:r w:rsidR="00CA7BCF" w:rsidRPr="00F97182">
        <w:rPr>
          <w:rFonts w:ascii="Arial" w:eastAsia="Calibri" w:hAnsi="Arial" w:cs="Arial"/>
          <w:sz w:val="20"/>
          <w:szCs w:val="20"/>
          <w:lang w:val="en-GB"/>
        </w:rPr>
        <w:t>system, taking into consideration its critical role in the functioning of the civil acts registration and vital statistics requires high availability of the solution to be ensured.</w:t>
      </w:r>
      <w:r w:rsidR="00522AB9" w:rsidRPr="00F97182">
        <w:rPr>
          <w:rFonts w:ascii="Arial" w:eastAsia="Calibri" w:hAnsi="Arial" w:cs="Arial"/>
          <w:sz w:val="20"/>
          <w:szCs w:val="20"/>
          <w:lang w:val="en-GB"/>
        </w:rPr>
        <w:t xml:space="preserve"> </w:t>
      </w:r>
      <w:r w:rsidR="00230FB6" w:rsidRPr="00F97182">
        <w:rPr>
          <w:rFonts w:ascii="Arial" w:eastAsia="Calibri" w:hAnsi="Arial" w:cs="Arial"/>
          <w:sz w:val="20"/>
          <w:szCs w:val="20"/>
          <w:lang w:val="en-GB"/>
        </w:rPr>
        <w:t>Therefore,</w:t>
      </w:r>
      <w:r w:rsidR="00522AB9" w:rsidRPr="00F97182">
        <w:rPr>
          <w:rFonts w:ascii="Arial" w:eastAsia="Calibri" w:hAnsi="Arial" w:cs="Arial"/>
          <w:sz w:val="20"/>
          <w:szCs w:val="20"/>
          <w:lang w:val="en-GB"/>
        </w:rPr>
        <w:t xml:space="preserve"> clustering for all critical services and a second back-up data facility shall be considered in the later phase of the </w:t>
      </w:r>
      <w:r w:rsidR="00B363B9" w:rsidRPr="00F97182">
        <w:rPr>
          <w:rFonts w:ascii="Arial" w:eastAsia="Calibri" w:hAnsi="Arial" w:cs="Arial"/>
          <w:sz w:val="20"/>
          <w:szCs w:val="20"/>
          <w:lang w:val="en-GB"/>
        </w:rPr>
        <w:t>electronic system implementation. This shall be considered in the architecture planning process for the electronic system, if decided upon.</w:t>
      </w:r>
    </w:p>
    <w:p w14:paraId="53D80AD3" w14:textId="77777777" w:rsidR="00BA0087" w:rsidRPr="00F97182" w:rsidRDefault="00BA0087" w:rsidP="00B363B9">
      <w:pPr>
        <w:pStyle w:val="CommentText"/>
        <w:jc w:val="both"/>
        <w:rPr>
          <w:rFonts w:ascii="Arial" w:hAnsi="Arial" w:cs="Arial"/>
          <w:lang w:val="en-GB"/>
        </w:rPr>
      </w:pPr>
    </w:p>
    <w:p w14:paraId="22241938" w14:textId="77777777" w:rsidR="00E846DD" w:rsidRPr="00F97182" w:rsidRDefault="00E846DD" w:rsidP="00E846DD">
      <w:pPr>
        <w:jc w:val="both"/>
        <w:rPr>
          <w:rFonts w:ascii="Arial" w:hAnsi="Arial" w:cs="Arial"/>
          <w:sz w:val="20"/>
          <w:szCs w:val="20"/>
          <w:lang w:val="en-GB"/>
        </w:rPr>
      </w:pPr>
      <w:r w:rsidRPr="00F97182">
        <w:rPr>
          <w:rFonts w:ascii="Arial" w:hAnsi="Arial" w:cs="Arial"/>
          <w:sz w:val="20"/>
          <w:szCs w:val="20"/>
          <w:lang w:val="en-GB"/>
        </w:rPr>
        <w:t xml:space="preserve">Territorial offices are connected to the server (telecom) through the allocated VPN </w:t>
      </w:r>
      <w:r w:rsidR="00230FB6" w:rsidRPr="00F97182">
        <w:rPr>
          <w:rFonts w:ascii="Arial" w:hAnsi="Arial" w:cs="Arial"/>
          <w:sz w:val="20"/>
          <w:szCs w:val="20"/>
          <w:lang w:val="en-GB"/>
        </w:rPr>
        <w:t>line; out</w:t>
      </w:r>
      <w:r w:rsidRPr="00F97182">
        <w:rPr>
          <w:rFonts w:ascii="Arial" w:hAnsi="Arial" w:cs="Arial"/>
          <w:sz w:val="20"/>
          <w:szCs w:val="20"/>
          <w:lang w:val="en-GB"/>
        </w:rPr>
        <w:t xml:space="preserve"> of 68 regional offices, 60% are connected with the DSL line, and 40% - 4G modems.</w:t>
      </w:r>
    </w:p>
    <w:p w14:paraId="5DE847A4" w14:textId="77777777" w:rsidR="00222BA1" w:rsidRPr="00F97182" w:rsidRDefault="00222BA1" w:rsidP="00222BA1">
      <w:pPr>
        <w:jc w:val="both"/>
        <w:rPr>
          <w:rFonts w:ascii="Arial" w:hAnsi="Arial" w:cs="Arial"/>
          <w:szCs w:val="20"/>
          <w:lang w:val="en-GB"/>
        </w:rPr>
      </w:pPr>
      <w:r w:rsidRPr="00F97182">
        <w:rPr>
          <w:rFonts w:ascii="Arial" w:hAnsi="Arial" w:cs="Arial"/>
          <w:sz w:val="20"/>
          <w:szCs w:val="20"/>
          <w:lang w:val="en-GB"/>
        </w:rPr>
        <w:t>The existing civil acts registration information system has been developed in the framework of the EU funded project EPOS on the basis of DHIS</w:t>
      </w:r>
      <w:r w:rsidR="000F3199" w:rsidRPr="00F97182">
        <w:rPr>
          <w:rFonts w:ascii="Arial" w:hAnsi="Arial" w:cs="Arial"/>
          <w:sz w:val="20"/>
          <w:szCs w:val="20"/>
          <w:lang w:val="en-GB"/>
        </w:rPr>
        <w:t>2</w:t>
      </w:r>
      <w:r w:rsidRPr="00F97182">
        <w:rPr>
          <w:rFonts w:ascii="Arial" w:hAnsi="Arial" w:cs="Arial"/>
          <w:sz w:val="20"/>
          <w:szCs w:val="20"/>
          <w:lang w:val="en-GB"/>
        </w:rPr>
        <w:t xml:space="preserve">. With the use of this system, representatives of territorial offices register acts issued by district offices, as well as 4 types of acts registered by Jamoats – birth, marriage, death and paternity, in the system. Information is inputted to the system as text and the respective civil acts are not scanned and attached to the record. The system has a limited </w:t>
      </w:r>
      <w:r w:rsidR="00230FB6" w:rsidRPr="00F97182">
        <w:rPr>
          <w:rFonts w:ascii="Arial" w:hAnsi="Arial" w:cs="Arial"/>
          <w:sz w:val="20"/>
          <w:szCs w:val="20"/>
          <w:lang w:val="en-GB"/>
        </w:rPr>
        <w:t>validation mechanism</w:t>
      </w:r>
      <w:r w:rsidRPr="00F97182">
        <w:rPr>
          <w:rFonts w:ascii="Arial" w:hAnsi="Arial" w:cs="Arial"/>
          <w:sz w:val="20"/>
          <w:szCs w:val="20"/>
          <w:lang w:val="en-GB"/>
        </w:rPr>
        <w:t xml:space="preserve"> and electronically born documents are not created meaning the process of act registration is not automated. The system provides automation in only a portion of business processes in civil acts registration</w:t>
      </w:r>
      <w:r w:rsidR="00182F8E">
        <w:rPr>
          <w:rFonts w:ascii="Arial" w:hAnsi="Arial" w:cs="Arial"/>
          <w:sz w:val="20"/>
          <w:szCs w:val="20"/>
          <w:lang w:val="en-GB"/>
        </w:rPr>
        <w:t>.</w:t>
      </w:r>
      <w:r w:rsidRPr="00F97182">
        <w:rPr>
          <w:rFonts w:ascii="Arial" w:hAnsi="Arial" w:cs="Arial"/>
          <w:sz w:val="20"/>
          <w:szCs w:val="20"/>
          <w:lang w:val="en-GB"/>
        </w:rPr>
        <w:t xml:space="preserve"> </w:t>
      </w:r>
      <w:r w:rsidR="00182F8E">
        <w:rPr>
          <w:rFonts w:ascii="Arial" w:hAnsi="Arial" w:cs="Arial"/>
          <w:sz w:val="20"/>
          <w:szCs w:val="20"/>
          <w:lang w:val="en-GB"/>
        </w:rPr>
        <w:t>F</w:t>
      </w:r>
      <w:r w:rsidRPr="00F97182">
        <w:rPr>
          <w:rFonts w:ascii="Arial" w:hAnsi="Arial" w:cs="Arial"/>
          <w:sz w:val="20"/>
          <w:szCs w:val="20"/>
          <w:lang w:val="en-GB"/>
        </w:rPr>
        <w:t xml:space="preserve">or instance there is no electronic registration processing of documents, printing of registered certificates, etc. In addition, the system currently does not support exchange of information through electronic services. Users enter the system through username and password, after which they gain access only to their environment – they cannot access information entered by another user. Therefore, acts to be registered cannot be compared to the acts which have already been entered elsewhere. This means that sharing between different offices is not permitted by the system. In addition integration and information sharing with other systems is not permitted (even though the need for such sharing was identified during meetings carried out in the course of the study). Despite the fact that information is inputted in the system, business processes are not automated, and offices carry out act registration post factum, after they have already registered a paper based act </w:t>
      </w:r>
      <w:r w:rsidR="001C319C" w:rsidRPr="00F97182">
        <w:rPr>
          <w:rFonts w:ascii="Arial" w:hAnsi="Arial" w:cs="Arial"/>
          <w:sz w:val="20"/>
          <w:szCs w:val="20"/>
          <w:lang w:val="en-GB"/>
        </w:rPr>
        <w:t>e.g.</w:t>
      </w:r>
      <w:r w:rsidRPr="00F97182">
        <w:rPr>
          <w:rFonts w:ascii="Arial" w:hAnsi="Arial" w:cs="Arial"/>
          <w:sz w:val="20"/>
          <w:szCs w:val="20"/>
          <w:lang w:val="en-GB"/>
        </w:rPr>
        <w:t xml:space="preserve"> they collect acts and input them in </w:t>
      </w:r>
      <w:r w:rsidRPr="00F97182">
        <w:rPr>
          <w:rFonts w:ascii="Arial" w:hAnsi="Arial" w:cs="Arial"/>
          <w:sz w:val="20"/>
          <w:szCs w:val="20"/>
          <w:lang w:val="en-GB"/>
        </w:rPr>
        <w:lastRenderedPageBreak/>
        <w:t xml:space="preserve">the system periodically. </w:t>
      </w:r>
      <w:r w:rsidR="00045924" w:rsidRPr="00F97182">
        <w:rPr>
          <w:rFonts w:ascii="Arial" w:hAnsi="Arial" w:cs="Arial"/>
          <w:sz w:val="20"/>
          <w:szCs w:val="20"/>
          <w:lang w:val="en-GB"/>
        </w:rPr>
        <w:t xml:space="preserve">Thus, </w:t>
      </w:r>
      <w:r w:rsidR="00045924" w:rsidRPr="00045924">
        <w:rPr>
          <w:rFonts w:ascii="Arial" w:hAnsi="Arial" w:cs="Arial"/>
          <w:sz w:val="20"/>
          <w:szCs w:val="20"/>
          <w:lang w:val="en-GB"/>
        </w:rPr>
        <w:t>the current software allows for digitization only, which comprises a small and less expensive part of the overall CAR electronic system. For this reason, building a new system, as compared to developing further the existing software would incur a nearly similar cost in monetary terms.</w:t>
      </w:r>
    </w:p>
    <w:p w14:paraId="331157AA" w14:textId="77777777" w:rsidR="00FF05D1" w:rsidRPr="00F97182" w:rsidRDefault="00FF05D1" w:rsidP="00222BA1">
      <w:pPr>
        <w:jc w:val="both"/>
        <w:rPr>
          <w:rFonts w:ascii="Arial" w:hAnsi="Arial" w:cs="Arial"/>
          <w:szCs w:val="20"/>
          <w:lang w:val="en-GB"/>
        </w:rPr>
      </w:pPr>
    </w:p>
    <w:p w14:paraId="3B5CDC9D" w14:textId="77777777" w:rsidR="00FF05D1" w:rsidRPr="00F97182" w:rsidRDefault="00FF05D1" w:rsidP="00222BA1">
      <w:pPr>
        <w:jc w:val="both"/>
        <w:rPr>
          <w:rFonts w:ascii="Arial" w:hAnsi="Arial" w:cs="Arial"/>
          <w:b/>
          <w:sz w:val="20"/>
          <w:szCs w:val="20"/>
          <w:u w:val="single"/>
          <w:lang w:val="en-GB"/>
        </w:rPr>
      </w:pPr>
      <w:r w:rsidRPr="00F97182">
        <w:rPr>
          <w:rFonts w:ascii="Arial" w:hAnsi="Arial" w:cs="Arial"/>
          <w:b/>
          <w:sz w:val="20"/>
          <w:szCs w:val="20"/>
          <w:u w:val="single"/>
          <w:lang w:val="en-GB"/>
        </w:rPr>
        <w:t>Findings</w:t>
      </w:r>
    </w:p>
    <w:p w14:paraId="7488544A" w14:textId="77777777" w:rsidR="00FF05D1" w:rsidRPr="00F97182" w:rsidRDefault="00EB73B5" w:rsidP="00222BA1">
      <w:pPr>
        <w:jc w:val="both"/>
        <w:rPr>
          <w:rFonts w:ascii="Arial" w:hAnsi="Arial" w:cs="Arial"/>
          <w:sz w:val="20"/>
          <w:szCs w:val="20"/>
          <w:lang w:val="en-GB"/>
        </w:rPr>
      </w:pPr>
      <w:r w:rsidRPr="00F97182">
        <w:rPr>
          <w:rFonts w:ascii="Arial" w:hAnsi="Arial" w:cs="Arial"/>
          <w:sz w:val="20"/>
          <w:szCs w:val="20"/>
          <w:lang w:val="en-GB"/>
        </w:rPr>
        <w:t>The study has identified that there</w:t>
      </w:r>
      <w:r w:rsidR="00B87A1B" w:rsidRPr="00F97182">
        <w:rPr>
          <w:rFonts w:ascii="Arial" w:hAnsi="Arial" w:cs="Arial"/>
          <w:sz w:val="20"/>
          <w:szCs w:val="20"/>
          <w:lang w:val="en-GB"/>
        </w:rPr>
        <w:t xml:space="preserve"> is an insufficient, however valuable physical IT infrastructure provided to the system in the course of the EPOS project. In </w:t>
      </w:r>
      <w:r w:rsidR="00117306" w:rsidRPr="00F97182">
        <w:rPr>
          <w:rFonts w:ascii="Arial" w:hAnsi="Arial" w:cs="Arial"/>
          <w:sz w:val="20"/>
          <w:szCs w:val="20"/>
          <w:lang w:val="en-GB"/>
        </w:rPr>
        <w:t xml:space="preserve">terms of computers, almost </w:t>
      </w:r>
      <w:r w:rsidR="00182F8E">
        <w:rPr>
          <w:rFonts w:ascii="Arial" w:hAnsi="Arial" w:cs="Arial"/>
          <w:sz w:val="20"/>
          <w:szCs w:val="20"/>
          <w:lang w:val="en-GB"/>
        </w:rPr>
        <w:t>a</w:t>
      </w:r>
      <w:r w:rsidR="00182F8E" w:rsidRPr="00F97182">
        <w:rPr>
          <w:rFonts w:ascii="Arial" w:hAnsi="Arial" w:cs="Arial"/>
          <w:sz w:val="20"/>
          <w:szCs w:val="20"/>
          <w:lang w:val="en-GB"/>
        </w:rPr>
        <w:t xml:space="preserve"> </w:t>
      </w:r>
      <w:r w:rsidR="00117306" w:rsidRPr="00F97182">
        <w:rPr>
          <w:rFonts w:ascii="Arial" w:hAnsi="Arial" w:cs="Arial"/>
          <w:sz w:val="20"/>
          <w:szCs w:val="20"/>
          <w:lang w:val="en-GB"/>
        </w:rPr>
        <w:t xml:space="preserve">third of </w:t>
      </w:r>
      <w:r w:rsidR="00600113" w:rsidRPr="00F97182">
        <w:rPr>
          <w:rFonts w:ascii="Arial" w:hAnsi="Arial" w:cs="Arial"/>
          <w:sz w:val="20"/>
          <w:szCs w:val="20"/>
          <w:lang w:val="en-GB"/>
        </w:rPr>
        <w:t>employees of the civil acts registration offices are equipped</w:t>
      </w:r>
      <w:r w:rsidR="000E5A7B" w:rsidRPr="00F97182">
        <w:rPr>
          <w:rFonts w:ascii="Arial" w:hAnsi="Arial" w:cs="Arial"/>
          <w:sz w:val="20"/>
          <w:szCs w:val="20"/>
          <w:lang w:val="en-GB"/>
        </w:rPr>
        <w:t xml:space="preserve"> with notebooks</w:t>
      </w:r>
      <w:r w:rsidR="00CC1802" w:rsidRPr="00F97182">
        <w:rPr>
          <w:rFonts w:ascii="Arial" w:hAnsi="Arial" w:cs="Arial"/>
          <w:sz w:val="20"/>
          <w:szCs w:val="20"/>
          <w:lang w:val="en-GB"/>
        </w:rPr>
        <w:t>. Th</w:t>
      </w:r>
      <w:r w:rsidR="00182F8E">
        <w:rPr>
          <w:rFonts w:ascii="Arial" w:hAnsi="Arial" w:cs="Arial"/>
          <w:sz w:val="20"/>
          <w:szCs w:val="20"/>
          <w:lang w:val="en-GB"/>
        </w:rPr>
        <w:t>ese are</w:t>
      </w:r>
      <w:r w:rsidR="00CC1802" w:rsidRPr="00F97182">
        <w:rPr>
          <w:rFonts w:ascii="Arial" w:hAnsi="Arial" w:cs="Arial"/>
          <w:sz w:val="20"/>
          <w:szCs w:val="20"/>
          <w:lang w:val="en-GB"/>
        </w:rPr>
        <w:t xml:space="preserve"> </w:t>
      </w:r>
      <w:r w:rsidR="009E410C" w:rsidRPr="00F97182">
        <w:rPr>
          <w:rFonts w:ascii="Arial" w:hAnsi="Arial" w:cs="Arial"/>
          <w:sz w:val="20"/>
          <w:szCs w:val="20"/>
          <w:lang w:val="en-GB"/>
        </w:rPr>
        <w:t xml:space="preserve">pros in terms of </w:t>
      </w:r>
      <w:r w:rsidR="00182F8E">
        <w:rPr>
          <w:rFonts w:ascii="Arial" w:hAnsi="Arial" w:cs="Arial"/>
          <w:sz w:val="20"/>
          <w:szCs w:val="20"/>
          <w:lang w:val="en-GB"/>
        </w:rPr>
        <w:t xml:space="preserve">an </w:t>
      </w:r>
      <w:r w:rsidR="009E410C" w:rsidRPr="00F97182">
        <w:rPr>
          <w:rFonts w:ascii="Arial" w:hAnsi="Arial" w:cs="Arial"/>
          <w:sz w:val="20"/>
          <w:szCs w:val="20"/>
          <w:lang w:val="en-GB"/>
        </w:rPr>
        <w:t xml:space="preserve">electronic system, as it provides opportunities to build upon the existing base of computer equipment. </w:t>
      </w:r>
      <w:r w:rsidR="00FC5B54" w:rsidRPr="00F97182">
        <w:rPr>
          <w:rFonts w:ascii="Arial" w:hAnsi="Arial" w:cs="Arial"/>
          <w:sz w:val="20"/>
          <w:szCs w:val="20"/>
          <w:lang w:val="en-GB"/>
        </w:rPr>
        <w:t>However, besides the fact that not all employees of the CAR offices are equipped with computers, none of the Jamoat secretaries have been provided with the co</w:t>
      </w:r>
      <w:r w:rsidR="00415A5F" w:rsidRPr="00F97182">
        <w:rPr>
          <w:rFonts w:ascii="Arial" w:hAnsi="Arial" w:cs="Arial"/>
          <w:sz w:val="20"/>
          <w:szCs w:val="20"/>
          <w:lang w:val="en-GB"/>
        </w:rPr>
        <w:t>mputers</w:t>
      </w:r>
      <w:r w:rsidR="00182F8E">
        <w:rPr>
          <w:rFonts w:ascii="Arial" w:hAnsi="Arial" w:cs="Arial"/>
          <w:sz w:val="20"/>
          <w:szCs w:val="20"/>
          <w:lang w:val="en-GB"/>
        </w:rPr>
        <w:t>. Jamoat secretaries</w:t>
      </w:r>
      <w:r w:rsidR="00415A5F" w:rsidRPr="00F97182">
        <w:rPr>
          <w:rFonts w:ascii="Arial" w:hAnsi="Arial" w:cs="Arial"/>
          <w:sz w:val="20"/>
          <w:szCs w:val="20"/>
          <w:lang w:val="en-GB"/>
        </w:rPr>
        <w:t xml:space="preserve"> are essential actor</w:t>
      </w:r>
      <w:r w:rsidR="00232622" w:rsidRPr="00F97182">
        <w:rPr>
          <w:rFonts w:ascii="Arial" w:hAnsi="Arial" w:cs="Arial"/>
          <w:sz w:val="20"/>
          <w:szCs w:val="20"/>
          <w:lang w:val="en-GB"/>
        </w:rPr>
        <w:t>s</w:t>
      </w:r>
      <w:r w:rsidR="00415A5F" w:rsidRPr="00F97182">
        <w:rPr>
          <w:rFonts w:ascii="Arial" w:hAnsi="Arial" w:cs="Arial"/>
          <w:sz w:val="20"/>
          <w:szCs w:val="20"/>
          <w:lang w:val="en-GB"/>
        </w:rPr>
        <w:t xml:space="preserve"> in the civil acts registration process as they register an overwhelming majority of four types of civil </w:t>
      </w:r>
      <w:r w:rsidR="00230FB6" w:rsidRPr="00F97182">
        <w:rPr>
          <w:rFonts w:ascii="Arial" w:hAnsi="Arial" w:cs="Arial"/>
          <w:sz w:val="20"/>
          <w:szCs w:val="20"/>
          <w:lang w:val="en-GB"/>
        </w:rPr>
        <w:t>acts. In</w:t>
      </w:r>
      <w:r w:rsidR="0095266D" w:rsidRPr="00F97182">
        <w:rPr>
          <w:rFonts w:ascii="Arial" w:hAnsi="Arial" w:cs="Arial"/>
          <w:sz w:val="20"/>
          <w:szCs w:val="20"/>
          <w:lang w:val="en-GB"/>
        </w:rPr>
        <w:t xml:space="preserve"> terms of servers, two physical servers are </w:t>
      </w:r>
      <w:r w:rsidR="00722369" w:rsidRPr="00F97182">
        <w:rPr>
          <w:rFonts w:ascii="Arial" w:hAnsi="Arial" w:cs="Arial"/>
          <w:sz w:val="20"/>
          <w:szCs w:val="20"/>
          <w:lang w:val="en-GB"/>
        </w:rPr>
        <w:t>in place</w:t>
      </w:r>
      <w:r w:rsidR="00A95219" w:rsidRPr="00F97182">
        <w:rPr>
          <w:rFonts w:ascii="Arial" w:hAnsi="Arial" w:cs="Arial"/>
          <w:sz w:val="20"/>
          <w:szCs w:val="20"/>
          <w:lang w:val="en-GB"/>
        </w:rPr>
        <w:t xml:space="preserve"> which even though </w:t>
      </w:r>
      <w:r w:rsidR="009C6E48" w:rsidRPr="00F97182">
        <w:rPr>
          <w:rFonts w:ascii="Arial" w:hAnsi="Arial" w:cs="Arial"/>
          <w:sz w:val="20"/>
          <w:szCs w:val="20"/>
          <w:lang w:val="en-GB"/>
        </w:rPr>
        <w:t>satisfy</w:t>
      </w:r>
      <w:r w:rsidR="00182F8E">
        <w:rPr>
          <w:rFonts w:ascii="Arial" w:hAnsi="Arial" w:cs="Arial"/>
          <w:sz w:val="20"/>
          <w:szCs w:val="20"/>
          <w:lang w:val="en-GB"/>
        </w:rPr>
        <w:t>ing</w:t>
      </w:r>
      <w:r w:rsidR="009C6E48" w:rsidRPr="00F97182">
        <w:rPr>
          <w:rFonts w:ascii="Arial" w:hAnsi="Arial" w:cs="Arial"/>
          <w:sz w:val="20"/>
          <w:szCs w:val="20"/>
          <w:lang w:val="en-GB"/>
        </w:rPr>
        <w:t xml:space="preserve"> the current </w:t>
      </w:r>
      <w:r w:rsidR="005F2F32" w:rsidRPr="00F97182">
        <w:rPr>
          <w:rFonts w:ascii="Arial" w:hAnsi="Arial" w:cs="Arial"/>
          <w:sz w:val="20"/>
          <w:szCs w:val="20"/>
          <w:lang w:val="en-GB"/>
        </w:rPr>
        <w:t xml:space="preserve">system requirements, </w:t>
      </w:r>
      <w:r w:rsidR="00182F8E">
        <w:rPr>
          <w:rFonts w:ascii="Arial" w:hAnsi="Arial" w:cs="Arial"/>
          <w:sz w:val="20"/>
          <w:szCs w:val="20"/>
          <w:lang w:val="en-GB"/>
        </w:rPr>
        <w:t xml:space="preserve">they are </w:t>
      </w:r>
      <w:r w:rsidR="005F2F32" w:rsidRPr="00F97182">
        <w:rPr>
          <w:rFonts w:ascii="Arial" w:hAnsi="Arial" w:cs="Arial"/>
          <w:sz w:val="20"/>
          <w:szCs w:val="20"/>
          <w:lang w:val="en-GB"/>
        </w:rPr>
        <w:t>however insufficient in terms of</w:t>
      </w:r>
      <w:r w:rsidR="00182F8E">
        <w:rPr>
          <w:rFonts w:ascii="Arial" w:hAnsi="Arial" w:cs="Arial"/>
          <w:sz w:val="20"/>
          <w:szCs w:val="20"/>
          <w:lang w:val="en-GB"/>
        </w:rPr>
        <w:t xml:space="preserve"> the</w:t>
      </w:r>
      <w:r w:rsidR="005F2F32" w:rsidRPr="00F97182">
        <w:rPr>
          <w:rFonts w:ascii="Arial" w:hAnsi="Arial" w:cs="Arial"/>
          <w:sz w:val="20"/>
          <w:szCs w:val="20"/>
          <w:lang w:val="en-GB"/>
        </w:rPr>
        <w:t xml:space="preserve"> </w:t>
      </w:r>
      <w:r w:rsidR="00032079" w:rsidRPr="00F97182">
        <w:rPr>
          <w:rFonts w:ascii="Arial" w:hAnsi="Arial" w:cs="Arial"/>
          <w:sz w:val="20"/>
          <w:szCs w:val="20"/>
          <w:lang w:val="en-GB"/>
        </w:rPr>
        <w:t xml:space="preserve">planned electronic </w:t>
      </w:r>
      <w:r w:rsidR="00F24093" w:rsidRPr="00F97182">
        <w:rPr>
          <w:rFonts w:ascii="Arial" w:hAnsi="Arial" w:cs="Arial"/>
          <w:sz w:val="20"/>
          <w:szCs w:val="20"/>
          <w:lang w:val="en-GB"/>
        </w:rPr>
        <w:t xml:space="preserve">system of civil acts registration. </w:t>
      </w:r>
    </w:p>
    <w:p w14:paraId="2D16923F" w14:textId="77777777" w:rsidR="00FF05D1" w:rsidRPr="00F97182" w:rsidRDefault="00343198" w:rsidP="00222BA1">
      <w:pPr>
        <w:jc w:val="both"/>
        <w:rPr>
          <w:rFonts w:ascii="Arial" w:hAnsi="Arial" w:cs="Arial"/>
          <w:b/>
          <w:sz w:val="20"/>
          <w:szCs w:val="20"/>
          <w:u w:val="single"/>
          <w:lang w:val="en-GB"/>
        </w:rPr>
      </w:pPr>
      <w:r w:rsidRPr="00F97182">
        <w:rPr>
          <w:rFonts w:ascii="Arial" w:hAnsi="Arial" w:cs="Arial"/>
          <w:b/>
          <w:sz w:val="20"/>
          <w:szCs w:val="20"/>
          <w:u w:val="single"/>
          <w:lang w:val="en-GB"/>
        </w:rPr>
        <w:t>Recommendations</w:t>
      </w:r>
    </w:p>
    <w:p w14:paraId="55F53C00" w14:textId="77777777" w:rsidR="00343198" w:rsidRPr="00F97182" w:rsidRDefault="005445C3" w:rsidP="00222BA1">
      <w:pPr>
        <w:jc w:val="both"/>
        <w:rPr>
          <w:rFonts w:ascii="Arial" w:hAnsi="Arial" w:cs="Arial"/>
          <w:sz w:val="20"/>
          <w:szCs w:val="20"/>
          <w:lang w:val="en-GB"/>
        </w:rPr>
      </w:pPr>
      <w:r w:rsidRPr="00F97182">
        <w:rPr>
          <w:rFonts w:ascii="Arial" w:hAnsi="Arial" w:cs="Arial"/>
          <w:sz w:val="20"/>
          <w:szCs w:val="20"/>
          <w:lang w:val="en-GB"/>
        </w:rPr>
        <w:t xml:space="preserve">It is recommended to </w:t>
      </w:r>
      <w:r w:rsidR="00B56299" w:rsidRPr="00F97182">
        <w:rPr>
          <w:rFonts w:ascii="Arial" w:hAnsi="Arial" w:cs="Arial"/>
          <w:sz w:val="20"/>
          <w:szCs w:val="20"/>
          <w:lang w:val="en-GB"/>
        </w:rPr>
        <w:t xml:space="preserve">carry out </w:t>
      </w:r>
      <w:r w:rsidR="00681CEE" w:rsidRPr="00F97182">
        <w:rPr>
          <w:rFonts w:ascii="Arial" w:hAnsi="Arial" w:cs="Arial"/>
          <w:sz w:val="20"/>
          <w:szCs w:val="20"/>
          <w:lang w:val="en-GB"/>
        </w:rPr>
        <w:t xml:space="preserve">ICT hardware and physical infrastructure planning based on the decision on electronic system of civil acts registration. </w:t>
      </w:r>
      <w:r w:rsidR="007F05BB" w:rsidRPr="00F97182">
        <w:rPr>
          <w:rFonts w:ascii="Arial" w:hAnsi="Arial" w:cs="Arial"/>
          <w:sz w:val="20"/>
          <w:szCs w:val="20"/>
          <w:lang w:val="en-GB"/>
        </w:rPr>
        <w:t xml:space="preserve">If the decision to carry on with the electronic system as provided in the </w:t>
      </w:r>
      <w:r w:rsidR="00705DD0" w:rsidRPr="00F97182">
        <w:rPr>
          <w:rFonts w:ascii="Arial" w:hAnsi="Arial" w:cs="Arial"/>
          <w:sz w:val="20"/>
          <w:szCs w:val="20"/>
          <w:lang w:val="en-GB"/>
        </w:rPr>
        <w:t xml:space="preserve">minimum requirements defined under this document is made, then there will be </w:t>
      </w:r>
      <w:r w:rsidR="0049202D">
        <w:rPr>
          <w:rFonts w:ascii="Arial" w:hAnsi="Arial" w:cs="Arial"/>
          <w:sz w:val="20"/>
          <w:szCs w:val="20"/>
          <w:lang w:val="en-GB"/>
        </w:rPr>
        <w:t>a</w:t>
      </w:r>
      <w:r w:rsidR="0049202D" w:rsidRPr="00F97182">
        <w:rPr>
          <w:rFonts w:ascii="Arial" w:hAnsi="Arial" w:cs="Arial"/>
          <w:sz w:val="20"/>
          <w:szCs w:val="20"/>
          <w:lang w:val="en-GB"/>
        </w:rPr>
        <w:t xml:space="preserve"> </w:t>
      </w:r>
      <w:r w:rsidR="00705DD0" w:rsidRPr="00F97182">
        <w:rPr>
          <w:rFonts w:ascii="Arial" w:hAnsi="Arial" w:cs="Arial"/>
          <w:sz w:val="20"/>
          <w:szCs w:val="20"/>
          <w:lang w:val="en-GB"/>
        </w:rPr>
        <w:t xml:space="preserve">need to equip all </w:t>
      </w:r>
      <w:r w:rsidR="00347CD8" w:rsidRPr="00F97182">
        <w:rPr>
          <w:rFonts w:ascii="Arial" w:hAnsi="Arial" w:cs="Arial"/>
          <w:sz w:val="20"/>
          <w:szCs w:val="20"/>
          <w:lang w:val="en-GB"/>
        </w:rPr>
        <w:t xml:space="preserve">employees, as well as outside actors (Jamoat secretaries), participating in the civil acts registration process to be equipped with </w:t>
      </w:r>
      <w:r w:rsidR="003A425E" w:rsidRPr="00F97182">
        <w:rPr>
          <w:rFonts w:ascii="Arial" w:hAnsi="Arial" w:cs="Arial"/>
          <w:sz w:val="20"/>
          <w:szCs w:val="20"/>
          <w:lang w:val="en-GB"/>
        </w:rPr>
        <w:t xml:space="preserve">computer equipment, so that they are enabled to register civil acts electronically, rather than what is currently taking place – inputting already registered civil acts in the system post-factum, thus doubling work for </w:t>
      </w:r>
      <w:r w:rsidR="00FD3D8F" w:rsidRPr="00F97182">
        <w:rPr>
          <w:rFonts w:ascii="Arial" w:hAnsi="Arial" w:cs="Arial"/>
          <w:sz w:val="20"/>
          <w:szCs w:val="20"/>
          <w:lang w:val="en-GB"/>
        </w:rPr>
        <w:t xml:space="preserve">employees of the system. </w:t>
      </w:r>
      <w:r w:rsidR="008A39AC" w:rsidRPr="00F97182">
        <w:rPr>
          <w:rFonts w:ascii="Arial" w:hAnsi="Arial" w:cs="Arial"/>
          <w:sz w:val="20"/>
          <w:szCs w:val="20"/>
          <w:lang w:val="en-GB"/>
        </w:rPr>
        <w:t xml:space="preserve">Incorporating Jamoat secretaries in the electronic system and equipping them with </w:t>
      </w:r>
      <w:r w:rsidR="00685AC8" w:rsidRPr="00F97182">
        <w:rPr>
          <w:rFonts w:ascii="Arial" w:hAnsi="Arial" w:cs="Arial"/>
          <w:sz w:val="20"/>
          <w:szCs w:val="20"/>
          <w:lang w:val="en-GB"/>
        </w:rPr>
        <w:t>relevant hardware will be an essential decision for electronic system, as</w:t>
      </w:r>
      <w:r w:rsidR="008B0EB2" w:rsidRPr="00F97182">
        <w:rPr>
          <w:rFonts w:ascii="Arial" w:hAnsi="Arial" w:cs="Arial"/>
          <w:sz w:val="20"/>
          <w:szCs w:val="20"/>
          <w:lang w:val="en-GB"/>
        </w:rPr>
        <w:t xml:space="preserve"> an overwhelming majority</w:t>
      </w:r>
      <w:r w:rsidR="00685AC8" w:rsidRPr="00F97182">
        <w:rPr>
          <w:rFonts w:ascii="Arial" w:hAnsi="Arial" w:cs="Arial"/>
          <w:sz w:val="20"/>
          <w:szCs w:val="20"/>
          <w:lang w:val="en-GB"/>
        </w:rPr>
        <w:t xml:space="preserve"> of four most in demand </w:t>
      </w:r>
      <w:r w:rsidR="008B0EB2" w:rsidRPr="00F97182">
        <w:rPr>
          <w:rFonts w:ascii="Arial" w:hAnsi="Arial" w:cs="Arial"/>
          <w:sz w:val="20"/>
          <w:szCs w:val="20"/>
          <w:lang w:val="en-GB"/>
        </w:rPr>
        <w:t xml:space="preserve">civil acts are registered by them. Thus having them </w:t>
      </w:r>
      <w:r w:rsidR="00B85396" w:rsidRPr="00F97182">
        <w:rPr>
          <w:rFonts w:ascii="Arial" w:hAnsi="Arial" w:cs="Arial"/>
          <w:sz w:val="20"/>
          <w:szCs w:val="20"/>
          <w:lang w:val="en-GB"/>
        </w:rPr>
        <w:t xml:space="preserve">included in the system </w:t>
      </w:r>
      <w:r w:rsidR="00773DD8" w:rsidRPr="00F97182">
        <w:rPr>
          <w:rFonts w:ascii="Arial" w:hAnsi="Arial" w:cs="Arial"/>
          <w:sz w:val="20"/>
          <w:szCs w:val="20"/>
          <w:lang w:val="en-GB"/>
        </w:rPr>
        <w:t>is essential for ensuring that all documents in the civil acts registration system are electronically born. With regards to the consular services</w:t>
      </w:r>
      <w:r w:rsidR="001C319C" w:rsidRPr="00F97182">
        <w:rPr>
          <w:rFonts w:ascii="Arial" w:hAnsi="Arial" w:cs="Arial"/>
          <w:sz w:val="20"/>
          <w:szCs w:val="20"/>
          <w:lang w:val="en-GB"/>
        </w:rPr>
        <w:t>, taking</w:t>
      </w:r>
      <w:r w:rsidR="00773DD8" w:rsidRPr="00F97182">
        <w:rPr>
          <w:rFonts w:ascii="Arial" w:hAnsi="Arial" w:cs="Arial"/>
          <w:sz w:val="20"/>
          <w:szCs w:val="20"/>
          <w:lang w:val="en-GB"/>
        </w:rPr>
        <w:t xml:space="preserve"> into consideration that they already are exchanging information with the Ministry of Foreign Affairs using computers, they might be better off.</w:t>
      </w:r>
    </w:p>
    <w:p w14:paraId="3C0B9FEC" w14:textId="77777777" w:rsidR="00F17C76" w:rsidRPr="00F97182" w:rsidRDefault="00F17C76" w:rsidP="00222BA1">
      <w:pPr>
        <w:jc w:val="both"/>
        <w:rPr>
          <w:rFonts w:ascii="Arial" w:hAnsi="Arial" w:cs="Arial"/>
          <w:sz w:val="20"/>
          <w:szCs w:val="20"/>
          <w:lang w:val="en-GB"/>
        </w:rPr>
      </w:pPr>
      <w:r w:rsidRPr="00F97182">
        <w:rPr>
          <w:rFonts w:ascii="Arial" w:hAnsi="Arial" w:cs="Arial"/>
          <w:sz w:val="20"/>
          <w:szCs w:val="20"/>
          <w:lang w:val="en-GB"/>
        </w:rPr>
        <w:t xml:space="preserve">It is also recommended that </w:t>
      </w:r>
      <w:r w:rsidR="00C866DE" w:rsidRPr="00F97182">
        <w:rPr>
          <w:rFonts w:ascii="Arial" w:hAnsi="Arial" w:cs="Arial"/>
          <w:sz w:val="20"/>
          <w:szCs w:val="20"/>
          <w:lang w:val="en-GB"/>
        </w:rPr>
        <w:t xml:space="preserve">back up servers are available and </w:t>
      </w:r>
      <w:r w:rsidR="009C5CBE" w:rsidRPr="00F97182">
        <w:rPr>
          <w:rFonts w:ascii="Arial" w:hAnsi="Arial" w:cs="Arial"/>
          <w:sz w:val="20"/>
          <w:szCs w:val="20"/>
          <w:lang w:val="en-GB"/>
        </w:rPr>
        <w:t xml:space="preserve">disaster recovery </w:t>
      </w:r>
      <w:r w:rsidR="00D97C13" w:rsidRPr="00F97182">
        <w:rPr>
          <w:rFonts w:ascii="Arial" w:hAnsi="Arial" w:cs="Arial"/>
          <w:sz w:val="20"/>
          <w:szCs w:val="20"/>
          <w:lang w:val="en-GB"/>
        </w:rPr>
        <w:t xml:space="preserve">appropriately planned, taking into consideration, that if the system moves to electronic civil acts registration, critical quantity, as well as content will be stored </w:t>
      </w:r>
      <w:r w:rsidR="001C319C" w:rsidRPr="00F97182">
        <w:rPr>
          <w:rFonts w:ascii="Arial" w:hAnsi="Arial" w:cs="Arial"/>
          <w:sz w:val="20"/>
          <w:szCs w:val="20"/>
          <w:lang w:val="en-GB"/>
        </w:rPr>
        <w:t>on the</w:t>
      </w:r>
      <w:r w:rsidR="00D97C13" w:rsidRPr="00F97182">
        <w:rPr>
          <w:rFonts w:ascii="Arial" w:hAnsi="Arial" w:cs="Arial"/>
          <w:sz w:val="20"/>
          <w:szCs w:val="20"/>
          <w:lang w:val="en-GB"/>
        </w:rPr>
        <w:t xml:space="preserve"> servers, thus requiring assurances, that data is protected against different natural or man-made hazards.</w:t>
      </w:r>
    </w:p>
    <w:p w14:paraId="2502E4FF" w14:textId="77777777" w:rsidR="001D1D04" w:rsidRPr="00F97182" w:rsidRDefault="001D1D04" w:rsidP="0058582A">
      <w:pPr>
        <w:pStyle w:val="Heading2"/>
        <w:rPr>
          <w:rFonts w:ascii="Arial" w:hAnsi="Arial" w:cs="Arial"/>
          <w:sz w:val="20"/>
          <w:szCs w:val="20"/>
          <w:lang w:val="en-GB"/>
        </w:rPr>
      </w:pPr>
    </w:p>
    <w:p w14:paraId="7B17D051" w14:textId="77777777" w:rsidR="00A93E42" w:rsidRPr="00F97182" w:rsidRDefault="0085643F" w:rsidP="0058582A">
      <w:pPr>
        <w:pStyle w:val="Heading2"/>
        <w:rPr>
          <w:rFonts w:ascii="Arial" w:eastAsia="Calibri" w:hAnsi="Arial" w:cs="Arial"/>
          <w:bCs w:val="0"/>
          <w:color w:val="auto"/>
          <w:sz w:val="20"/>
          <w:szCs w:val="20"/>
          <w:u w:val="single"/>
          <w:lang w:val="en-GB"/>
        </w:rPr>
      </w:pPr>
      <w:bookmarkStart w:id="29" w:name="_Toc341181388"/>
      <w:bookmarkStart w:id="30" w:name="_Toc341362153"/>
      <w:r w:rsidRPr="00F97182">
        <w:rPr>
          <w:rFonts w:ascii="Arial" w:eastAsia="Calibri" w:hAnsi="Arial" w:cs="Arial"/>
          <w:bCs w:val="0"/>
          <w:color w:val="auto"/>
          <w:sz w:val="20"/>
          <w:szCs w:val="20"/>
          <w:u w:val="single"/>
          <w:lang w:val="en-GB"/>
        </w:rPr>
        <w:t>1.</w:t>
      </w:r>
      <w:r w:rsidR="003F584E" w:rsidRPr="00F97182">
        <w:rPr>
          <w:rFonts w:ascii="Arial" w:eastAsia="Calibri" w:hAnsi="Arial" w:cs="Arial"/>
          <w:bCs w:val="0"/>
          <w:color w:val="auto"/>
          <w:sz w:val="20"/>
          <w:szCs w:val="20"/>
          <w:u w:val="single"/>
          <w:lang w:val="en-GB"/>
        </w:rPr>
        <w:t>8</w:t>
      </w:r>
      <w:r w:rsidRPr="00F97182">
        <w:rPr>
          <w:rFonts w:ascii="Arial" w:eastAsia="Calibri" w:hAnsi="Arial" w:cs="Arial"/>
          <w:bCs w:val="0"/>
          <w:color w:val="auto"/>
          <w:sz w:val="20"/>
          <w:szCs w:val="20"/>
          <w:u w:val="single"/>
          <w:lang w:val="en-GB"/>
        </w:rPr>
        <w:t xml:space="preserve">. </w:t>
      </w:r>
      <w:r w:rsidR="00A93E42" w:rsidRPr="00F97182">
        <w:rPr>
          <w:rFonts w:ascii="Arial" w:eastAsia="Calibri" w:hAnsi="Arial" w:cs="Arial"/>
          <w:bCs w:val="0"/>
          <w:color w:val="auto"/>
          <w:sz w:val="20"/>
          <w:szCs w:val="20"/>
          <w:u w:val="single"/>
          <w:lang w:val="en-GB"/>
        </w:rPr>
        <w:t>External environment</w:t>
      </w:r>
      <w:bookmarkEnd w:id="29"/>
      <w:bookmarkEnd w:id="30"/>
    </w:p>
    <w:p w14:paraId="5B9FB0C8" w14:textId="77777777" w:rsidR="00A93E42" w:rsidRPr="00F97182" w:rsidRDefault="00A93E42" w:rsidP="00580100">
      <w:pPr>
        <w:jc w:val="both"/>
        <w:rPr>
          <w:rFonts w:ascii="Arial" w:hAnsi="Arial" w:cs="Arial"/>
          <w:i/>
          <w:sz w:val="20"/>
          <w:szCs w:val="20"/>
          <w:lang w:val="en-GB"/>
        </w:rPr>
      </w:pPr>
      <w:r w:rsidRPr="00F97182">
        <w:rPr>
          <w:rFonts w:ascii="Arial" w:hAnsi="Arial" w:cs="Arial"/>
          <w:i/>
          <w:sz w:val="20"/>
          <w:szCs w:val="20"/>
          <w:lang w:val="en-GB"/>
        </w:rPr>
        <w:t>Political will</w:t>
      </w:r>
    </w:p>
    <w:p w14:paraId="184DBE27" w14:textId="77777777" w:rsidR="00E07E10" w:rsidRPr="00F97182" w:rsidRDefault="00E07E10" w:rsidP="000512AB">
      <w:pPr>
        <w:jc w:val="both"/>
        <w:rPr>
          <w:rFonts w:ascii="Arial" w:hAnsi="Arial" w:cs="Arial"/>
          <w:sz w:val="20"/>
          <w:szCs w:val="20"/>
          <w:lang w:val="en-GB"/>
        </w:rPr>
      </w:pPr>
      <w:r w:rsidRPr="00F97182">
        <w:rPr>
          <w:rFonts w:ascii="Arial" w:hAnsi="Arial" w:cs="Arial"/>
          <w:sz w:val="20"/>
          <w:szCs w:val="20"/>
          <w:lang w:val="en-GB"/>
        </w:rPr>
        <w:t>It is w</w:t>
      </w:r>
      <w:r w:rsidR="009E7C59" w:rsidRPr="00F97182">
        <w:rPr>
          <w:rFonts w:ascii="Arial" w:hAnsi="Arial" w:cs="Arial"/>
          <w:sz w:val="20"/>
          <w:szCs w:val="20"/>
          <w:lang w:val="en-GB"/>
        </w:rPr>
        <w:t>idely accepted</w:t>
      </w:r>
      <w:r w:rsidRPr="00F97182">
        <w:rPr>
          <w:rFonts w:ascii="Arial" w:hAnsi="Arial" w:cs="Arial"/>
          <w:sz w:val="20"/>
          <w:szCs w:val="20"/>
          <w:lang w:val="en-GB"/>
        </w:rPr>
        <w:t>, that in order to carry out significant changes in</w:t>
      </w:r>
      <w:r w:rsidR="00B01E15" w:rsidRPr="00F97182">
        <w:rPr>
          <w:rFonts w:ascii="Arial" w:hAnsi="Arial" w:cs="Arial"/>
          <w:sz w:val="20"/>
          <w:szCs w:val="20"/>
          <w:lang w:val="en-GB"/>
        </w:rPr>
        <w:t xml:space="preserve"> the</w:t>
      </w:r>
      <w:r w:rsidRPr="00F97182">
        <w:rPr>
          <w:rFonts w:ascii="Arial" w:hAnsi="Arial" w:cs="Arial"/>
          <w:sz w:val="20"/>
          <w:szCs w:val="20"/>
          <w:lang w:val="en-GB"/>
        </w:rPr>
        <w:t xml:space="preserve"> public sector</w:t>
      </w:r>
      <w:r w:rsidR="00982FDC" w:rsidRPr="00F97182">
        <w:rPr>
          <w:rFonts w:ascii="Arial" w:hAnsi="Arial" w:cs="Arial"/>
          <w:sz w:val="20"/>
          <w:szCs w:val="20"/>
          <w:lang w:val="en-GB"/>
        </w:rPr>
        <w:t>, par</w:t>
      </w:r>
      <w:r w:rsidR="00B01E15" w:rsidRPr="00F97182">
        <w:rPr>
          <w:rFonts w:ascii="Arial" w:hAnsi="Arial" w:cs="Arial"/>
          <w:sz w:val="20"/>
          <w:szCs w:val="20"/>
          <w:lang w:val="en-GB"/>
        </w:rPr>
        <w:t>ticularly at the national level,</w:t>
      </w:r>
      <w:r w:rsidR="00982FDC" w:rsidRPr="00F97182">
        <w:rPr>
          <w:rFonts w:ascii="Arial" w:hAnsi="Arial" w:cs="Arial"/>
          <w:sz w:val="20"/>
          <w:szCs w:val="20"/>
          <w:lang w:val="en-GB"/>
        </w:rPr>
        <w:t xml:space="preserve"> when planned changes affect many influential stakeholders and hundreds of public s</w:t>
      </w:r>
      <w:r w:rsidR="00B01E15" w:rsidRPr="00F97182">
        <w:rPr>
          <w:rFonts w:ascii="Arial" w:hAnsi="Arial" w:cs="Arial"/>
          <w:sz w:val="20"/>
          <w:szCs w:val="20"/>
          <w:lang w:val="en-GB"/>
        </w:rPr>
        <w:t>ervants</w:t>
      </w:r>
      <w:r w:rsidR="00982FDC" w:rsidRPr="00F97182">
        <w:rPr>
          <w:rFonts w:ascii="Arial" w:hAnsi="Arial" w:cs="Arial"/>
          <w:sz w:val="20"/>
          <w:szCs w:val="20"/>
          <w:lang w:val="en-GB"/>
        </w:rPr>
        <w:t xml:space="preserve"> with high resistance towards changes, success of the reform depends on </w:t>
      </w:r>
      <w:r w:rsidR="00B01E15" w:rsidRPr="00F97182">
        <w:rPr>
          <w:rFonts w:ascii="Arial" w:hAnsi="Arial" w:cs="Arial"/>
          <w:sz w:val="20"/>
          <w:szCs w:val="20"/>
          <w:lang w:val="en-GB"/>
        </w:rPr>
        <w:t>strong political will</w:t>
      </w:r>
      <w:r w:rsidR="00982FDC" w:rsidRPr="00F97182">
        <w:rPr>
          <w:rFonts w:ascii="Arial" w:hAnsi="Arial" w:cs="Arial"/>
          <w:sz w:val="20"/>
          <w:szCs w:val="20"/>
          <w:lang w:val="en-GB"/>
        </w:rPr>
        <w:t xml:space="preserve"> and change initiators need</w:t>
      </w:r>
      <w:r w:rsidR="003469BC" w:rsidRPr="00F97182">
        <w:rPr>
          <w:rFonts w:ascii="Arial" w:hAnsi="Arial" w:cs="Arial"/>
          <w:sz w:val="20"/>
          <w:szCs w:val="20"/>
          <w:lang w:val="en-GB"/>
        </w:rPr>
        <w:t>ed</w:t>
      </w:r>
      <w:r w:rsidR="00982FDC" w:rsidRPr="00F97182">
        <w:rPr>
          <w:rFonts w:ascii="Arial" w:hAnsi="Arial" w:cs="Arial"/>
          <w:sz w:val="20"/>
          <w:szCs w:val="20"/>
          <w:lang w:val="en-GB"/>
        </w:rPr>
        <w:t xml:space="preserve"> to dedicate particular attention to this issue.</w:t>
      </w:r>
    </w:p>
    <w:p w14:paraId="79849B4E" w14:textId="77777777" w:rsidR="00E07E10" w:rsidRPr="00F97182" w:rsidRDefault="00982FDC" w:rsidP="000512AB">
      <w:pPr>
        <w:jc w:val="both"/>
        <w:rPr>
          <w:rFonts w:ascii="Arial" w:hAnsi="Arial" w:cs="Arial"/>
          <w:sz w:val="20"/>
          <w:szCs w:val="20"/>
          <w:lang w:val="en-GB"/>
        </w:rPr>
      </w:pPr>
      <w:r w:rsidRPr="00F97182">
        <w:rPr>
          <w:rFonts w:ascii="Arial" w:hAnsi="Arial" w:cs="Arial"/>
          <w:sz w:val="20"/>
          <w:szCs w:val="20"/>
          <w:lang w:val="en-GB"/>
        </w:rPr>
        <w:lastRenderedPageBreak/>
        <w:t xml:space="preserve">In order to evaluate the readiness and the level of political will of the government </w:t>
      </w:r>
      <w:r w:rsidR="00B01E15" w:rsidRPr="00F97182">
        <w:rPr>
          <w:rFonts w:ascii="Arial" w:hAnsi="Arial" w:cs="Arial"/>
          <w:sz w:val="20"/>
          <w:szCs w:val="20"/>
          <w:lang w:val="en-GB"/>
        </w:rPr>
        <w:t xml:space="preserve">of the Republic of Tajikistan </w:t>
      </w:r>
      <w:r w:rsidRPr="00F97182">
        <w:rPr>
          <w:rFonts w:ascii="Arial" w:hAnsi="Arial" w:cs="Arial"/>
          <w:sz w:val="20"/>
          <w:szCs w:val="20"/>
          <w:lang w:val="en-GB"/>
        </w:rPr>
        <w:t xml:space="preserve">to fundamental governance reforms, </w:t>
      </w:r>
      <w:r w:rsidR="003469BC" w:rsidRPr="00F97182">
        <w:rPr>
          <w:rFonts w:ascii="Arial" w:hAnsi="Arial" w:cs="Arial"/>
          <w:sz w:val="20"/>
          <w:szCs w:val="20"/>
          <w:lang w:val="en-GB"/>
        </w:rPr>
        <w:t xml:space="preserve">a </w:t>
      </w:r>
      <w:r w:rsidRPr="00F97182">
        <w:rPr>
          <w:rFonts w:ascii="Arial" w:hAnsi="Arial" w:cs="Arial"/>
          <w:sz w:val="20"/>
          <w:szCs w:val="20"/>
          <w:lang w:val="en-GB"/>
        </w:rPr>
        <w:t xml:space="preserve">review of only government programs, </w:t>
      </w:r>
      <w:r w:rsidR="0049202D">
        <w:rPr>
          <w:rFonts w:ascii="Arial" w:hAnsi="Arial" w:cs="Arial"/>
          <w:sz w:val="20"/>
          <w:szCs w:val="20"/>
          <w:lang w:val="en-GB"/>
        </w:rPr>
        <w:t xml:space="preserve">the </w:t>
      </w:r>
      <w:r w:rsidRPr="00F97182">
        <w:rPr>
          <w:rFonts w:ascii="Arial" w:hAnsi="Arial" w:cs="Arial"/>
          <w:sz w:val="20"/>
          <w:szCs w:val="20"/>
          <w:lang w:val="en-GB"/>
        </w:rPr>
        <w:t xml:space="preserve">reforms strategy and multi-page action plan is not sufficient. These documents of course, play their role and need to be taken into </w:t>
      </w:r>
      <w:r w:rsidR="001C319C" w:rsidRPr="00F97182">
        <w:rPr>
          <w:rFonts w:ascii="Arial" w:hAnsi="Arial" w:cs="Arial"/>
          <w:sz w:val="20"/>
          <w:szCs w:val="20"/>
          <w:lang w:val="en-GB"/>
        </w:rPr>
        <w:t>consideration</w:t>
      </w:r>
      <w:r w:rsidR="0049202D">
        <w:rPr>
          <w:rFonts w:ascii="Arial" w:hAnsi="Arial" w:cs="Arial"/>
          <w:sz w:val="20"/>
          <w:szCs w:val="20"/>
          <w:lang w:val="en-GB"/>
        </w:rPr>
        <w:t>.H</w:t>
      </w:r>
      <w:r w:rsidR="00230FB6" w:rsidRPr="00F97182">
        <w:rPr>
          <w:rFonts w:ascii="Arial" w:hAnsi="Arial" w:cs="Arial"/>
          <w:sz w:val="20"/>
          <w:szCs w:val="20"/>
          <w:lang w:val="en-GB"/>
        </w:rPr>
        <w:t>owever,</w:t>
      </w:r>
      <w:r w:rsidRPr="00F97182">
        <w:rPr>
          <w:rFonts w:ascii="Arial" w:hAnsi="Arial" w:cs="Arial"/>
          <w:sz w:val="20"/>
          <w:szCs w:val="20"/>
          <w:lang w:val="en-GB"/>
        </w:rPr>
        <w:t xml:space="preserve"> t</w:t>
      </w:r>
      <w:r w:rsidR="00B01E15" w:rsidRPr="00F97182">
        <w:rPr>
          <w:rFonts w:ascii="Arial" w:hAnsi="Arial" w:cs="Arial"/>
          <w:sz w:val="20"/>
          <w:szCs w:val="20"/>
          <w:lang w:val="en-GB"/>
        </w:rPr>
        <w:t>hey represent only part of</w:t>
      </w:r>
      <w:r w:rsidR="003469BC" w:rsidRPr="00F97182">
        <w:rPr>
          <w:rFonts w:ascii="Arial" w:hAnsi="Arial" w:cs="Arial"/>
          <w:sz w:val="20"/>
          <w:szCs w:val="20"/>
          <w:lang w:val="en-GB"/>
        </w:rPr>
        <w:t xml:space="preserve"> the many wider</w:t>
      </w:r>
      <w:r w:rsidR="00B01E15" w:rsidRPr="00F97182">
        <w:rPr>
          <w:rFonts w:ascii="Arial" w:hAnsi="Arial" w:cs="Arial"/>
          <w:sz w:val="20"/>
          <w:szCs w:val="20"/>
          <w:lang w:val="en-GB"/>
        </w:rPr>
        <w:t xml:space="preserve"> factors</w:t>
      </w:r>
      <w:r w:rsidRPr="00F97182">
        <w:rPr>
          <w:rFonts w:ascii="Arial" w:hAnsi="Arial" w:cs="Arial"/>
          <w:sz w:val="20"/>
          <w:szCs w:val="20"/>
          <w:lang w:val="en-GB"/>
        </w:rPr>
        <w:t xml:space="preserve"> which need to be </w:t>
      </w:r>
      <w:r w:rsidR="00B01E15" w:rsidRPr="00F97182">
        <w:rPr>
          <w:rFonts w:ascii="Arial" w:hAnsi="Arial" w:cs="Arial"/>
          <w:sz w:val="20"/>
          <w:szCs w:val="20"/>
          <w:lang w:val="en-GB"/>
        </w:rPr>
        <w:t>regarded</w:t>
      </w:r>
      <w:r w:rsidRPr="00F97182">
        <w:rPr>
          <w:rFonts w:ascii="Arial" w:hAnsi="Arial" w:cs="Arial"/>
          <w:sz w:val="20"/>
          <w:szCs w:val="20"/>
          <w:lang w:val="en-GB"/>
        </w:rPr>
        <w:t xml:space="preserve">. </w:t>
      </w:r>
      <w:r w:rsidR="00C97121" w:rsidRPr="00F97182">
        <w:rPr>
          <w:rFonts w:ascii="Arial" w:hAnsi="Arial" w:cs="Arial"/>
          <w:sz w:val="20"/>
          <w:szCs w:val="20"/>
          <w:lang w:val="en-GB"/>
        </w:rPr>
        <w:t>It is important to take into consideration</w:t>
      </w:r>
      <w:r w:rsidR="003469BC" w:rsidRPr="00F97182">
        <w:rPr>
          <w:rFonts w:ascii="Arial" w:hAnsi="Arial" w:cs="Arial"/>
          <w:sz w:val="20"/>
          <w:szCs w:val="20"/>
          <w:lang w:val="en-GB"/>
        </w:rPr>
        <w:t xml:space="preserve"> the</w:t>
      </w:r>
      <w:r w:rsidR="00C97121" w:rsidRPr="00F97182">
        <w:rPr>
          <w:rFonts w:ascii="Arial" w:hAnsi="Arial" w:cs="Arial"/>
          <w:sz w:val="20"/>
          <w:szCs w:val="20"/>
          <w:lang w:val="en-GB"/>
        </w:rPr>
        <w:t xml:space="preserve"> general political context, timing when such documents were created and their rel</w:t>
      </w:r>
      <w:r w:rsidR="00B01E15" w:rsidRPr="00F97182">
        <w:rPr>
          <w:rFonts w:ascii="Arial" w:hAnsi="Arial" w:cs="Arial"/>
          <w:sz w:val="20"/>
          <w:szCs w:val="20"/>
          <w:lang w:val="en-GB"/>
        </w:rPr>
        <w:t xml:space="preserve">ation to the political </w:t>
      </w:r>
      <w:r w:rsidR="00230FB6" w:rsidRPr="00F97182">
        <w:rPr>
          <w:rFonts w:ascii="Arial" w:hAnsi="Arial" w:cs="Arial"/>
          <w:sz w:val="20"/>
          <w:szCs w:val="20"/>
          <w:lang w:val="en-GB"/>
        </w:rPr>
        <w:t>calendar. Moreover</w:t>
      </w:r>
      <w:r w:rsidR="00C97121" w:rsidRPr="00F97182">
        <w:rPr>
          <w:rFonts w:ascii="Arial" w:hAnsi="Arial" w:cs="Arial"/>
          <w:sz w:val="20"/>
          <w:szCs w:val="20"/>
          <w:lang w:val="en-GB"/>
        </w:rPr>
        <w:t xml:space="preserve">, it is important to understand </w:t>
      </w:r>
      <w:r w:rsidR="003469BC" w:rsidRPr="00F97182">
        <w:rPr>
          <w:rFonts w:ascii="Arial" w:hAnsi="Arial" w:cs="Arial"/>
          <w:sz w:val="20"/>
          <w:szCs w:val="20"/>
          <w:lang w:val="en-GB"/>
        </w:rPr>
        <w:t xml:space="preserve">the relevant </w:t>
      </w:r>
      <w:r w:rsidR="00C97121" w:rsidRPr="00F97182">
        <w:rPr>
          <w:rFonts w:ascii="Arial" w:hAnsi="Arial" w:cs="Arial"/>
          <w:sz w:val="20"/>
          <w:szCs w:val="20"/>
          <w:lang w:val="en-GB"/>
        </w:rPr>
        <w:t>actors</w:t>
      </w:r>
      <w:r w:rsidR="00B01E15" w:rsidRPr="00F97182">
        <w:rPr>
          <w:rFonts w:ascii="Arial" w:hAnsi="Arial" w:cs="Arial"/>
          <w:sz w:val="20"/>
          <w:szCs w:val="20"/>
          <w:lang w:val="en-GB"/>
        </w:rPr>
        <w:t>,</w:t>
      </w:r>
      <w:r w:rsidR="003469BC" w:rsidRPr="00F97182">
        <w:rPr>
          <w:rFonts w:ascii="Arial" w:hAnsi="Arial" w:cs="Arial"/>
          <w:sz w:val="20"/>
          <w:szCs w:val="20"/>
          <w:lang w:val="en-GB"/>
        </w:rPr>
        <w:t xml:space="preserve"> stakeholders</w:t>
      </w:r>
      <w:r w:rsidR="00C97121" w:rsidRPr="00F97182">
        <w:rPr>
          <w:rFonts w:ascii="Arial" w:hAnsi="Arial" w:cs="Arial"/>
          <w:sz w:val="20"/>
          <w:szCs w:val="20"/>
          <w:lang w:val="en-GB"/>
        </w:rPr>
        <w:t xml:space="preserve"> participating in the decision</w:t>
      </w:r>
      <w:r w:rsidR="003469BC" w:rsidRPr="00F97182">
        <w:rPr>
          <w:rFonts w:ascii="Arial" w:hAnsi="Arial" w:cs="Arial"/>
          <w:sz w:val="20"/>
          <w:szCs w:val="20"/>
          <w:lang w:val="en-GB"/>
        </w:rPr>
        <w:t>s</w:t>
      </w:r>
      <w:r w:rsidR="00C97121" w:rsidRPr="00F97182">
        <w:rPr>
          <w:rFonts w:ascii="Arial" w:hAnsi="Arial" w:cs="Arial"/>
          <w:sz w:val="20"/>
          <w:szCs w:val="20"/>
          <w:lang w:val="en-GB"/>
        </w:rPr>
        <w:t xml:space="preserve"> relat</w:t>
      </w:r>
      <w:r w:rsidR="003469BC" w:rsidRPr="00F97182">
        <w:rPr>
          <w:rFonts w:ascii="Arial" w:hAnsi="Arial" w:cs="Arial"/>
          <w:sz w:val="20"/>
          <w:szCs w:val="20"/>
          <w:lang w:val="en-GB"/>
        </w:rPr>
        <w:t>ing</w:t>
      </w:r>
      <w:r w:rsidR="00C97121" w:rsidRPr="00F97182">
        <w:rPr>
          <w:rFonts w:ascii="Arial" w:hAnsi="Arial" w:cs="Arial"/>
          <w:sz w:val="20"/>
          <w:szCs w:val="20"/>
          <w:lang w:val="en-GB"/>
        </w:rPr>
        <w:t xml:space="preserve"> to change – their capabilities and possible undeclared </w:t>
      </w:r>
      <w:r w:rsidR="00B01E15" w:rsidRPr="00F97182">
        <w:rPr>
          <w:rFonts w:ascii="Arial" w:hAnsi="Arial" w:cs="Arial"/>
          <w:sz w:val="20"/>
          <w:szCs w:val="20"/>
          <w:lang w:val="en-GB"/>
        </w:rPr>
        <w:t>aims</w:t>
      </w:r>
      <w:r w:rsidR="00C97121" w:rsidRPr="00F97182">
        <w:rPr>
          <w:rFonts w:ascii="Arial" w:hAnsi="Arial" w:cs="Arial"/>
          <w:sz w:val="20"/>
          <w:szCs w:val="20"/>
          <w:lang w:val="en-GB"/>
        </w:rPr>
        <w:t>. Reform</w:t>
      </w:r>
      <w:r w:rsidR="003469BC" w:rsidRPr="00F97182">
        <w:rPr>
          <w:rFonts w:ascii="Arial" w:hAnsi="Arial" w:cs="Arial"/>
          <w:sz w:val="20"/>
          <w:szCs w:val="20"/>
          <w:lang w:val="en-GB"/>
        </w:rPr>
        <w:t>er</w:t>
      </w:r>
      <w:r w:rsidR="00C97121" w:rsidRPr="00F97182">
        <w:rPr>
          <w:rFonts w:ascii="Arial" w:hAnsi="Arial" w:cs="Arial"/>
          <w:sz w:val="20"/>
          <w:szCs w:val="20"/>
          <w:lang w:val="en-GB"/>
        </w:rPr>
        <w:t>s</w:t>
      </w:r>
      <w:r w:rsidR="00E841F9" w:rsidRPr="00F97182">
        <w:rPr>
          <w:rFonts w:ascii="Arial" w:hAnsi="Arial" w:cs="Arial"/>
          <w:sz w:val="20"/>
          <w:szCs w:val="20"/>
          <w:lang w:val="en-GB"/>
        </w:rPr>
        <w:t>’</w:t>
      </w:r>
      <w:r w:rsidR="00C97121" w:rsidRPr="00F97182">
        <w:rPr>
          <w:rFonts w:ascii="Arial" w:hAnsi="Arial" w:cs="Arial"/>
          <w:sz w:val="20"/>
          <w:szCs w:val="20"/>
          <w:lang w:val="en-GB"/>
        </w:rPr>
        <w:t xml:space="preserve"> political will far </w:t>
      </w:r>
      <w:r w:rsidR="001C319C" w:rsidRPr="00F97182">
        <w:rPr>
          <w:rFonts w:ascii="Arial" w:hAnsi="Arial" w:cs="Arial"/>
          <w:sz w:val="20"/>
          <w:szCs w:val="20"/>
          <w:lang w:val="en-GB"/>
        </w:rPr>
        <w:t>exceed</w:t>
      </w:r>
      <w:r w:rsidR="0049202D">
        <w:rPr>
          <w:rFonts w:ascii="Arial" w:hAnsi="Arial" w:cs="Arial"/>
          <w:sz w:val="20"/>
          <w:szCs w:val="20"/>
          <w:lang w:val="en-GB"/>
        </w:rPr>
        <w:t>s</w:t>
      </w:r>
      <w:r w:rsidR="001C319C" w:rsidRPr="00F97182">
        <w:rPr>
          <w:rFonts w:ascii="Arial" w:hAnsi="Arial" w:cs="Arial"/>
          <w:sz w:val="20"/>
          <w:szCs w:val="20"/>
          <w:lang w:val="en-GB"/>
        </w:rPr>
        <w:t xml:space="preserve"> that</w:t>
      </w:r>
      <w:r w:rsidR="003469BC" w:rsidRPr="00F97182">
        <w:rPr>
          <w:rFonts w:ascii="Arial" w:hAnsi="Arial" w:cs="Arial"/>
          <w:sz w:val="20"/>
          <w:szCs w:val="20"/>
          <w:lang w:val="en-GB"/>
        </w:rPr>
        <w:t xml:space="preserve"> of</w:t>
      </w:r>
      <w:r w:rsidR="00C97121" w:rsidRPr="00F97182">
        <w:rPr>
          <w:rFonts w:ascii="Arial" w:hAnsi="Arial" w:cs="Arial"/>
          <w:sz w:val="20"/>
          <w:szCs w:val="20"/>
          <w:lang w:val="en-GB"/>
        </w:rPr>
        <w:t xml:space="preserve"> the decision-</w:t>
      </w:r>
      <w:r w:rsidR="001C319C" w:rsidRPr="00F97182">
        <w:rPr>
          <w:rFonts w:ascii="Arial" w:hAnsi="Arial" w:cs="Arial"/>
          <w:sz w:val="20"/>
          <w:szCs w:val="20"/>
          <w:lang w:val="en-GB"/>
        </w:rPr>
        <w:t>makers’ to</w:t>
      </w:r>
      <w:r w:rsidR="00C97121" w:rsidRPr="00F97182">
        <w:rPr>
          <w:rFonts w:ascii="Arial" w:hAnsi="Arial" w:cs="Arial"/>
          <w:sz w:val="20"/>
          <w:szCs w:val="20"/>
          <w:lang w:val="en-GB"/>
        </w:rPr>
        <w:t xml:space="preserve"> see positive and tangible </w:t>
      </w:r>
      <w:r w:rsidR="001C319C" w:rsidRPr="00F97182">
        <w:rPr>
          <w:rFonts w:ascii="Arial" w:hAnsi="Arial" w:cs="Arial"/>
          <w:sz w:val="20"/>
          <w:szCs w:val="20"/>
          <w:lang w:val="en-GB"/>
        </w:rPr>
        <w:t>changes. In</w:t>
      </w:r>
      <w:r w:rsidR="003469BC" w:rsidRPr="00F97182">
        <w:rPr>
          <w:rFonts w:ascii="Arial" w:hAnsi="Arial" w:cs="Arial"/>
          <w:sz w:val="20"/>
          <w:szCs w:val="20"/>
          <w:lang w:val="en-GB"/>
        </w:rPr>
        <w:t xml:space="preserve"> other words</w:t>
      </w:r>
      <w:r w:rsidR="00C97121" w:rsidRPr="00F97182">
        <w:rPr>
          <w:rFonts w:ascii="Arial" w:hAnsi="Arial" w:cs="Arial"/>
          <w:sz w:val="20"/>
          <w:szCs w:val="20"/>
          <w:lang w:val="en-GB"/>
        </w:rPr>
        <w:t>, reform</w:t>
      </w:r>
      <w:r w:rsidR="003469BC" w:rsidRPr="00F97182">
        <w:rPr>
          <w:rFonts w:ascii="Arial" w:hAnsi="Arial" w:cs="Arial"/>
          <w:sz w:val="20"/>
          <w:szCs w:val="20"/>
          <w:lang w:val="en-GB"/>
        </w:rPr>
        <w:t>er</w:t>
      </w:r>
      <w:r w:rsidR="00C97121" w:rsidRPr="00F97182">
        <w:rPr>
          <w:rFonts w:ascii="Arial" w:hAnsi="Arial" w:cs="Arial"/>
          <w:sz w:val="20"/>
          <w:szCs w:val="20"/>
          <w:lang w:val="en-GB"/>
        </w:rPr>
        <w:t>s</w:t>
      </w:r>
      <w:r w:rsidR="00E841F9" w:rsidRPr="00F97182">
        <w:rPr>
          <w:rFonts w:ascii="Arial" w:hAnsi="Arial" w:cs="Arial"/>
          <w:sz w:val="20"/>
          <w:szCs w:val="20"/>
          <w:lang w:val="en-GB"/>
        </w:rPr>
        <w:t>’</w:t>
      </w:r>
      <w:r w:rsidR="00C97121" w:rsidRPr="00F97182">
        <w:rPr>
          <w:rFonts w:ascii="Arial" w:hAnsi="Arial" w:cs="Arial"/>
          <w:sz w:val="20"/>
          <w:szCs w:val="20"/>
          <w:lang w:val="en-GB"/>
        </w:rPr>
        <w:t xml:space="preserve"> political will implies readiness to dedicate resources – spend time, money and if needed, even political capital. Such readiness can best be observed on </w:t>
      </w:r>
      <w:r w:rsidR="003469BC" w:rsidRPr="00F97182">
        <w:rPr>
          <w:rFonts w:ascii="Arial" w:hAnsi="Arial" w:cs="Arial"/>
          <w:sz w:val="20"/>
          <w:szCs w:val="20"/>
          <w:lang w:val="en-GB"/>
        </w:rPr>
        <w:t xml:space="preserve">particular </w:t>
      </w:r>
      <w:r w:rsidR="00C97121" w:rsidRPr="00F97182">
        <w:rPr>
          <w:rFonts w:ascii="Arial" w:hAnsi="Arial" w:cs="Arial"/>
          <w:sz w:val="20"/>
          <w:szCs w:val="20"/>
          <w:lang w:val="en-GB"/>
        </w:rPr>
        <w:t xml:space="preserve">decisions and steps, which have already been taken. </w:t>
      </w:r>
    </w:p>
    <w:p w14:paraId="6F4707ED" w14:textId="77777777" w:rsidR="00E07E10" w:rsidRPr="00F97182" w:rsidRDefault="00C97121" w:rsidP="000512AB">
      <w:pPr>
        <w:jc w:val="both"/>
        <w:rPr>
          <w:rFonts w:ascii="Arial" w:hAnsi="Arial" w:cs="Arial"/>
          <w:sz w:val="20"/>
          <w:szCs w:val="20"/>
          <w:lang w:val="en-GB"/>
        </w:rPr>
      </w:pPr>
      <w:r w:rsidRPr="00F97182">
        <w:rPr>
          <w:rFonts w:ascii="Arial" w:hAnsi="Arial" w:cs="Arial"/>
          <w:sz w:val="20"/>
          <w:szCs w:val="20"/>
          <w:lang w:val="en-GB"/>
        </w:rPr>
        <w:t xml:space="preserve">Taking this into consideration, in order to understand readiness towards civil acts registration reform and implementation of e-governance in this field, all </w:t>
      </w:r>
      <w:r w:rsidR="00E841F9" w:rsidRPr="00F97182">
        <w:rPr>
          <w:rFonts w:ascii="Arial" w:hAnsi="Arial" w:cs="Arial"/>
          <w:sz w:val="20"/>
          <w:szCs w:val="20"/>
          <w:lang w:val="en-GB"/>
        </w:rPr>
        <w:t xml:space="preserve">relevant </w:t>
      </w:r>
      <w:r w:rsidRPr="00F97182">
        <w:rPr>
          <w:rFonts w:ascii="Arial" w:hAnsi="Arial" w:cs="Arial"/>
          <w:sz w:val="20"/>
          <w:szCs w:val="20"/>
          <w:lang w:val="en-GB"/>
        </w:rPr>
        <w:t xml:space="preserve">accessible written and oral sources were studied, based on which conclusions and assumptions </w:t>
      </w:r>
      <w:r w:rsidR="00A7594E" w:rsidRPr="00F97182">
        <w:rPr>
          <w:rFonts w:ascii="Arial" w:hAnsi="Arial" w:cs="Arial"/>
          <w:sz w:val="20"/>
          <w:szCs w:val="20"/>
          <w:lang w:val="en-GB"/>
        </w:rPr>
        <w:t xml:space="preserve">which </w:t>
      </w:r>
      <w:r w:rsidRPr="00F97182">
        <w:rPr>
          <w:rFonts w:ascii="Arial" w:hAnsi="Arial" w:cs="Arial"/>
          <w:sz w:val="20"/>
          <w:szCs w:val="20"/>
          <w:lang w:val="en-GB"/>
        </w:rPr>
        <w:t>were made; the analysis covered:</w:t>
      </w:r>
    </w:p>
    <w:p w14:paraId="13081466" w14:textId="77777777" w:rsidR="00E07E10" w:rsidRPr="00F97182" w:rsidRDefault="00E07E10" w:rsidP="00B1376B">
      <w:pPr>
        <w:pStyle w:val="MediumGrid1-Accent21"/>
        <w:numPr>
          <w:ilvl w:val="0"/>
          <w:numId w:val="5"/>
        </w:numPr>
        <w:jc w:val="both"/>
        <w:rPr>
          <w:rFonts w:ascii="Arial" w:hAnsi="Arial" w:cs="Arial"/>
          <w:sz w:val="20"/>
          <w:szCs w:val="20"/>
          <w:lang w:val="en-GB"/>
        </w:rPr>
      </w:pPr>
      <w:r w:rsidRPr="00F97182">
        <w:rPr>
          <w:rFonts w:ascii="Arial" w:hAnsi="Arial" w:cs="Arial"/>
          <w:sz w:val="20"/>
          <w:szCs w:val="20"/>
          <w:lang w:val="en-GB"/>
        </w:rPr>
        <w:t>Strategic documents</w:t>
      </w:r>
    </w:p>
    <w:p w14:paraId="380345ED" w14:textId="77777777" w:rsidR="00E07E10" w:rsidRPr="00F97182" w:rsidRDefault="00E07E10" w:rsidP="00B1376B">
      <w:pPr>
        <w:pStyle w:val="MediumGrid1-Accent21"/>
        <w:numPr>
          <w:ilvl w:val="0"/>
          <w:numId w:val="5"/>
        </w:numPr>
        <w:jc w:val="both"/>
        <w:rPr>
          <w:rFonts w:ascii="Arial" w:hAnsi="Arial" w:cs="Arial"/>
          <w:sz w:val="20"/>
          <w:szCs w:val="20"/>
          <w:lang w:val="en-GB"/>
        </w:rPr>
      </w:pPr>
      <w:r w:rsidRPr="00F97182">
        <w:rPr>
          <w:rFonts w:ascii="Arial" w:hAnsi="Arial" w:cs="Arial"/>
          <w:sz w:val="20"/>
          <w:szCs w:val="20"/>
          <w:lang w:val="en-GB"/>
        </w:rPr>
        <w:t>Attitudes of middle and high level decision-makers</w:t>
      </w:r>
    </w:p>
    <w:p w14:paraId="709E69C4" w14:textId="77777777" w:rsidR="00E07E10" w:rsidRPr="00F97182" w:rsidRDefault="00E07E10" w:rsidP="00B1376B">
      <w:pPr>
        <w:pStyle w:val="MediumGrid1-Accent21"/>
        <w:numPr>
          <w:ilvl w:val="0"/>
          <w:numId w:val="5"/>
        </w:numPr>
        <w:jc w:val="both"/>
        <w:rPr>
          <w:rFonts w:ascii="Arial" w:hAnsi="Arial" w:cs="Arial"/>
          <w:sz w:val="20"/>
          <w:szCs w:val="20"/>
          <w:lang w:val="en-GB"/>
        </w:rPr>
      </w:pPr>
      <w:r w:rsidRPr="00F97182">
        <w:rPr>
          <w:rFonts w:ascii="Arial" w:hAnsi="Arial" w:cs="Arial"/>
          <w:sz w:val="20"/>
          <w:szCs w:val="20"/>
          <w:lang w:val="en-GB"/>
        </w:rPr>
        <w:t>E-governance projects and other similar initiatives</w:t>
      </w:r>
    </w:p>
    <w:p w14:paraId="084C67C9" w14:textId="77777777" w:rsidR="00E07E10" w:rsidRPr="00F97182" w:rsidRDefault="00E07E10" w:rsidP="00B1376B">
      <w:pPr>
        <w:pStyle w:val="MediumGrid1-Accent21"/>
        <w:numPr>
          <w:ilvl w:val="0"/>
          <w:numId w:val="5"/>
        </w:numPr>
        <w:jc w:val="both"/>
        <w:rPr>
          <w:rFonts w:ascii="Arial" w:hAnsi="Arial" w:cs="Arial"/>
          <w:sz w:val="20"/>
          <w:szCs w:val="20"/>
          <w:lang w:val="en-GB"/>
        </w:rPr>
      </w:pPr>
      <w:r w:rsidRPr="00F97182">
        <w:rPr>
          <w:rFonts w:ascii="Arial" w:hAnsi="Arial" w:cs="Arial"/>
          <w:sz w:val="20"/>
          <w:szCs w:val="20"/>
          <w:lang w:val="en-GB"/>
        </w:rPr>
        <w:t>Allocated/identified financial resources</w:t>
      </w:r>
    </w:p>
    <w:p w14:paraId="76364CED" w14:textId="77777777" w:rsidR="00F72001" w:rsidRPr="00F97182" w:rsidRDefault="00F72001" w:rsidP="008B43A7">
      <w:pPr>
        <w:jc w:val="both"/>
        <w:rPr>
          <w:rFonts w:ascii="Arial" w:hAnsi="Arial" w:cs="Arial"/>
          <w:sz w:val="20"/>
          <w:szCs w:val="20"/>
          <w:lang w:val="en-GB"/>
        </w:rPr>
      </w:pPr>
      <w:r w:rsidRPr="00F97182">
        <w:rPr>
          <w:rFonts w:ascii="Arial" w:hAnsi="Arial" w:cs="Arial"/>
          <w:sz w:val="20"/>
          <w:szCs w:val="20"/>
          <w:lang w:val="en-GB"/>
        </w:rPr>
        <w:t>In January 2014 the Government of the Republic of Tajikistan adopted a decree, which approved the Civil Acts Development Progr</w:t>
      </w:r>
      <w:r w:rsidR="00066852" w:rsidRPr="00F97182">
        <w:rPr>
          <w:rFonts w:ascii="Arial" w:hAnsi="Arial" w:cs="Arial"/>
          <w:sz w:val="20"/>
          <w:szCs w:val="20"/>
          <w:lang w:val="en-GB"/>
        </w:rPr>
        <w:t>am</w:t>
      </w:r>
      <w:r w:rsidRPr="00F97182">
        <w:rPr>
          <w:rFonts w:ascii="Arial" w:hAnsi="Arial" w:cs="Arial"/>
          <w:sz w:val="20"/>
          <w:szCs w:val="20"/>
          <w:lang w:val="en-GB"/>
        </w:rPr>
        <w:t xml:space="preserve"> 2014-2019.</w:t>
      </w:r>
      <w:r w:rsidR="0080567B" w:rsidRPr="00F97182">
        <w:rPr>
          <w:rFonts w:ascii="Arial" w:hAnsi="Arial" w:cs="Arial"/>
          <w:sz w:val="20"/>
          <w:szCs w:val="20"/>
          <w:lang w:val="en-GB"/>
        </w:rPr>
        <w:t xml:space="preserve"> The main objective of the program is to create</w:t>
      </w:r>
      <w:r w:rsidR="0049202D">
        <w:rPr>
          <w:rFonts w:ascii="Arial" w:hAnsi="Arial" w:cs="Arial"/>
          <w:sz w:val="20"/>
          <w:szCs w:val="20"/>
          <w:lang w:val="en-GB"/>
        </w:rPr>
        <w:t xml:space="preserve"> an</w:t>
      </w:r>
      <w:r w:rsidR="0080567B" w:rsidRPr="00F97182">
        <w:rPr>
          <w:rFonts w:ascii="Arial" w:hAnsi="Arial" w:cs="Arial"/>
          <w:sz w:val="20"/>
          <w:szCs w:val="20"/>
          <w:lang w:val="en-GB"/>
        </w:rPr>
        <w:t xml:space="preserve"> enabling environment for the development of civil acts registration offices and to </w:t>
      </w:r>
      <w:r w:rsidR="00F95D27" w:rsidRPr="00F97182">
        <w:rPr>
          <w:rFonts w:ascii="Arial" w:hAnsi="Arial" w:cs="Arial"/>
          <w:sz w:val="20"/>
          <w:szCs w:val="20"/>
          <w:lang w:val="en-GB"/>
        </w:rPr>
        <w:t xml:space="preserve">develop </w:t>
      </w:r>
      <w:r w:rsidR="006429D6" w:rsidRPr="00F97182">
        <w:rPr>
          <w:rFonts w:ascii="Arial" w:hAnsi="Arial" w:cs="Arial"/>
          <w:sz w:val="20"/>
          <w:szCs w:val="20"/>
          <w:lang w:val="en-GB"/>
        </w:rPr>
        <w:t xml:space="preserve">quality services for citizens based on modern international practices. </w:t>
      </w:r>
      <w:r w:rsidR="0089789E" w:rsidRPr="00F97182">
        <w:rPr>
          <w:rFonts w:ascii="Arial" w:hAnsi="Arial" w:cs="Arial"/>
          <w:sz w:val="20"/>
          <w:szCs w:val="20"/>
          <w:lang w:val="en-GB"/>
        </w:rPr>
        <w:t>The program outlines that one of the main means of system developme</w:t>
      </w:r>
      <w:r w:rsidR="00066852" w:rsidRPr="00F97182">
        <w:rPr>
          <w:rFonts w:ascii="Arial" w:hAnsi="Arial" w:cs="Arial"/>
          <w:sz w:val="20"/>
          <w:szCs w:val="20"/>
          <w:lang w:val="en-GB"/>
        </w:rPr>
        <w:t>nt is through the use of ICT</w:t>
      </w:r>
      <w:r w:rsidR="0089789E" w:rsidRPr="00F97182">
        <w:rPr>
          <w:rFonts w:ascii="Arial" w:hAnsi="Arial" w:cs="Arial"/>
          <w:sz w:val="20"/>
          <w:szCs w:val="20"/>
          <w:lang w:val="en-GB"/>
        </w:rPr>
        <w:t xml:space="preserve"> and </w:t>
      </w:r>
      <w:r w:rsidR="00D45C03" w:rsidRPr="00F97182">
        <w:rPr>
          <w:rFonts w:ascii="Arial" w:hAnsi="Arial" w:cs="Arial"/>
          <w:sz w:val="20"/>
          <w:szCs w:val="20"/>
          <w:lang w:val="en-GB"/>
        </w:rPr>
        <w:t>st</w:t>
      </w:r>
      <w:r w:rsidR="00066852" w:rsidRPr="00F97182">
        <w:rPr>
          <w:rFonts w:ascii="Arial" w:hAnsi="Arial" w:cs="Arial"/>
          <w:sz w:val="20"/>
          <w:szCs w:val="20"/>
          <w:lang w:val="en-GB"/>
        </w:rPr>
        <w:t xml:space="preserve">resses the </w:t>
      </w:r>
      <w:r w:rsidR="00D45C03" w:rsidRPr="00F97182">
        <w:rPr>
          <w:rFonts w:ascii="Arial" w:hAnsi="Arial" w:cs="Arial"/>
          <w:sz w:val="20"/>
          <w:szCs w:val="20"/>
          <w:lang w:val="en-GB"/>
        </w:rPr>
        <w:t xml:space="preserve">necessity of creating a unified electronic system. </w:t>
      </w:r>
      <w:r w:rsidR="00587782" w:rsidRPr="00F97182">
        <w:rPr>
          <w:rFonts w:ascii="Arial" w:hAnsi="Arial" w:cs="Arial"/>
          <w:sz w:val="20"/>
          <w:szCs w:val="20"/>
          <w:lang w:val="en-GB"/>
        </w:rPr>
        <w:t>Despite the fact that the program</w:t>
      </w:r>
      <w:r w:rsidR="00063159" w:rsidRPr="00F97182">
        <w:rPr>
          <w:rFonts w:ascii="Arial" w:hAnsi="Arial" w:cs="Arial"/>
          <w:sz w:val="20"/>
          <w:szCs w:val="20"/>
          <w:lang w:val="en-GB"/>
        </w:rPr>
        <w:t>’s</w:t>
      </w:r>
      <w:r w:rsidR="00587782" w:rsidRPr="00F97182">
        <w:rPr>
          <w:rFonts w:ascii="Arial" w:hAnsi="Arial" w:cs="Arial"/>
          <w:sz w:val="20"/>
          <w:szCs w:val="20"/>
          <w:lang w:val="en-GB"/>
        </w:rPr>
        <w:t xml:space="preserve"> realisation </w:t>
      </w:r>
      <w:r w:rsidR="00063159" w:rsidRPr="00F97182">
        <w:rPr>
          <w:rFonts w:ascii="Arial" w:hAnsi="Arial" w:cs="Arial"/>
          <w:sz w:val="20"/>
          <w:szCs w:val="20"/>
          <w:lang w:val="en-GB"/>
        </w:rPr>
        <w:t xml:space="preserve">may </w:t>
      </w:r>
      <w:r w:rsidR="00587782" w:rsidRPr="00F97182">
        <w:rPr>
          <w:rFonts w:ascii="Arial" w:hAnsi="Arial" w:cs="Arial"/>
          <w:sz w:val="20"/>
          <w:szCs w:val="20"/>
          <w:lang w:val="en-GB"/>
        </w:rPr>
        <w:t>fall behind schedule, the process has accelerated substantially since 2016 and positive t</w:t>
      </w:r>
      <w:r w:rsidR="00066852" w:rsidRPr="00F97182">
        <w:rPr>
          <w:rFonts w:ascii="Arial" w:hAnsi="Arial" w:cs="Arial"/>
          <w:sz w:val="20"/>
          <w:szCs w:val="20"/>
          <w:lang w:val="en-GB"/>
        </w:rPr>
        <w:t>rends</w:t>
      </w:r>
      <w:r w:rsidR="00587782" w:rsidRPr="00F97182">
        <w:rPr>
          <w:rFonts w:ascii="Arial" w:hAnsi="Arial" w:cs="Arial"/>
          <w:sz w:val="20"/>
          <w:szCs w:val="20"/>
          <w:lang w:val="en-GB"/>
        </w:rPr>
        <w:t xml:space="preserve"> can be observed which is significantly suppo</w:t>
      </w:r>
      <w:r w:rsidR="00066852" w:rsidRPr="00F97182">
        <w:rPr>
          <w:rFonts w:ascii="Arial" w:hAnsi="Arial" w:cs="Arial"/>
          <w:sz w:val="20"/>
          <w:szCs w:val="20"/>
          <w:lang w:val="en-GB"/>
        </w:rPr>
        <w:t xml:space="preserve">rted by the SDC funded project </w:t>
      </w:r>
      <w:r w:rsidR="00587782" w:rsidRPr="00F97182">
        <w:rPr>
          <w:rFonts w:ascii="Arial" w:hAnsi="Arial" w:cs="Arial"/>
          <w:sz w:val="20"/>
          <w:szCs w:val="20"/>
          <w:lang w:val="en-GB"/>
        </w:rPr>
        <w:t>implemented by the UNDP.</w:t>
      </w:r>
    </w:p>
    <w:p w14:paraId="1C32282C" w14:textId="77777777" w:rsidR="00F72001" w:rsidRPr="00F97182" w:rsidRDefault="004D432D" w:rsidP="008B43A7">
      <w:pPr>
        <w:jc w:val="both"/>
        <w:rPr>
          <w:rFonts w:ascii="Arial" w:hAnsi="Arial" w:cs="Arial"/>
          <w:sz w:val="20"/>
          <w:szCs w:val="20"/>
          <w:lang w:val="en-GB"/>
        </w:rPr>
      </w:pPr>
      <w:r w:rsidRPr="00F97182">
        <w:rPr>
          <w:rFonts w:ascii="Arial" w:hAnsi="Arial" w:cs="Arial"/>
          <w:sz w:val="20"/>
          <w:szCs w:val="20"/>
          <w:lang w:val="en-GB"/>
        </w:rPr>
        <w:t>On December 30</w:t>
      </w:r>
      <w:r w:rsidR="00066852" w:rsidRPr="00F97182">
        <w:rPr>
          <w:rFonts w:ascii="Arial" w:hAnsi="Arial" w:cs="Arial"/>
          <w:sz w:val="20"/>
          <w:szCs w:val="20"/>
          <w:lang w:val="en-GB"/>
        </w:rPr>
        <w:t>,</w:t>
      </w:r>
      <w:r w:rsidRPr="00F97182">
        <w:rPr>
          <w:rFonts w:ascii="Arial" w:hAnsi="Arial" w:cs="Arial"/>
          <w:sz w:val="20"/>
          <w:szCs w:val="20"/>
          <w:lang w:val="en-GB"/>
        </w:rPr>
        <w:t xml:space="preserve"> 2011 the government of Tajikistan adopted </w:t>
      </w:r>
      <w:r w:rsidR="0049202D">
        <w:rPr>
          <w:rFonts w:ascii="Arial" w:hAnsi="Arial" w:cs="Arial"/>
          <w:sz w:val="20"/>
          <w:szCs w:val="20"/>
          <w:lang w:val="en-GB"/>
        </w:rPr>
        <w:t xml:space="preserve">a </w:t>
      </w:r>
      <w:r w:rsidR="002967B0" w:rsidRPr="00F97182">
        <w:rPr>
          <w:rFonts w:ascii="Arial" w:hAnsi="Arial" w:cs="Arial"/>
          <w:sz w:val="20"/>
          <w:szCs w:val="20"/>
          <w:lang w:val="en-GB"/>
        </w:rPr>
        <w:t xml:space="preserve">decree approving the </w:t>
      </w:r>
      <w:r w:rsidR="00066852" w:rsidRPr="00F97182">
        <w:rPr>
          <w:rFonts w:ascii="Arial" w:hAnsi="Arial" w:cs="Arial"/>
          <w:sz w:val="20"/>
          <w:szCs w:val="20"/>
          <w:lang w:val="en-GB"/>
        </w:rPr>
        <w:t>C</w:t>
      </w:r>
      <w:r w:rsidR="002967B0" w:rsidRPr="00F97182">
        <w:rPr>
          <w:rFonts w:ascii="Arial" w:hAnsi="Arial" w:cs="Arial"/>
          <w:sz w:val="20"/>
          <w:szCs w:val="20"/>
          <w:lang w:val="en-GB"/>
        </w:rPr>
        <w:t xml:space="preserve">oncept of </w:t>
      </w:r>
      <w:r w:rsidR="00066852" w:rsidRPr="00F97182">
        <w:rPr>
          <w:rFonts w:ascii="Arial" w:hAnsi="Arial" w:cs="Arial"/>
          <w:sz w:val="20"/>
          <w:szCs w:val="20"/>
          <w:lang w:val="en-GB"/>
        </w:rPr>
        <w:t>D</w:t>
      </w:r>
      <w:r w:rsidR="002967B0" w:rsidRPr="00F97182">
        <w:rPr>
          <w:rFonts w:ascii="Arial" w:hAnsi="Arial" w:cs="Arial"/>
          <w:sz w:val="20"/>
          <w:szCs w:val="20"/>
          <w:lang w:val="en-GB"/>
        </w:rPr>
        <w:t xml:space="preserve">eveloping </w:t>
      </w:r>
      <w:r w:rsidR="00066852" w:rsidRPr="00F97182">
        <w:rPr>
          <w:rFonts w:ascii="Arial" w:hAnsi="Arial" w:cs="Arial"/>
          <w:sz w:val="20"/>
          <w:szCs w:val="20"/>
          <w:lang w:val="en-GB"/>
        </w:rPr>
        <w:t>E</w:t>
      </w:r>
      <w:r w:rsidR="002967B0" w:rsidRPr="00F97182">
        <w:rPr>
          <w:rFonts w:ascii="Arial" w:hAnsi="Arial" w:cs="Arial"/>
          <w:sz w:val="20"/>
          <w:szCs w:val="20"/>
          <w:lang w:val="en-GB"/>
        </w:rPr>
        <w:t xml:space="preserve">-governance in the Republic of Tajikistan. </w:t>
      </w:r>
      <w:r w:rsidR="001E0184" w:rsidRPr="00F97182">
        <w:rPr>
          <w:rFonts w:ascii="Arial" w:hAnsi="Arial" w:cs="Arial"/>
          <w:sz w:val="20"/>
          <w:szCs w:val="20"/>
          <w:lang w:val="en-GB"/>
        </w:rPr>
        <w:t xml:space="preserve">The concept is a rather </w:t>
      </w:r>
      <w:r w:rsidR="00066852" w:rsidRPr="00F97182">
        <w:rPr>
          <w:rFonts w:ascii="Arial" w:hAnsi="Arial" w:cs="Arial"/>
          <w:sz w:val="20"/>
          <w:szCs w:val="20"/>
          <w:lang w:val="en-GB"/>
        </w:rPr>
        <w:t>wide-spanning</w:t>
      </w:r>
      <w:r w:rsidR="001E0184" w:rsidRPr="00F97182">
        <w:rPr>
          <w:rFonts w:ascii="Arial" w:hAnsi="Arial" w:cs="Arial"/>
          <w:sz w:val="20"/>
          <w:szCs w:val="20"/>
          <w:lang w:val="en-GB"/>
        </w:rPr>
        <w:t xml:space="preserve"> document</w:t>
      </w:r>
      <w:r w:rsidR="0099390B" w:rsidRPr="00F97182">
        <w:rPr>
          <w:rFonts w:ascii="Arial" w:hAnsi="Arial" w:cs="Arial"/>
          <w:sz w:val="20"/>
          <w:szCs w:val="20"/>
          <w:lang w:val="en-GB"/>
        </w:rPr>
        <w:t xml:space="preserve"> and refers to the gradual development of e-governance in 2011-2020.</w:t>
      </w:r>
      <w:r w:rsidR="001A29CF" w:rsidRPr="00F97182">
        <w:rPr>
          <w:rFonts w:ascii="Arial" w:hAnsi="Arial" w:cs="Arial"/>
          <w:sz w:val="20"/>
          <w:szCs w:val="20"/>
          <w:lang w:val="en-GB"/>
        </w:rPr>
        <w:t xml:space="preserve"> Development is envisaged in three stages</w:t>
      </w:r>
      <w:r w:rsidR="0049202D">
        <w:rPr>
          <w:rFonts w:ascii="Arial" w:hAnsi="Arial" w:cs="Arial"/>
          <w:sz w:val="20"/>
          <w:szCs w:val="20"/>
          <w:lang w:val="en-GB"/>
        </w:rPr>
        <w:t>. T</w:t>
      </w:r>
      <w:r w:rsidR="00AE1FA7" w:rsidRPr="00F97182">
        <w:rPr>
          <w:rFonts w:ascii="Arial" w:hAnsi="Arial" w:cs="Arial"/>
          <w:sz w:val="20"/>
          <w:szCs w:val="20"/>
          <w:lang w:val="en-GB"/>
        </w:rPr>
        <w:t xml:space="preserve">he final stage which is planned for 2015-2020 envisages automation of public services for citizens and organisations. </w:t>
      </w:r>
      <w:r w:rsidR="00DF0B25" w:rsidRPr="00F97182">
        <w:rPr>
          <w:rFonts w:ascii="Arial" w:hAnsi="Arial" w:cs="Arial"/>
          <w:sz w:val="20"/>
          <w:szCs w:val="20"/>
          <w:lang w:val="en-GB"/>
        </w:rPr>
        <w:t xml:space="preserve">It also envisages receiving e-services from government and private organisations </w:t>
      </w:r>
      <w:r w:rsidR="001C319C" w:rsidRPr="00F97182">
        <w:rPr>
          <w:rFonts w:ascii="Arial" w:hAnsi="Arial" w:cs="Arial"/>
          <w:sz w:val="20"/>
          <w:szCs w:val="20"/>
          <w:lang w:val="en-GB"/>
        </w:rPr>
        <w:t>for state</w:t>
      </w:r>
      <w:r w:rsidR="00DF0B25" w:rsidRPr="00F97182">
        <w:rPr>
          <w:rFonts w:ascii="Arial" w:hAnsi="Arial" w:cs="Arial"/>
          <w:sz w:val="20"/>
          <w:szCs w:val="20"/>
          <w:lang w:val="en-GB"/>
        </w:rPr>
        <w:t xml:space="preserve"> needs. What is also rather important </w:t>
      </w:r>
      <w:r w:rsidR="00066852" w:rsidRPr="00F97182">
        <w:rPr>
          <w:rFonts w:ascii="Arial" w:hAnsi="Arial" w:cs="Arial"/>
          <w:sz w:val="20"/>
          <w:szCs w:val="20"/>
          <w:lang w:val="en-GB"/>
        </w:rPr>
        <w:t xml:space="preserve">in the context of </w:t>
      </w:r>
      <w:r w:rsidR="00DF0B25" w:rsidRPr="00F97182">
        <w:rPr>
          <w:rFonts w:ascii="Arial" w:hAnsi="Arial" w:cs="Arial"/>
          <w:sz w:val="20"/>
          <w:szCs w:val="20"/>
          <w:lang w:val="en-GB"/>
        </w:rPr>
        <w:t xml:space="preserve">civil acts registration system, </w:t>
      </w:r>
      <w:r w:rsidR="0049202D">
        <w:rPr>
          <w:rFonts w:ascii="Arial" w:hAnsi="Arial" w:cs="Arial"/>
          <w:sz w:val="20"/>
          <w:szCs w:val="20"/>
          <w:lang w:val="en-GB"/>
        </w:rPr>
        <w:t xml:space="preserve">is </w:t>
      </w:r>
      <w:r w:rsidR="00DF0B25" w:rsidRPr="00F97182">
        <w:rPr>
          <w:rFonts w:ascii="Arial" w:hAnsi="Arial" w:cs="Arial"/>
          <w:sz w:val="20"/>
          <w:szCs w:val="20"/>
          <w:lang w:val="en-GB"/>
        </w:rPr>
        <w:t xml:space="preserve">the third stage of the program </w:t>
      </w:r>
      <w:r w:rsidR="0049202D">
        <w:rPr>
          <w:rFonts w:ascii="Arial" w:hAnsi="Arial" w:cs="Arial"/>
          <w:sz w:val="20"/>
          <w:szCs w:val="20"/>
          <w:lang w:val="en-GB"/>
        </w:rPr>
        <w:t xml:space="preserve">which </w:t>
      </w:r>
      <w:r w:rsidR="00DF0B25" w:rsidRPr="00F97182">
        <w:rPr>
          <w:rFonts w:ascii="Arial" w:hAnsi="Arial" w:cs="Arial"/>
          <w:sz w:val="20"/>
          <w:szCs w:val="20"/>
          <w:lang w:val="en-GB"/>
        </w:rPr>
        <w:t xml:space="preserve">envisages formation of </w:t>
      </w:r>
      <w:r w:rsidR="0049202D">
        <w:rPr>
          <w:rFonts w:ascii="Arial" w:hAnsi="Arial" w:cs="Arial"/>
          <w:sz w:val="20"/>
          <w:szCs w:val="20"/>
          <w:lang w:val="en-GB"/>
        </w:rPr>
        <w:t>a</w:t>
      </w:r>
      <w:r w:rsidR="0049202D" w:rsidRPr="00F97182">
        <w:rPr>
          <w:rFonts w:ascii="Arial" w:hAnsi="Arial" w:cs="Arial"/>
          <w:sz w:val="20"/>
          <w:szCs w:val="20"/>
          <w:lang w:val="en-GB"/>
        </w:rPr>
        <w:t xml:space="preserve"> </w:t>
      </w:r>
      <w:r w:rsidR="00DF0B25" w:rsidRPr="00F97182">
        <w:rPr>
          <w:rFonts w:ascii="Arial" w:hAnsi="Arial" w:cs="Arial"/>
          <w:sz w:val="20"/>
          <w:szCs w:val="20"/>
          <w:lang w:val="en-GB"/>
        </w:rPr>
        <w:t>national identification system.</w:t>
      </w:r>
    </w:p>
    <w:p w14:paraId="4B3BCE11" w14:textId="77777777" w:rsidR="00063159" w:rsidRPr="00F97182" w:rsidRDefault="00063159" w:rsidP="00063159">
      <w:pPr>
        <w:jc w:val="both"/>
        <w:rPr>
          <w:rFonts w:ascii="Arial" w:hAnsi="Arial" w:cs="Arial"/>
          <w:sz w:val="20"/>
          <w:szCs w:val="20"/>
          <w:lang w:val="en-GB"/>
        </w:rPr>
      </w:pPr>
      <w:r w:rsidRPr="00F97182">
        <w:rPr>
          <w:rFonts w:ascii="Arial" w:hAnsi="Arial" w:cs="Arial"/>
          <w:sz w:val="20"/>
          <w:szCs w:val="20"/>
          <w:lang w:val="en-GB"/>
        </w:rPr>
        <w:t xml:space="preserve">As with the civil acts development program, the e-governance program has also fallen behind schedule and is not going according to plan. However, it shall be said, that fragmentally one can observe the use of ICT by government institutions and precedents of establishing E-governance have been set. Here the consular department of the Ministry of Foreign Affairs, Passport Office of the Ministry of Internal Affairs, border control has a unified network and information </w:t>
      </w:r>
      <w:r w:rsidR="001C319C" w:rsidRPr="00F97182">
        <w:rPr>
          <w:rFonts w:ascii="Arial" w:hAnsi="Arial" w:cs="Arial"/>
          <w:sz w:val="20"/>
          <w:szCs w:val="20"/>
          <w:lang w:val="en-GB"/>
        </w:rPr>
        <w:t>system is</w:t>
      </w:r>
      <w:r w:rsidRPr="00F97182">
        <w:rPr>
          <w:rFonts w:ascii="Arial" w:hAnsi="Arial" w:cs="Arial"/>
          <w:sz w:val="20"/>
          <w:szCs w:val="20"/>
          <w:lang w:val="en-GB"/>
        </w:rPr>
        <w:t xml:space="preserve"> planned. These precedents allow for certain evaluations - where political will and other factors such as financial resources were mobilized, and certain steps were taken in the direction of implementing the ICT based projects in practice.</w:t>
      </w:r>
    </w:p>
    <w:p w14:paraId="505D30DA" w14:textId="07074759" w:rsidR="00063159" w:rsidRPr="00772007" w:rsidRDefault="00063159" w:rsidP="00063159">
      <w:pPr>
        <w:jc w:val="both"/>
        <w:rPr>
          <w:rFonts w:ascii="Arial" w:hAnsi="Arial" w:cs="Arial"/>
          <w:sz w:val="20"/>
          <w:szCs w:val="20"/>
          <w:lang w:val="en-GB"/>
        </w:rPr>
      </w:pPr>
      <w:r w:rsidRPr="00F97182">
        <w:rPr>
          <w:rFonts w:ascii="Arial" w:hAnsi="Arial" w:cs="Arial"/>
          <w:sz w:val="20"/>
          <w:szCs w:val="20"/>
          <w:lang w:val="en-GB"/>
        </w:rPr>
        <w:t xml:space="preserve">Another important factor is the position of different level decision-makers towards the civil acts registration system, as well as towards e-governance in general. </w:t>
      </w:r>
      <w:r w:rsidR="001B3FEF">
        <w:rPr>
          <w:rFonts w:ascii="Arial" w:hAnsi="Arial" w:cs="Arial"/>
          <w:sz w:val="20"/>
          <w:szCs w:val="20"/>
          <w:lang w:val="en-GB"/>
        </w:rPr>
        <w:t>According to t</w:t>
      </w:r>
      <w:r w:rsidR="00045924">
        <w:rPr>
          <w:rFonts w:ascii="Arial" w:hAnsi="Arial" w:cs="Arial"/>
          <w:sz w:val="20"/>
          <w:szCs w:val="20"/>
          <w:lang w:val="en-GB"/>
        </w:rPr>
        <w:t xml:space="preserve">he </w:t>
      </w:r>
      <w:r w:rsidR="00045924">
        <w:rPr>
          <w:rFonts w:ascii="Arial" w:hAnsi="Arial" w:cs="Arial"/>
          <w:sz w:val="20"/>
          <w:szCs w:val="20"/>
          <w:lang w:val="en-GB"/>
        </w:rPr>
        <w:lastRenderedPageBreak/>
        <w:t>Ministry of Justice Leadership</w:t>
      </w:r>
      <w:r w:rsidRPr="00F97182">
        <w:rPr>
          <w:rFonts w:ascii="Arial" w:hAnsi="Arial" w:cs="Arial"/>
          <w:sz w:val="20"/>
          <w:szCs w:val="20"/>
          <w:lang w:val="en-GB"/>
        </w:rPr>
        <w:t xml:space="preserve"> systems reform is inevitable and the only means of reform is its electronification and automation., the Ministry is expecting </w:t>
      </w:r>
      <w:r w:rsidRPr="005162D8">
        <w:rPr>
          <w:rFonts w:ascii="Arial" w:hAnsi="Arial" w:cs="Arial"/>
          <w:sz w:val="20"/>
          <w:szCs w:val="20"/>
          <w:lang w:val="en-GB"/>
        </w:rPr>
        <w:t xml:space="preserve">recommendations from international experts on legal issues and </w:t>
      </w:r>
      <w:r w:rsidR="00262796">
        <w:rPr>
          <w:rFonts w:ascii="Arial" w:hAnsi="Arial" w:cs="Arial"/>
          <w:sz w:val="20"/>
          <w:szCs w:val="20"/>
          <w:lang w:val="en-GB"/>
        </w:rPr>
        <w:t xml:space="preserve">the leadership </w:t>
      </w:r>
      <w:r w:rsidRPr="005162D8">
        <w:rPr>
          <w:rFonts w:ascii="Arial" w:hAnsi="Arial" w:cs="Arial"/>
          <w:sz w:val="20"/>
          <w:szCs w:val="20"/>
          <w:lang w:val="en-GB"/>
        </w:rPr>
        <w:t xml:space="preserve">has </w:t>
      </w:r>
      <w:r w:rsidR="001C319C" w:rsidRPr="005162D8">
        <w:rPr>
          <w:rFonts w:ascii="Arial" w:hAnsi="Arial" w:cs="Arial"/>
          <w:sz w:val="20"/>
          <w:szCs w:val="20"/>
          <w:lang w:val="en-GB"/>
        </w:rPr>
        <w:t>assured</w:t>
      </w:r>
      <w:r w:rsidRPr="005162D8">
        <w:rPr>
          <w:rFonts w:ascii="Arial" w:hAnsi="Arial" w:cs="Arial"/>
          <w:sz w:val="20"/>
          <w:szCs w:val="20"/>
          <w:lang w:val="en-GB"/>
        </w:rPr>
        <w:t xml:space="preserve"> that </w:t>
      </w:r>
      <w:r w:rsidR="00262796">
        <w:rPr>
          <w:rFonts w:ascii="Arial" w:hAnsi="Arial" w:cs="Arial"/>
          <w:sz w:val="20"/>
          <w:szCs w:val="20"/>
          <w:lang w:val="en-GB"/>
        </w:rPr>
        <w:t>they</w:t>
      </w:r>
      <w:r w:rsidRPr="005162D8">
        <w:rPr>
          <w:rFonts w:ascii="Arial" w:hAnsi="Arial" w:cs="Arial"/>
          <w:sz w:val="20"/>
          <w:szCs w:val="20"/>
          <w:lang w:val="en-GB"/>
        </w:rPr>
        <w:t xml:space="preserve"> will do everything in </w:t>
      </w:r>
      <w:r w:rsidR="00262796">
        <w:rPr>
          <w:rFonts w:ascii="Arial" w:hAnsi="Arial" w:cs="Arial"/>
          <w:sz w:val="20"/>
          <w:szCs w:val="20"/>
          <w:lang w:val="en-GB"/>
        </w:rPr>
        <w:t>their</w:t>
      </w:r>
      <w:r w:rsidR="00262796" w:rsidRPr="005162D8">
        <w:rPr>
          <w:rFonts w:ascii="Arial" w:hAnsi="Arial" w:cs="Arial"/>
          <w:sz w:val="20"/>
          <w:szCs w:val="20"/>
          <w:lang w:val="en-GB"/>
        </w:rPr>
        <w:t xml:space="preserve"> </w:t>
      </w:r>
      <w:r w:rsidRPr="005162D8">
        <w:rPr>
          <w:rFonts w:ascii="Arial" w:hAnsi="Arial" w:cs="Arial"/>
          <w:sz w:val="20"/>
          <w:szCs w:val="20"/>
          <w:lang w:val="en-GB"/>
        </w:rPr>
        <w:t>competence, to adopt all necessary legislative changes for establishing e-governance in the system. E-governance is considered to be irreversible and there is unanimity among government on this issue. Delays related to t</w:t>
      </w:r>
      <w:r w:rsidRPr="00930403">
        <w:rPr>
          <w:rFonts w:ascii="Arial" w:hAnsi="Arial" w:cs="Arial"/>
          <w:sz w:val="20"/>
          <w:szCs w:val="20"/>
          <w:lang w:val="en-GB"/>
        </w:rPr>
        <w:t xml:space="preserve">he implementation of the program are mainly related to the lack of finances. One issue which was unanimously identified as a priority during the meetings is the formation of a unified register and unified identification system. All parties agree that without a properly functioning civil acts registration system, formation of a </w:t>
      </w:r>
      <w:r w:rsidRPr="00772007">
        <w:rPr>
          <w:rFonts w:ascii="Arial" w:hAnsi="Arial" w:cs="Arial"/>
          <w:sz w:val="20"/>
          <w:szCs w:val="20"/>
          <w:lang w:val="en-GB"/>
        </w:rPr>
        <w:t>population registry is practically impossible.</w:t>
      </w:r>
    </w:p>
    <w:p w14:paraId="2227EA66" w14:textId="77777777" w:rsidR="00063159" w:rsidRPr="00F97182" w:rsidRDefault="00063159" w:rsidP="00063159">
      <w:pPr>
        <w:jc w:val="both"/>
        <w:rPr>
          <w:rFonts w:ascii="Arial" w:hAnsi="Arial" w:cs="Arial"/>
          <w:sz w:val="20"/>
          <w:szCs w:val="20"/>
          <w:lang w:val="en-GB"/>
        </w:rPr>
      </w:pPr>
      <w:r w:rsidRPr="005162D8">
        <w:rPr>
          <w:rFonts w:ascii="Arial" w:hAnsi="Arial" w:cs="Arial"/>
          <w:sz w:val="20"/>
          <w:szCs w:val="20"/>
          <w:lang w:val="en-GB"/>
        </w:rPr>
        <w:t xml:space="preserve">When it comes to assessing political will based on the readiness to finance the reform, in </w:t>
      </w:r>
      <w:r w:rsidR="001C319C" w:rsidRPr="005162D8">
        <w:rPr>
          <w:rFonts w:ascii="Arial" w:hAnsi="Arial" w:cs="Arial"/>
          <w:sz w:val="20"/>
          <w:szCs w:val="20"/>
          <w:lang w:val="en-GB"/>
        </w:rPr>
        <w:t>th</w:t>
      </w:r>
      <w:r w:rsidR="0049202D" w:rsidRPr="005162D8">
        <w:rPr>
          <w:rFonts w:ascii="Arial" w:hAnsi="Arial" w:cs="Arial"/>
          <w:sz w:val="20"/>
          <w:szCs w:val="20"/>
          <w:lang w:val="en-GB"/>
        </w:rPr>
        <w:t>is</w:t>
      </w:r>
      <w:r w:rsidR="001C319C" w:rsidRPr="005162D8">
        <w:rPr>
          <w:rFonts w:ascii="Arial" w:hAnsi="Arial" w:cs="Arial"/>
          <w:sz w:val="20"/>
          <w:szCs w:val="20"/>
          <w:lang w:val="en-GB"/>
        </w:rPr>
        <w:t xml:space="preserve"> direction significant weaknesses</w:t>
      </w:r>
      <w:r w:rsidRPr="005162D8">
        <w:rPr>
          <w:rFonts w:ascii="Arial" w:hAnsi="Arial" w:cs="Arial"/>
          <w:sz w:val="20"/>
          <w:szCs w:val="20"/>
          <w:lang w:val="en-GB"/>
        </w:rPr>
        <w:t xml:space="preserve"> can be observed. As it was noted above, one of the key reasons for setbacks in implementing the reform programs is the lack of finances; however, with regards to the civil acts registration system a positive step is seen </w:t>
      </w:r>
      <w:r w:rsidR="00973860" w:rsidRPr="005162D8">
        <w:rPr>
          <w:rFonts w:ascii="Arial" w:hAnsi="Arial" w:cs="Arial"/>
          <w:sz w:val="20"/>
          <w:szCs w:val="20"/>
          <w:lang w:val="en-GB"/>
        </w:rPr>
        <w:t xml:space="preserve">in </w:t>
      </w:r>
      <w:r w:rsidRPr="005162D8">
        <w:rPr>
          <w:rFonts w:ascii="Arial" w:hAnsi="Arial" w:cs="Arial"/>
          <w:sz w:val="20"/>
          <w:szCs w:val="20"/>
          <w:lang w:val="en-GB"/>
        </w:rPr>
        <w:t>the agreement signed between the government and UNDP, envisaging an allocation of 10 million USD for the system’s reformation.</w:t>
      </w:r>
      <w:r w:rsidRPr="00F97182">
        <w:rPr>
          <w:rFonts w:ascii="Arial" w:hAnsi="Arial" w:cs="Arial"/>
          <w:sz w:val="20"/>
          <w:szCs w:val="20"/>
          <w:lang w:val="en-GB"/>
        </w:rPr>
        <w:t xml:space="preserve"> </w:t>
      </w:r>
    </w:p>
    <w:p w14:paraId="7057FE4E" w14:textId="77777777" w:rsidR="00063159" w:rsidRPr="00F97182" w:rsidRDefault="00063159" w:rsidP="00063159">
      <w:pPr>
        <w:jc w:val="both"/>
        <w:rPr>
          <w:rFonts w:ascii="Arial" w:hAnsi="Arial" w:cs="Arial"/>
          <w:sz w:val="20"/>
          <w:szCs w:val="20"/>
          <w:lang w:val="en-GB"/>
        </w:rPr>
      </w:pPr>
      <w:r w:rsidRPr="00F97182">
        <w:rPr>
          <w:rFonts w:ascii="Arial" w:hAnsi="Arial" w:cs="Arial"/>
          <w:sz w:val="20"/>
          <w:szCs w:val="20"/>
          <w:lang w:val="en-GB"/>
        </w:rPr>
        <w:t>Recent experience show</w:t>
      </w:r>
      <w:r w:rsidR="00973860">
        <w:rPr>
          <w:rFonts w:ascii="Arial" w:hAnsi="Arial" w:cs="Arial"/>
          <w:sz w:val="20"/>
          <w:szCs w:val="20"/>
          <w:lang w:val="en-GB"/>
        </w:rPr>
        <w:t>s</w:t>
      </w:r>
      <w:r w:rsidRPr="00F97182">
        <w:rPr>
          <w:rFonts w:ascii="Arial" w:hAnsi="Arial" w:cs="Arial"/>
          <w:sz w:val="20"/>
          <w:szCs w:val="20"/>
          <w:lang w:val="en-GB"/>
        </w:rPr>
        <w:t xml:space="preserve"> that ICT/e-Governance is no longer a luxury reserved only for rich countries. It is obvious that the implementation of ICT/e-Governance requires resources and an enabling environment, however ICT is not the final accord in this development, but rather one of the best steps, and in some cases the only step, for achieving full development. </w:t>
      </w:r>
    </w:p>
    <w:p w14:paraId="7AC3D976" w14:textId="77777777" w:rsidR="00063159" w:rsidRPr="00F97182" w:rsidRDefault="00063159" w:rsidP="00063159">
      <w:pPr>
        <w:jc w:val="both"/>
        <w:rPr>
          <w:rFonts w:ascii="Arial" w:hAnsi="Arial" w:cs="Arial"/>
          <w:sz w:val="20"/>
          <w:szCs w:val="20"/>
          <w:lang w:val="en-GB"/>
        </w:rPr>
      </w:pPr>
      <w:r w:rsidRPr="00F97182">
        <w:rPr>
          <w:rFonts w:ascii="Arial" w:eastAsia="Helvetica" w:hAnsi="Arial" w:cs="Arial"/>
          <w:sz w:val="20"/>
          <w:szCs w:val="20"/>
          <w:lang w:val="en-GB"/>
        </w:rPr>
        <w:t>E-governance is a strong and effective means for fast changes, radical improvement and increased efficiency. It can directly affect cost reduction, streamlining of service rendering and increasing access to services – which is of critical importance in developing countries, particularly for citizens living far from towns. Another important factor for e-governance is its indirect effects</w:t>
      </w:r>
      <w:r w:rsidRPr="00F97182">
        <w:rPr>
          <w:rFonts w:ascii="Arial" w:hAnsi="Arial" w:cs="Arial"/>
          <w:sz w:val="20"/>
          <w:szCs w:val="20"/>
          <w:lang w:val="en-GB"/>
        </w:rPr>
        <w:t xml:space="preserve">, including greater transparency and accountability in public decision </w:t>
      </w:r>
      <w:r w:rsidR="001C319C" w:rsidRPr="00F97182">
        <w:rPr>
          <w:rFonts w:ascii="Arial" w:hAnsi="Arial" w:cs="Arial"/>
          <w:sz w:val="20"/>
          <w:szCs w:val="20"/>
          <w:lang w:val="en-GB"/>
        </w:rPr>
        <w:t>making. It</w:t>
      </w:r>
      <w:r w:rsidRPr="00F97182">
        <w:rPr>
          <w:rFonts w:ascii="Arial" w:hAnsi="Arial" w:cs="Arial"/>
          <w:sz w:val="20"/>
          <w:szCs w:val="20"/>
          <w:lang w:val="en-GB"/>
        </w:rPr>
        <w:t xml:space="preserve"> is a powerful way to fight corruption, and has the ability to stimulate the emergence of local e-cultures, and the strengthening of democracy. </w:t>
      </w:r>
    </w:p>
    <w:p w14:paraId="467A900F" w14:textId="77777777" w:rsidR="00EE54BE" w:rsidRPr="00F97182" w:rsidRDefault="00EE54BE" w:rsidP="00F72001">
      <w:pPr>
        <w:jc w:val="both"/>
        <w:rPr>
          <w:rFonts w:ascii="Arial" w:hAnsi="Arial" w:cs="Arial"/>
          <w:sz w:val="20"/>
          <w:szCs w:val="20"/>
          <w:lang w:val="en-GB"/>
        </w:rPr>
      </w:pPr>
    </w:p>
    <w:p w14:paraId="66F56397" w14:textId="77777777" w:rsidR="008B43A7" w:rsidRPr="00F97182" w:rsidRDefault="008B43A7" w:rsidP="008B43A7">
      <w:pPr>
        <w:jc w:val="both"/>
        <w:rPr>
          <w:rFonts w:ascii="Arial" w:hAnsi="Arial" w:cs="Arial"/>
          <w:i/>
          <w:sz w:val="20"/>
          <w:szCs w:val="20"/>
          <w:lang w:val="en-GB"/>
        </w:rPr>
      </w:pPr>
      <w:r w:rsidRPr="00F97182">
        <w:rPr>
          <w:rFonts w:ascii="Arial" w:hAnsi="Arial" w:cs="Arial"/>
          <w:i/>
          <w:sz w:val="20"/>
          <w:szCs w:val="20"/>
          <w:lang w:val="en-GB"/>
        </w:rPr>
        <w:t xml:space="preserve">Electricity </w:t>
      </w:r>
    </w:p>
    <w:p w14:paraId="6EFA9762" w14:textId="77777777" w:rsidR="00705192" w:rsidRDefault="00973860" w:rsidP="008B43A7">
      <w:pPr>
        <w:jc w:val="both"/>
        <w:rPr>
          <w:rFonts w:ascii="Arial" w:hAnsi="Arial" w:cs="Arial"/>
          <w:sz w:val="20"/>
          <w:szCs w:val="20"/>
          <w:lang w:val="en-GB"/>
        </w:rPr>
      </w:pPr>
      <w:r>
        <w:rPr>
          <w:rFonts w:ascii="Arial" w:hAnsi="Arial" w:cs="Arial"/>
          <w:sz w:val="20"/>
          <w:szCs w:val="20"/>
          <w:lang w:val="en-GB"/>
        </w:rPr>
        <w:t xml:space="preserve">The </w:t>
      </w:r>
      <w:r w:rsidR="008B43A7" w:rsidRPr="00F97182">
        <w:rPr>
          <w:rFonts w:ascii="Arial" w:hAnsi="Arial" w:cs="Arial"/>
          <w:sz w:val="20"/>
          <w:szCs w:val="20"/>
          <w:lang w:val="en-GB"/>
        </w:rPr>
        <w:t xml:space="preserve">Electricity system of the Republic of Tajikistan is </w:t>
      </w:r>
      <w:r w:rsidR="001C319C" w:rsidRPr="00F97182">
        <w:rPr>
          <w:rFonts w:ascii="Arial" w:hAnsi="Arial" w:cs="Arial"/>
          <w:sz w:val="20"/>
          <w:szCs w:val="20"/>
          <w:lang w:val="en-GB"/>
        </w:rPr>
        <w:t>characteri</w:t>
      </w:r>
      <w:r w:rsidR="00230FB6">
        <w:rPr>
          <w:rFonts w:ascii="Arial" w:hAnsi="Arial" w:cs="Arial"/>
          <w:sz w:val="20"/>
          <w:szCs w:val="20"/>
          <w:lang w:val="en-GB"/>
        </w:rPr>
        <w:t>s</w:t>
      </w:r>
      <w:r w:rsidR="001C319C" w:rsidRPr="00F97182">
        <w:rPr>
          <w:rFonts w:ascii="Arial" w:hAnsi="Arial" w:cs="Arial"/>
          <w:sz w:val="20"/>
          <w:szCs w:val="20"/>
          <w:lang w:val="en-GB"/>
        </w:rPr>
        <w:t>ed</w:t>
      </w:r>
      <w:r w:rsidR="00230FB6">
        <w:rPr>
          <w:rFonts w:ascii="Arial" w:hAnsi="Arial" w:cs="Arial"/>
          <w:sz w:val="20"/>
          <w:szCs w:val="20"/>
          <w:lang w:val="en-GB"/>
        </w:rPr>
        <w:t xml:space="preserve"> </w:t>
      </w:r>
      <w:r w:rsidR="00063159" w:rsidRPr="00F97182">
        <w:rPr>
          <w:rFonts w:ascii="Arial" w:hAnsi="Arial" w:cs="Arial"/>
          <w:sz w:val="20"/>
          <w:szCs w:val="20"/>
          <w:lang w:val="en-GB"/>
        </w:rPr>
        <w:t xml:space="preserve">by </w:t>
      </w:r>
      <w:r w:rsidR="008B43A7" w:rsidRPr="00F97182">
        <w:rPr>
          <w:rFonts w:ascii="Arial" w:hAnsi="Arial" w:cs="Arial"/>
          <w:sz w:val="20"/>
          <w:szCs w:val="20"/>
          <w:lang w:val="en-GB"/>
        </w:rPr>
        <w:t xml:space="preserve">severe electricity shortages in the winter periods due to increased demand for heating purposes and low </w:t>
      </w:r>
      <w:r w:rsidR="00063159" w:rsidRPr="00F97182">
        <w:rPr>
          <w:rFonts w:ascii="Arial" w:hAnsi="Arial" w:cs="Arial"/>
          <w:sz w:val="20"/>
          <w:szCs w:val="20"/>
          <w:lang w:val="en-GB"/>
        </w:rPr>
        <w:t xml:space="preserve">river </w:t>
      </w:r>
      <w:r w:rsidR="008B43A7" w:rsidRPr="00F97182">
        <w:rPr>
          <w:rFonts w:ascii="Arial" w:hAnsi="Arial" w:cs="Arial"/>
          <w:sz w:val="20"/>
          <w:szCs w:val="20"/>
          <w:lang w:val="en-GB"/>
        </w:rPr>
        <w:t xml:space="preserve">levels </w:t>
      </w:r>
      <w:r w:rsidR="00063159" w:rsidRPr="00F97182">
        <w:rPr>
          <w:rFonts w:ascii="Arial" w:hAnsi="Arial" w:cs="Arial"/>
          <w:sz w:val="20"/>
          <w:szCs w:val="20"/>
          <w:lang w:val="en-GB"/>
        </w:rPr>
        <w:t>restricting the generation of</w:t>
      </w:r>
      <w:r w:rsidR="008B43A7" w:rsidRPr="00F97182">
        <w:rPr>
          <w:rFonts w:ascii="Arial" w:hAnsi="Arial" w:cs="Arial"/>
          <w:sz w:val="20"/>
          <w:szCs w:val="20"/>
          <w:lang w:val="en-GB"/>
        </w:rPr>
        <w:t xml:space="preserve"> electricity from hydro-plants.</w:t>
      </w:r>
      <w:r w:rsidR="008B43A7" w:rsidRPr="00F97182">
        <w:rPr>
          <w:rStyle w:val="FootnoteReference"/>
          <w:rFonts w:ascii="Arial" w:hAnsi="Arial" w:cs="Arial"/>
          <w:sz w:val="20"/>
          <w:szCs w:val="20"/>
          <w:lang w:val="en-GB"/>
        </w:rPr>
        <w:footnoteReference w:id="5"/>
      </w:r>
      <w:r w:rsidR="008B43A7" w:rsidRPr="00F97182">
        <w:rPr>
          <w:rFonts w:ascii="Arial" w:hAnsi="Arial" w:cs="Arial"/>
          <w:sz w:val="20"/>
          <w:szCs w:val="20"/>
          <w:lang w:val="en-GB"/>
        </w:rPr>
        <w:t xml:space="preserve"> According to the World Bank, the long-term view on the stability of the electricity</w:t>
      </w:r>
      <w:r w:rsidR="00063159" w:rsidRPr="00F97182">
        <w:rPr>
          <w:rFonts w:ascii="Arial" w:hAnsi="Arial" w:cs="Arial"/>
          <w:sz w:val="20"/>
          <w:szCs w:val="20"/>
          <w:lang w:val="en-GB"/>
        </w:rPr>
        <w:t xml:space="preserve"> supply</w:t>
      </w:r>
      <w:r w:rsidR="008B43A7" w:rsidRPr="00F97182">
        <w:rPr>
          <w:rFonts w:ascii="Arial" w:hAnsi="Arial" w:cs="Arial"/>
          <w:sz w:val="20"/>
          <w:szCs w:val="20"/>
          <w:lang w:val="en-GB"/>
        </w:rPr>
        <w:t xml:space="preserve"> remains on securing hydropower, maximizing its value and rebuilding regional energy trade.</w:t>
      </w:r>
      <w:r w:rsidR="00705192">
        <w:rPr>
          <w:rFonts w:ascii="Arial" w:hAnsi="Arial" w:cs="Arial"/>
          <w:sz w:val="20"/>
          <w:szCs w:val="20"/>
          <w:lang w:val="en-GB"/>
        </w:rPr>
        <w:t xml:space="preserve"> </w:t>
      </w:r>
    </w:p>
    <w:p w14:paraId="1E8E6A4A" w14:textId="77777777" w:rsidR="008B43A7" w:rsidRPr="00F97182" w:rsidRDefault="00705192" w:rsidP="008B43A7">
      <w:pPr>
        <w:jc w:val="both"/>
        <w:rPr>
          <w:rFonts w:ascii="Arial" w:hAnsi="Arial" w:cs="Arial"/>
          <w:sz w:val="20"/>
          <w:szCs w:val="20"/>
          <w:lang w:val="en-GB"/>
        </w:rPr>
      </w:pPr>
      <w:r>
        <w:rPr>
          <w:rFonts w:ascii="Arial" w:hAnsi="Arial" w:cs="Arial"/>
          <w:sz w:val="20"/>
          <w:szCs w:val="20"/>
          <w:lang w:val="en-GB"/>
        </w:rPr>
        <w:t xml:space="preserve">Stable electricity </w:t>
      </w:r>
      <w:r w:rsidR="0099372C">
        <w:rPr>
          <w:rFonts w:ascii="Arial" w:hAnsi="Arial" w:cs="Arial"/>
          <w:sz w:val="20"/>
          <w:szCs w:val="20"/>
          <w:lang w:val="en-GB"/>
        </w:rPr>
        <w:t>supply is one of the important enabling factors for the development of electronic governance.</w:t>
      </w:r>
      <w:r w:rsidR="00BF2EFF">
        <w:rPr>
          <w:rFonts w:ascii="Arial" w:hAnsi="Arial" w:cs="Arial"/>
          <w:sz w:val="20"/>
          <w:szCs w:val="20"/>
          <w:lang w:val="en-GB"/>
        </w:rPr>
        <w:t xml:space="preserve"> </w:t>
      </w:r>
      <w:r w:rsidR="00BC7F71">
        <w:rPr>
          <w:rFonts w:ascii="Arial" w:hAnsi="Arial" w:cs="Arial"/>
          <w:sz w:val="20"/>
          <w:szCs w:val="20"/>
          <w:lang w:val="en-GB"/>
        </w:rPr>
        <w:t xml:space="preserve">Eliminating electricity shortages requires investing in procurement and maintenance of power generators, which is a rather </w:t>
      </w:r>
      <w:r w:rsidR="00983841">
        <w:rPr>
          <w:rFonts w:ascii="Arial" w:hAnsi="Arial" w:cs="Arial"/>
          <w:sz w:val="20"/>
          <w:szCs w:val="20"/>
          <w:lang w:val="en-GB"/>
        </w:rPr>
        <w:t>expensive undertaking</w:t>
      </w:r>
      <w:r w:rsidR="00184AD4">
        <w:rPr>
          <w:rFonts w:ascii="Arial" w:hAnsi="Arial" w:cs="Arial"/>
          <w:sz w:val="20"/>
          <w:szCs w:val="20"/>
          <w:lang w:val="en-GB"/>
        </w:rPr>
        <w:t xml:space="preserve">, especially in the light of financial constraints in the Republic of Tajikistan. Therefore, </w:t>
      </w:r>
      <w:r w:rsidR="00E21FA0">
        <w:rPr>
          <w:rFonts w:ascii="Arial" w:hAnsi="Arial" w:cs="Arial"/>
          <w:sz w:val="20"/>
          <w:szCs w:val="20"/>
          <w:lang w:val="en-GB"/>
        </w:rPr>
        <w:t xml:space="preserve">the World Bank’s view is </w:t>
      </w:r>
      <w:r w:rsidR="004F7299">
        <w:rPr>
          <w:rFonts w:ascii="Arial" w:hAnsi="Arial" w:cs="Arial"/>
          <w:sz w:val="20"/>
          <w:szCs w:val="20"/>
          <w:lang w:val="en-GB"/>
        </w:rPr>
        <w:t>a promising development for electronic CAR system</w:t>
      </w:r>
      <w:r w:rsidR="0010525F">
        <w:rPr>
          <w:rFonts w:ascii="Arial" w:hAnsi="Arial" w:cs="Arial"/>
          <w:sz w:val="20"/>
          <w:szCs w:val="20"/>
          <w:lang w:val="en-GB"/>
        </w:rPr>
        <w:t xml:space="preserve"> in medium and long-term perspective.</w:t>
      </w:r>
    </w:p>
    <w:p w14:paraId="58904AB5" w14:textId="77777777" w:rsidR="0085643F" w:rsidRPr="00F97182" w:rsidRDefault="0085643F" w:rsidP="0058582A">
      <w:pPr>
        <w:pStyle w:val="Heading2"/>
        <w:rPr>
          <w:rFonts w:ascii="Arial" w:eastAsia="Calibri" w:hAnsi="Arial" w:cs="Arial"/>
          <w:bCs w:val="0"/>
          <w:color w:val="auto"/>
          <w:sz w:val="20"/>
          <w:szCs w:val="20"/>
          <w:u w:val="single"/>
          <w:lang w:val="en-GB"/>
        </w:rPr>
      </w:pPr>
    </w:p>
    <w:p w14:paraId="328EF9F1" w14:textId="77777777" w:rsidR="00C219AE" w:rsidRPr="00F97182" w:rsidRDefault="00A273E3" w:rsidP="0058582A">
      <w:pPr>
        <w:pStyle w:val="Heading2"/>
        <w:rPr>
          <w:rFonts w:ascii="Arial" w:eastAsia="Calibri" w:hAnsi="Arial" w:cs="Arial"/>
          <w:bCs w:val="0"/>
          <w:color w:val="auto"/>
          <w:sz w:val="20"/>
          <w:szCs w:val="20"/>
          <w:u w:val="single"/>
          <w:lang w:val="en-GB"/>
        </w:rPr>
      </w:pPr>
      <w:bookmarkStart w:id="31" w:name="_Toc341181389"/>
      <w:bookmarkStart w:id="32" w:name="_Toc341362154"/>
      <w:r w:rsidRPr="00F97182">
        <w:rPr>
          <w:rFonts w:ascii="Arial" w:eastAsia="Calibri" w:hAnsi="Arial" w:cs="Arial"/>
          <w:bCs w:val="0"/>
          <w:color w:val="auto"/>
          <w:sz w:val="20"/>
          <w:szCs w:val="20"/>
          <w:u w:val="single"/>
          <w:lang w:val="en-GB"/>
        </w:rPr>
        <w:t>1.</w:t>
      </w:r>
      <w:r w:rsidR="003F584E" w:rsidRPr="00F97182">
        <w:rPr>
          <w:rFonts w:ascii="Arial" w:eastAsia="Calibri" w:hAnsi="Arial" w:cs="Arial"/>
          <w:bCs w:val="0"/>
          <w:color w:val="auto"/>
          <w:sz w:val="20"/>
          <w:szCs w:val="20"/>
          <w:u w:val="single"/>
          <w:lang w:val="en-GB"/>
        </w:rPr>
        <w:t>9</w:t>
      </w:r>
      <w:r w:rsidRPr="00F97182">
        <w:rPr>
          <w:rFonts w:ascii="Arial" w:eastAsia="Calibri" w:hAnsi="Arial" w:cs="Arial"/>
          <w:bCs w:val="0"/>
          <w:color w:val="auto"/>
          <w:sz w:val="20"/>
          <w:szCs w:val="20"/>
          <w:u w:val="single"/>
          <w:lang w:val="en-GB"/>
        </w:rPr>
        <w:t xml:space="preserve">. </w:t>
      </w:r>
      <w:r w:rsidR="00D531AA" w:rsidRPr="00F97182">
        <w:rPr>
          <w:rFonts w:ascii="Arial" w:eastAsia="Calibri" w:hAnsi="Arial" w:cs="Arial"/>
          <w:bCs w:val="0"/>
          <w:color w:val="auto"/>
          <w:sz w:val="20"/>
          <w:szCs w:val="20"/>
          <w:u w:val="single"/>
          <w:lang w:val="en-GB"/>
        </w:rPr>
        <w:t>Issues identified in the course of the study</w:t>
      </w:r>
      <w:bookmarkEnd w:id="31"/>
      <w:bookmarkEnd w:id="32"/>
    </w:p>
    <w:p w14:paraId="32175384" w14:textId="77777777" w:rsidR="00E66C35" w:rsidRPr="00F97182" w:rsidRDefault="00E66C35" w:rsidP="00E66C35">
      <w:pPr>
        <w:rPr>
          <w:lang w:val="en-GB"/>
        </w:rPr>
      </w:pPr>
    </w:p>
    <w:p w14:paraId="43EBB4F0" w14:textId="77777777" w:rsidR="008C4A30" w:rsidRPr="00F97182" w:rsidRDefault="00921AB6" w:rsidP="00C219AE">
      <w:pPr>
        <w:jc w:val="both"/>
        <w:rPr>
          <w:rFonts w:ascii="Arial" w:hAnsi="Arial" w:cs="Arial"/>
          <w:i/>
          <w:sz w:val="20"/>
          <w:szCs w:val="20"/>
          <w:lang w:val="en-GB"/>
        </w:rPr>
      </w:pPr>
      <w:r w:rsidRPr="00F97182">
        <w:rPr>
          <w:rFonts w:ascii="Arial" w:hAnsi="Arial" w:cs="Arial"/>
          <w:i/>
          <w:sz w:val="20"/>
          <w:szCs w:val="20"/>
          <w:lang w:val="en-GB"/>
        </w:rPr>
        <w:lastRenderedPageBreak/>
        <w:t xml:space="preserve">State of the IT and </w:t>
      </w:r>
      <w:r w:rsidR="00ED176E" w:rsidRPr="00F97182">
        <w:rPr>
          <w:rFonts w:ascii="Arial" w:hAnsi="Arial" w:cs="Arial"/>
          <w:i/>
          <w:sz w:val="20"/>
          <w:szCs w:val="20"/>
          <w:lang w:val="en-GB"/>
        </w:rPr>
        <w:t>IT readiness</w:t>
      </w:r>
      <w:r w:rsidRPr="00F97182">
        <w:rPr>
          <w:rFonts w:ascii="Arial" w:hAnsi="Arial" w:cs="Arial"/>
          <w:i/>
          <w:sz w:val="20"/>
          <w:szCs w:val="20"/>
          <w:lang w:val="en-GB"/>
        </w:rPr>
        <w:t xml:space="preserve"> in general</w:t>
      </w:r>
    </w:p>
    <w:p w14:paraId="448927B0" w14:textId="77777777" w:rsidR="00C219AE" w:rsidRPr="00F97182" w:rsidRDefault="0085643F" w:rsidP="00C219AE">
      <w:pPr>
        <w:jc w:val="both"/>
        <w:rPr>
          <w:rFonts w:ascii="Arial" w:hAnsi="Arial" w:cs="Arial"/>
          <w:i/>
          <w:sz w:val="20"/>
          <w:szCs w:val="20"/>
          <w:lang w:val="en-GB"/>
        </w:rPr>
      </w:pPr>
      <w:r w:rsidRPr="00F97182">
        <w:rPr>
          <w:rFonts w:ascii="Arial" w:hAnsi="Arial" w:cs="Arial"/>
          <w:i/>
          <w:sz w:val="20"/>
          <w:szCs w:val="20"/>
          <w:lang w:val="en-GB"/>
        </w:rPr>
        <w:t xml:space="preserve">Software developed in the framework of the </w:t>
      </w:r>
      <w:r w:rsidR="00C219AE" w:rsidRPr="00F97182">
        <w:rPr>
          <w:rFonts w:ascii="Arial" w:hAnsi="Arial" w:cs="Arial"/>
          <w:i/>
          <w:sz w:val="20"/>
          <w:szCs w:val="20"/>
          <w:lang w:val="en-GB"/>
        </w:rPr>
        <w:t xml:space="preserve">EPOS </w:t>
      </w:r>
      <w:r w:rsidRPr="00F97182">
        <w:rPr>
          <w:rFonts w:ascii="Arial" w:hAnsi="Arial" w:cs="Arial"/>
          <w:i/>
          <w:sz w:val="20"/>
          <w:szCs w:val="20"/>
          <w:lang w:val="en-GB"/>
        </w:rPr>
        <w:t>project</w:t>
      </w:r>
    </w:p>
    <w:p w14:paraId="5CC4763C" w14:textId="77777777" w:rsidR="00910A0F" w:rsidRPr="00F97182" w:rsidRDefault="00753B3D" w:rsidP="00910A0F">
      <w:pPr>
        <w:jc w:val="both"/>
        <w:rPr>
          <w:rFonts w:ascii="Arial" w:hAnsi="Arial" w:cs="Arial"/>
          <w:sz w:val="20"/>
          <w:szCs w:val="20"/>
          <w:lang w:val="en-GB"/>
        </w:rPr>
      </w:pPr>
      <w:r w:rsidRPr="00F97182">
        <w:rPr>
          <w:rFonts w:ascii="Arial" w:hAnsi="Arial" w:cs="Arial"/>
          <w:sz w:val="20"/>
          <w:szCs w:val="20"/>
          <w:lang w:val="en-GB"/>
        </w:rPr>
        <w:t xml:space="preserve">Discussion in this part </w:t>
      </w:r>
      <w:r w:rsidR="00B838D7" w:rsidRPr="00F97182">
        <w:rPr>
          <w:rFonts w:ascii="Arial" w:hAnsi="Arial" w:cs="Arial"/>
          <w:sz w:val="20"/>
          <w:szCs w:val="20"/>
          <w:lang w:val="en-GB"/>
        </w:rPr>
        <w:t xml:space="preserve">is based on the </w:t>
      </w:r>
      <w:r w:rsidR="0008442E" w:rsidRPr="00F97182">
        <w:rPr>
          <w:rFonts w:ascii="Arial" w:hAnsi="Arial" w:cs="Arial"/>
          <w:sz w:val="20"/>
          <w:szCs w:val="20"/>
          <w:lang w:val="en-GB"/>
        </w:rPr>
        <w:t xml:space="preserve">comparison </w:t>
      </w:r>
      <w:r w:rsidR="007267F5" w:rsidRPr="00F97182">
        <w:rPr>
          <w:rFonts w:ascii="Arial" w:hAnsi="Arial" w:cs="Arial"/>
          <w:sz w:val="20"/>
          <w:szCs w:val="20"/>
          <w:lang w:val="en-GB"/>
        </w:rPr>
        <w:t>with</w:t>
      </w:r>
      <w:r w:rsidR="0008442E" w:rsidRPr="00F97182">
        <w:rPr>
          <w:rFonts w:ascii="Arial" w:hAnsi="Arial" w:cs="Arial"/>
          <w:sz w:val="20"/>
          <w:szCs w:val="20"/>
          <w:lang w:val="en-GB"/>
        </w:rPr>
        <w:t xml:space="preserve"> the </w:t>
      </w:r>
      <w:r w:rsidR="00CD6792" w:rsidRPr="00F97182">
        <w:rPr>
          <w:rFonts w:ascii="Arial" w:hAnsi="Arial" w:cs="Arial"/>
          <w:sz w:val="20"/>
          <w:szCs w:val="20"/>
          <w:lang w:val="en-GB"/>
        </w:rPr>
        <w:t>electronic alternative and its minimum requirements as set out</w:t>
      </w:r>
      <w:r w:rsidR="00C36C00" w:rsidRPr="00F97182">
        <w:rPr>
          <w:rFonts w:ascii="Arial" w:hAnsi="Arial" w:cs="Arial"/>
          <w:sz w:val="20"/>
          <w:szCs w:val="20"/>
          <w:lang w:val="en-GB"/>
        </w:rPr>
        <w:t xml:space="preserve"> below</w:t>
      </w:r>
      <w:r w:rsidR="00CD6792" w:rsidRPr="00F97182">
        <w:rPr>
          <w:rFonts w:ascii="Arial" w:hAnsi="Arial" w:cs="Arial"/>
          <w:sz w:val="20"/>
          <w:szCs w:val="20"/>
          <w:lang w:val="en-GB"/>
        </w:rPr>
        <w:t xml:space="preserve"> under the subheading ‘</w:t>
      </w:r>
      <w:r w:rsidR="00910A0F" w:rsidRPr="00F97182">
        <w:rPr>
          <w:rFonts w:ascii="Arial" w:hAnsi="Arial" w:cs="Arial"/>
          <w:i/>
          <w:sz w:val="20"/>
          <w:szCs w:val="20"/>
          <w:lang w:val="en-GB"/>
        </w:rPr>
        <w:t xml:space="preserve">Description of the alternative – minimum requirements the electronic alternative shall satisfy to be worth implementing’. </w:t>
      </w:r>
    </w:p>
    <w:p w14:paraId="77F8B9D4" w14:textId="77777777" w:rsidR="0013353E" w:rsidRPr="00F97182" w:rsidRDefault="00D34C05" w:rsidP="00C219AE">
      <w:pPr>
        <w:jc w:val="both"/>
        <w:rPr>
          <w:rFonts w:ascii="Arial" w:hAnsi="Arial" w:cs="Arial"/>
          <w:sz w:val="20"/>
          <w:szCs w:val="20"/>
          <w:lang w:val="en-GB"/>
        </w:rPr>
      </w:pPr>
      <w:r w:rsidRPr="00F97182">
        <w:rPr>
          <w:rFonts w:ascii="Arial" w:hAnsi="Arial" w:cs="Arial"/>
          <w:sz w:val="20"/>
          <w:szCs w:val="20"/>
          <w:lang w:val="en-GB"/>
        </w:rPr>
        <w:t>T</w:t>
      </w:r>
      <w:r w:rsidR="00C219AE" w:rsidRPr="00F97182">
        <w:rPr>
          <w:rFonts w:ascii="Arial" w:hAnsi="Arial" w:cs="Arial"/>
          <w:sz w:val="20"/>
          <w:szCs w:val="20"/>
          <w:lang w:val="en-GB"/>
        </w:rPr>
        <w:t xml:space="preserve">he current system is running on </w:t>
      </w:r>
      <w:r w:rsidR="00731FD9" w:rsidRPr="00F97182">
        <w:rPr>
          <w:rFonts w:ascii="Arial" w:hAnsi="Arial" w:cs="Arial"/>
          <w:sz w:val="20"/>
          <w:szCs w:val="20"/>
          <w:lang w:val="en-GB"/>
        </w:rPr>
        <w:t xml:space="preserve">a </w:t>
      </w:r>
      <w:r w:rsidR="00C219AE" w:rsidRPr="00F97182">
        <w:rPr>
          <w:rFonts w:ascii="Arial" w:hAnsi="Arial" w:cs="Arial"/>
          <w:sz w:val="20"/>
          <w:szCs w:val="20"/>
          <w:lang w:val="en-GB"/>
        </w:rPr>
        <w:t xml:space="preserve">small load and </w:t>
      </w:r>
      <w:r w:rsidRPr="00F97182">
        <w:rPr>
          <w:rFonts w:ascii="Arial" w:hAnsi="Arial" w:cs="Arial"/>
          <w:sz w:val="20"/>
          <w:szCs w:val="20"/>
          <w:lang w:val="en-GB"/>
        </w:rPr>
        <w:t xml:space="preserve">it </w:t>
      </w:r>
      <w:r w:rsidR="00230FB6" w:rsidRPr="00F97182">
        <w:rPr>
          <w:rFonts w:ascii="Arial" w:hAnsi="Arial" w:cs="Arial"/>
          <w:sz w:val="20"/>
          <w:szCs w:val="20"/>
          <w:lang w:val="en-GB"/>
        </w:rPr>
        <w:t>has</w:t>
      </w:r>
      <w:r w:rsidR="00973860">
        <w:rPr>
          <w:rFonts w:ascii="Arial" w:hAnsi="Arial" w:cs="Arial"/>
          <w:sz w:val="20"/>
          <w:szCs w:val="20"/>
          <w:lang w:val="en-GB"/>
        </w:rPr>
        <w:t xml:space="preserve"> only</w:t>
      </w:r>
      <w:r w:rsidR="00230FB6" w:rsidRPr="00F97182">
        <w:rPr>
          <w:rFonts w:ascii="Arial" w:hAnsi="Arial" w:cs="Arial"/>
          <w:sz w:val="20"/>
          <w:szCs w:val="20"/>
          <w:lang w:val="en-GB"/>
        </w:rPr>
        <w:t xml:space="preserve"> a</w:t>
      </w:r>
      <w:r w:rsidRPr="00F97182">
        <w:rPr>
          <w:rFonts w:ascii="Arial" w:hAnsi="Arial" w:cs="Arial"/>
          <w:sz w:val="20"/>
          <w:szCs w:val="20"/>
          <w:lang w:val="en-GB"/>
        </w:rPr>
        <w:t xml:space="preserve"> few</w:t>
      </w:r>
      <w:r w:rsidR="00C219AE" w:rsidRPr="00F97182">
        <w:rPr>
          <w:rFonts w:ascii="Arial" w:hAnsi="Arial" w:cs="Arial"/>
          <w:sz w:val="20"/>
          <w:szCs w:val="20"/>
          <w:lang w:val="en-GB"/>
        </w:rPr>
        <w:t xml:space="preserve"> users </w:t>
      </w:r>
      <w:r w:rsidR="00731FD9" w:rsidRPr="00F97182">
        <w:rPr>
          <w:rFonts w:ascii="Arial" w:hAnsi="Arial" w:cs="Arial"/>
          <w:sz w:val="20"/>
          <w:szCs w:val="20"/>
          <w:lang w:val="en-GB"/>
        </w:rPr>
        <w:t>with limited activity</w:t>
      </w:r>
      <w:r w:rsidRPr="00F97182">
        <w:rPr>
          <w:rFonts w:ascii="Arial" w:hAnsi="Arial" w:cs="Arial"/>
          <w:sz w:val="20"/>
          <w:szCs w:val="20"/>
          <w:lang w:val="en-GB"/>
        </w:rPr>
        <w:t>. T</w:t>
      </w:r>
      <w:r w:rsidR="00731FD9" w:rsidRPr="00F97182">
        <w:rPr>
          <w:rFonts w:ascii="Arial" w:hAnsi="Arial" w:cs="Arial"/>
          <w:sz w:val="20"/>
          <w:szCs w:val="20"/>
          <w:lang w:val="en-GB"/>
        </w:rPr>
        <w:t>he operational p</w:t>
      </w:r>
      <w:r w:rsidR="005455E9" w:rsidRPr="00F97182">
        <w:rPr>
          <w:rFonts w:ascii="Arial" w:hAnsi="Arial" w:cs="Arial"/>
          <w:sz w:val="20"/>
          <w:szCs w:val="20"/>
          <w:lang w:val="en-GB"/>
        </w:rPr>
        <w:t>r</w:t>
      </w:r>
      <w:r w:rsidR="00731FD9" w:rsidRPr="00F97182">
        <w:rPr>
          <w:rFonts w:ascii="Arial" w:hAnsi="Arial" w:cs="Arial"/>
          <w:sz w:val="20"/>
          <w:szCs w:val="20"/>
          <w:lang w:val="en-GB"/>
        </w:rPr>
        <w:t xml:space="preserve">ocess of the current </w:t>
      </w:r>
      <w:r w:rsidR="00C219AE" w:rsidRPr="00F97182">
        <w:rPr>
          <w:rFonts w:ascii="Arial" w:hAnsi="Arial" w:cs="Arial"/>
          <w:sz w:val="20"/>
          <w:szCs w:val="20"/>
          <w:lang w:val="en-GB"/>
        </w:rPr>
        <w:t xml:space="preserve">civil acts system does not </w:t>
      </w:r>
      <w:r w:rsidR="00731FD9" w:rsidRPr="00F97182">
        <w:rPr>
          <w:rFonts w:ascii="Arial" w:hAnsi="Arial" w:cs="Arial"/>
          <w:sz w:val="20"/>
          <w:szCs w:val="20"/>
          <w:lang w:val="en-GB"/>
        </w:rPr>
        <w:t xml:space="preserve">exhibit any </w:t>
      </w:r>
      <w:r w:rsidR="00C219AE" w:rsidRPr="00F97182">
        <w:rPr>
          <w:rFonts w:ascii="Arial" w:hAnsi="Arial" w:cs="Arial"/>
          <w:sz w:val="20"/>
          <w:szCs w:val="20"/>
          <w:lang w:val="en-GB"/>
        </w:rPr>
        <w:t>major issues</w:t>
      </w:r>
      <w:r w:rsidRPr="00F97182">
        <w:rPr>
          <w:rFonts w:ascii="Arial" w:hAnsi="Arial" w:cs="Arial"/>
          <w:sz w:val="20"/>
          <w:szCs w:val="20"/>
          <w:lang w:val="en-GB"/>
        </w:rPr>
        <w:t xml:space="preserve">, however judging on its stability once it is </w:t>
      </w:r>
      <w:r w:rsidR="008D3B94" w:rsidRPr="00F97182">
        <w:rPr>
          <w:rFonts w:ascii="Arial" w:hAnsi="Arial" w:cs="Arial"/>
          <w:sz w:val="20"/>
          <w:szCs w:val="20"/>
          <w:lang w:val="en-GB"/>
        </w:rPr>
        <w:t xml:space="preserve">rolled out </w:t>
      </w:r>
      <w:r w:rsidRPr="00F97182">
        <w:rPr>
          <w:rFonts w:ascii="Arial" w:hAnsi="Arial" w:cs="Arial"/>
          <w:sz w:val="20"/>
          <w:szCs w:val="20"/>
          <w:lang w:val="en-GB"/>
        </w:rPr>
        <w:t xml:space="preserve">and </w:t>
      </w:r>
      <w:r w:rsidR="00D8432D" w:rsidRPr="00F97182">
        <w:rPr>
          <w:rFonts w:ascii="Arial" w:hAnsi="Arial" w:cs="Arial"/>
          <w:sz w:val="20"/>
          <w:szCs w:val="20"/>
          <w:lang w:val="en-GB"/>
        </w:rPr>
        <w:t xml:space="preserve">substantial increase in the load </w:t>
      </w:r>
      <w:r w:rsidRPr="00F97182">
        <w:rPr>
          <w:rFonts w:ascii="Arial" w:hAnsi="Arial" w:cs="Arial"/>
          <w:sz w:val="20"/>
          <w:szCs w:val="20"/>
          <w:lang w:val="en-GB"/>
        </w:rPr>
        <w:t xml:space="preserve">incurred is impossible at the given time. To allow for correct assessment, testing </w:t>
      </w:r>
      <w:r w:rsidR="004A2C24" w:rsidRPr="00F97182">
        <w:rPr>
          <w:rFonts w:ascii="Arial" w:hAnsi="Arial" w:cs="Arial"/>
          <w:sz w:val="20"/>
          <w:szCs w:val="20"/>
          <w:lang w:val="en-GB"/>
        </w:rPr>
        <w:t xml:space="preserve">on the large </w:t>
      </w:r>
      <w:r w:rsidRPr="00F97182">
        <w:rPr>
          <w:rFonts w:ascii="Arial" w:hAnsi="Arial" w:cs="Arial"/>
          <w:sz w:val="20"/>
          <w:szCs w:val="20"/>
          <w:lang w:val="en-GB"/>
        </w:rPr>
        <w:t xml:space="preserve">load will be an appropriate tool and shall provide feedback on </w:t>
      </w:r>
      <w:r w:rsidR="008A41BC" w:rsidRPr="00F97182">
        <w:rPr>
          <w:rFonts w:ascii="Arial" w:hAnsi="Arial" w:cs="Arial"/>
          <w:sz w:val="20"/>
          <w:szCs w:val="20"/>
          <w:lang w:val="en-GB"/>
        </w:rPr>
        <w:t xml:space="preserve">the system stability prior to it </w:t>
      </w:r>
      <w:r w:rsidR="00F56CB6" w:rsidRPr="00F97182">
        <w:rPr>
          <w:rFonts w:ascii="Arial" w:hAnsi="Arial" w:cs="Arial"/>
          <w:sz w:val="20"/>
          <w:szCs w:val="20"/>
          <w:lang w:val="en-GB"/>
        </w:rPr>
        <w:t xml:space="preserve">being deployed to the </w:t>
      </w:r>
      <w:r w:rsidR="00E12023" w:rsidRPr="00F97182">
        <w:rPr>
          <w:rFonts w:ascii="Arial" w:hAnsi="Arial" w:cs="Arial"/>
          <w:sz w:val="20"/>
          <w:szCs w:val="20"/>
          <w:lang w:val="en-GB"/>
        </w:rPr>
        <w:t xml:space="preserve">production </w:t>
      </w:r>
      <w:r w:rsidR="001D263B" w:rsidRPr="00F97182">
        <w:rPr>
          <w:rFonts w:ascii="Arial" w:hAnsi="Arial" w:cs="Arial"/>
          <w:sz w:val="20"/>
          <w:szCs w:val="20"/>
          <w:lang w:val="en-GB"/>
        </w:rPr>
        <w:t>to avoid une</w:t>
      </w:r>
      <w:r w:rsidR="00FF0EF6" w:rsidRPr="00F97182">
        <w:rPr>
          <w:rFonts w:ascii="Arial" w:hAnsi="Arial" w:cs="Arial"/>
          <w:sz w:val="20"/>
          <w:szCs w:val="20"/>
          <w:lang w:val="en-GB"/>
        </w:rPr>
        <w:t>x</w:t>
      </w:r>
      <w:r w:rsidR="001D263B" w:rsidRPr="00F97182">
        <w:rPr>
          <w:rFonts w:ascii="Arial" w:hAnsi="Arial" w:cs="Arial"/>
          <w:sz w:val="20"/>
          <w:szCs w:val="20"/>
          <w:lang w:val="en-GB"/>
        </w:rPr>
        <w:t>pected crash</w:t>
      </w:r>
      <w:r w:rsidR="001C44B2" w:rsidRPr="00F97182">
        <w:rPr>
          <w:rFonts w:ascii="Arial" w:hAnsi="Arial" w:cs="Arial"/>
          <w:sz w:val="20"/>
          <w:szCs w:val="20"/>
          <w:lang w:val="en-GB"/>
        </w:rPr>
        <w:t xml:space="preserve"> in the </w:t>
      </w:r>
      <w:r w:rsidR="00EB065D" w:rsidRPr="00F97182">
        <w:rPr>
          <w:rFonts w:ascii="Arial" w:hAnsi="Arial" w:cs="Arial"/>
          <w:sz w:val="20"/>
          <w:szCs w:val="20"/>
          <w:lang w:val="en-GB"/>
        </w:rPr>
        <w:t>course of work.</w:t>
      </w:r>
    </w:p>
    <w:p w14:paraId="1BFDF8A6" w14:textId="77777777" w:rsidR="005A5963" w:rsidRPr="00F97182" w:rsidRDefault="001C319C" w:rsidP="00083FFE">
      <w:pPr>
        <w:jc w:val="both"/>
        <w:rPr>
          <w:rFonts w:ascii="Arial" w:hAnsi="Arial" w:cs="Arial"/>
          <w:sz w:val="20"/>
          <w:szCs w:val="20"/>
          <w:lang w:val="en-GB"/>
        </w:rPr>
      </w:pPr>
      <w:r w:rsidRPr="00F97182">
        <w:rPr>
          <w:rFonts w:ascii="Arial" w:hAnsi="Arial" w:cs="Arial"/>
          <w:sz w:val="20"/>
          <w:szCs w:val="20"/>
          <w:lang w:val="en-GB"/>
        </w:rPr>
        <w:t xml:space="preserve">The </w:t>
      </w:r>
      <w:r w:rsidR="00230FB6" w:rsidRPr="00F97182">
        <w:rPr>
          <w:rFonts w:ascii="Arial" w:hAnsi="Arial" w:cs="Arial"/>
          <w:sz w:val="20"/>
          <w:szCs w:val="20"/>
          <w:lang w:val="en-GB"/>
        </w:rPr>
        <w:t>system has</w:t>
      </w:r>
      <w:r w:rsidR="00C219AE" w:rsidRPr="00F97182">
        <w:rPr>
          <w:rFonts w:ascii="Arial" w:hAnsi="Arial" w:cs="Arial"/>
          <w:sz w:val="20"/>
          <w:szCs w:val="20"/>
          <w:lang w:val="en-GB"/>
        </w:rPr>
        <w:t xml:space="preserve"> poor validation </w:t>
      </w:r>
      <w:r w:rsidR="001D28E7" w:rsidRPr="00F97182">
        <w:rPr>
          <w:rFonts w:ascii="Arial" w:hAnsi="Arial" w:cs="Arial"/>
          <w:sz w:val="20"/>
          <w:szCs w:val="20"/>
          <w:lang w:val="en-GB"/>
        </w:rPr>
        <w:t>mechanisms</w:t>
      </w:r>
      <w:r w:rsidR="001D72BF" w:rsidRPr="00F97182">
        <w:rPr>
          <w:rFonts w:ascii="Arial" w:hAnsi="Arial" w:cs="Arial"/>
          <w:sz w:val="20"/>
          <w:szCs w:val="20"/>
          <w:lang w:val="en-GB"/>
        </w:rPr>
        <w:t xml:space="preserve"> with regards to the </w:t>
      </w:r>
      <w:r w:rsidR="00C25D52" w:rsidRPr="00F97182">
        <w:rPr>
          <w:rFonts w:ascii="Arial" w:hAnsi="Arial" w:cs="Arial"/>
          <w:sz w:val="20"/>
          <w:szCs w:val="20"/>
          <w:lang w:val="en-GB"/>
        </w:rPr>
        <w:t>minimum requirements of the</w:t>
      </w:r>
      <w:r w:rsidR="00025805" w:rsidRPr="00F97182">
        <w:rPr>
          <w:rFonts w:ascii="Arial" w:hAnsi="Arial" w:cs="Arial"/>
          <w:sz w:val="20"/>
          <w:szCs w:val="20"/>
          <w:lang w:val="en-GB"/>
        </w:rPr>
        <w:t xml:space="preserve"> electronic</w:t>
      </w:r>
      <w:r w:rsidR="00C25D52" w:rsidRPr="00F97182">
        <w:rPr>
          <w:rFonts w:ascii="Arial" w:hAnsi="Arial" w:cs="Arial"/>
          <w:sz w:val="20"/>
          <w:szCs w:val="20"/>
          <w:lang w:val="en-GB"/>
        </w:rPr>
        <w:t xml:space="preserve"> system</w:t>
      </w:r>
      <w:r w:rsidR="00D955F2" w:rsidRPr="00F97182">
        <w:rPr>
          <w:rFonts w:ascii="Arial" w:hAnsi="Arial" w:cs="Arial"/>
          <w:sz w:val="20"/>
          <w:szCs w:val="20"/>
          <w:lang w:val="en-GB"/>
        </w:rPr>
        <w:t xml:space="preserve"> as </w:t>
      </w:r>
      <w:r w:rsidRPr="00F97182">
        <w:rPr>
          <w:rFonts w:ascii="Arial" w:hAnsi="Arial" w:cs="Arial"/>
          <w:sz w:val="20"/>
          <w:szCs w:val="20"/>
          <w:lang w:val="en-GB"/>
        </w:rPr>
        <w:t>laid</w:t>
      </w:r>
      <w:r w:rsidR="00D955F2" w:rsidRPr="00F97182">
        <w:rPr>
          <w:rFonts w:ascii="Arial" w:hAnsi="Arial" w:cs="Arial"/>
          <w:sz w:val="20"/>
          <w:szCs w:val="20"/>
          <w:lang w:val="en-GB"/>
        </w:rPr>
        <w:t xml:space="preserve"> out </w:t>
      </w:r>
      <w:r w:rsidR="00230FB6" w:rsidRPr="00F97182">
        <w:rPr>
          <w:rFonts w:ascii="Arial" w:hAnsi="Arial" w:cs="Arial"/>
          <w:sz w:val="20"/>
          <w:szCs w:val="20"/>
          <w:lang w:val="en-GB"/>
        </w:rPr>
        <w:t>below. When</w:t>
      </w:r>
      <w:r w:rsidR="00700492" w:rsidRPr="00F97182">
        <w:rPr>
          <w:rFonts w:ascii="Arial" w:hAnsi="Arial" w:cs="Arial"/>
          <w:sz w:val="20"/>
          <w:szCs w:val="20"/>
          <w:lang w:val="en-GB"/>
        </w:rPr>
        <w:t xml:space="preserve"> </w:t>
      </w:r>
      <w:r w:rsidR="00F6012F" w:rsidRPr="00F97182">
        <w:rPr>
          <w:rFonts w:ascii="Arial" w:hAnsi="Arial" w:cs="Arial"/>
          <w:sz w:val="20"/>
          <w:szCs w:val="20"/>
          <w:lang w:val="en-GB"/>
        </w:rPr>
        <w:t xml:space="preserve">discussing the civil acts registration system in general, one of </w:t>
      </w:r>
      <w:r w:rsidR="00B35FAA" w:rsidRPr="00F97182">
        <w:rPr>
          <w:rFonts w:ascii="Arial" w:hAnsi="Arial" w:cs="Arial"/>
          <w:sz w:val="20"/>
          <w:szCs w:val="20"/>
          <w:lang w:val="en-GB"/>
        </w:rPr>
        <w:t>its key functions</w:t>
      </w:r>
      <w:r w:rsidR="002F4769" w:rsidRPr="00F97182">
        <w:rPr>
          <w:rFonts w:ascii="Arial" w:hAnsi="Arial" w:cs="Arial"/>
          <w:sz w:val="20"/>
          <w:szCs w:val="20"/>
          <w:lang w:val="en-GB"/>
        </w:rPr>
        <w:t xml:space="preserve"> is not only to provide vital statistics and record all acts, </w:t>
      </w:r>
      <w:r w:rsidR="00F130F9" w:rsidRPr="00F97182">
        <w:rPr>
          <w:rFonts w:ascii="Arial" w:hAnsi="Arial" w:cs="Arial"/>
          <w:sz w:val="20"/>
          <w:szCs w:val="20"/>
          <w:lang w:val="en-GB"/>
        </w:rPr>
        <w:t xml:space="preserve">but it shall provide valid, updated, reliable and error-free </w:t>
      </w:r>
      <w:r w:rsidR="00230FB6" w:rsidRPr="00F97182">
        <w:rPr>
          <w:rFonts w:ascii="Arial" w:hAnsi="Arial" w:cs="Arial"/>
          <w:sz w:val="20"/>
          <w:szCs w:val="20"/>
          <w:lang w:val="en-GB"/>
        </w:rPr>
        <w:t>data. The</w:t>
      </w:r>
      <w:r w:rsidR="00D34BD5" w:rsidRPr="00F97182">
        <w:rPr>
          <w:rFonts w:ascii="Arial" w:hAnsi="Arial" w:cs="Arial"/>
          <w:sz w:val="20"/>
          <w:szCs w:val="20"/>
          <w:lang w:val="en-GB"/>
        </w:rPr>
        <w:t xml:space="preserve"> existing software does not allow for automatically checking data in the system</w:t>
      </w:r>
      <w:r w:rsidR="00083FFE" w:rsidRPr="00F97182">
        <w:rPr>
          <w:rFonts w:ascii="Arial" w:hAnsi="Arial" w:cs="Arial"/>
          <w:sz w:val="20"/>
          <w:szCs w:val="20"/>
          <w:lang w:val="en-GB"/>
        </w:rPr>
        <w:t xml:space="preserve"> when registering new record/</w:t>
      </w:r>
      <w:r w:rsidR="00230FB6" w:rsidRPr="00F97182">
        <w:rPr>
          <w:rFonts w:ascii="Arial" w:hAnsi="Arial" w:cs="Arial"/>
          <w:sz w:val="20"/>
          <w:szCs w:val="20"/>
          <w:lang w:val="en-GB"/>
        </w:rPr>
        <w:t>data. Validation</w:t>
      </w:r>
      <w:r w:rsidR="00083FFE" w:rsidRPr="00F97182">
        <w:rPr>
          <w:rFonts w:ascii="Arial" w:hAnsi="Arial" w:cs="Arial"/>
          <w:sz w:val="20"/>
          <w:szCs w:val="20"/>
          <w:lang w:val="en-GB"/>
        </w:rPr>
        <w:t xml:space="preserve"> is possible only </w:t>
      </w:r>
      <w:r w:rsidR="00023EC9" w:rsidRPr="00F97182">
        <w:rPr>
          <w:rFonts w:ascii="Arial" w:hAnsi="Arial" w:cs="Arial"/>
          <w:sz w:val="20"/>
          <w:szCs w:val="20"/>
          <w:lang w:val="en-GB"/>
        </w:rPr>
        <w:t xml:space="preserve">if specific data is searched in the electronic archive individually; however, this is allowed only </w:t>
      </w:r>
      <w:r w:rsidR="00796EA1" w:rsidRPr="00F97182">
        <w:rPr>
          <w:rFonts w:ascii="Arial" w:hAnsi="Arial" w:cs="Arial"/>
          <w:sz w:val="20"/>
          <w:szCs w:val="20"/>
          <w:lang w:val="en-GB"/>
        </w:rPr>
        <w:t>within the digitalized archive of the specific territorial unit, which is registering the new data and not in relation to the centralized electronic archive</w:t>
      </w:r>
      <w:r w:rsidR="00C3773F" w:rsidRPr="00F97182">
        <w:rPr>
          <w:rFonts w:ascii="Arial" w:hAnsi="Arial" w:cs="Arial"/>
          <w:sz w:val="20"/>
          <w:szCs w:val="20"/>
          <w:lang w:val="en-GB"/>
        </w:rPr>
        <w:t xml:space="preserve"> (due to the abovementioned territorial restrictions</w:t>
      </w:r>
      <w:r w:rsidR="00230FB6" w:rsidRPr="00F97182">
        <w:rPr>
          <w:rFonts w:ascii="Arial" w:hAnsi="Arial" w:cs="Arial"/>
          <w:sz w:val="20"/>
          <w:szCs w:val="20"/>
          <w:lang w:val="en-GB"/>
        </w:rPr>
        <w:t>). The</w:t>
      </w:r>
      <w:r w:rsidR="006720FA" w:rsidRPr="00F97182">
        <w:rPr>
          <w:rFonts w:ascii="Arial" w:hAnsi="Arial" w:cs="Arial"/>
          <w:sz w:val="20"/>
          <w:szCs w:val="20"/>
          <w:lang w:val="en-GB"/>
        </w:rPr>
        <w:t xml:space="preserve"> software also, does not allow</w:t>
      </w:r>
      <w:r w:rsidR="0078140A" w:rsidRPr="00F97182">
        <w:rPr>
          <w:rFonts w:ascii="Arial" w:hAnsi="Arial" w:cs="Arial"/>
          <w:sz w:val="20"/>
          <w:szCs w:val="20"/>
          <w:lang w:val="en-GB"/>
        </w:rPr>
        <w:t xml:space="preserve"> for </w:t>
      </w:r>
      <w:r w:rsidR="00D82D29" w:rsidRPr="00F97182">
        <w:rPr>
          <w:rFonts w:ascii="Arial" w:hAnsi="Arial" w:cs="Arial"/>
          <w:sz w:val="20"/>
          <w:szCs w:val="20"/>
          <w:lang w:val="en-GB"/>
        </w:rPr>
        <w:t xml:space="preserve">the nearly </w:t>
      </w:r>
      <w:r w:rsidR="0078140A" w:rsidRPr="00F97182">
        <w:rPr>
          <w:rFonts w:ascii="Arial" w:hAnsi="Arial" w:cs="Arial"/>
          <w:sz w:val="20"/>
          <w:szCs w:val="20"/>
          <w:lang w:val="en-GB"/>
        </w:rPr>
        <w:t>similar</w:t>
      </w:r>
      <w:r w:rsidR="00D82D29" w:rsidRPr="00F97182">
        <w:rPr>
          <w:rFonts w:ascii="Arial" w:hAnsi="Arial" w:cs="Arial"/>
          <w:sz w:val="20"/>
          <w:szCs w:val="20"/>
          <w:lang w:val="en-GB"/>
        </w:rPr>
        <w:t xml:space="preserve"> data identification.</w:t>
      </w:r>
    </w:p>
    <w:p w14:paraId="7938AAE1" w14:textId="77777777" w:rsidR="00C219AE" w:rsidRPr="00F97182" w:rsidRDefault="00F63CD1" w:rsidP="00C219AE">
      <w:pPr>
        <w:jc w:val="both"/>
        <w:rPr>
          <w:rFonts w:ascii="Arial" w:hAnsi="Arial" w:cs="Arial"/>
          <w:sz w:val="20"/>
          <w:szCs w:val="20"/>
          <w:lang w:val="en-GB"/>
        </w:rPr>
      </w:pPr>
      <w:r w:rsidRPr="00F97182">
        <w:rPr>
          <w:rFonts w:ascii="Arial" w:hAnsi="Arial" w:cs="Arial"/>
          <w:sz w:val="20"/>
          <w:szCs w:val="20"/>
          <w:lang w:val="en-GB"/>
        </w:rPr>
        <w:t xml:space="preserve">In addition, in the time of the </w:t>
      </w:r>
      <w:r w:rsidR="00647E8D" w:rsidRPr="00F97182">
        <w:rPr>
          <w:rFonts w:ascii="Arial" w:hAnsi="Arial" w:cs="Arial"/>
          <w:sz w:val="20"/>
          <w:szCs w:val="20"/>
          <w:lang w:val="en-GB"/>
        </w:rPr>
        <w:t>study carried out (August 2016)</w:t>
      </w:r>
      <w:r w:rsidR="00A2094E" w:rsidRPr="00F97182">
        <w:rPr>
          <w:rFonts w:ascii="Arial" w:hAnsi="Arial" w:cs="Arial"/>
          <w:sz w:val="20"/>
          <w:szCs w:val="20"/>
          <w:lang w:val="en-GB"/>
        </w:rPr>
        <w:t xml:space="preserve">, the system did not have the ability to create digitally born documents </w:t>
      </w:r>
      <w:r w:rsidR="001D28E7" w:rsidRPr="00F97182">
        <w:rPr>
          <w:rFonts w:ascii="Arial" w:hAnsi="Arial" w:cs="Arial"/>
          <w:sz w:val="20"/>
          <w:szCs w:val="20"/>
          <w:lang w:val="en-GB"/>
        </w:rPr>
        <w:t>due</w:t>
      </w:r>
      <w:r w:rsidR="00C219AE" w:rsidRPr="00F97182">
        <w:rPr>
          <w:rFonts w:ascii="Arial" w:hAnsi="Arial" w:cs="Arial"/>
          <w:sz w:val="20"/>
          <w:szCs w:val="20"/>
          <w:lang w:val="en-GB"/>
        </w:rPr>
        <w:t xml:space="preserve"> to</w:t>
      </w:r>
      <w:r w:rsidR="001D28E7" w:rsidRPr="00F97182">
        <w:rPr>
          <w:rFonts w:ascii="Arial" w:hAnsi="Arial" w:cs="Arial"/>
          <w:sz w:val="20"/>
          <w:szCs w:val="20"/>
          <w:lang w:val="en-GB"/>
        </w:rPr>
        <w:t xml:space="preserve"> the</w:t>
      </w:r>
      <w:r w:rsidR="00C219AE" w:rsidRPr="00F97182">
        <w:rPr>
          <w:rFonts w:ascii="Arial" w:hAnsi="Arial" w:cs="Arial"/>
          <w:sz w:val="20"/>
          <w:szCs w:val="20"/>
          <w:lang w:val="en-GB"/>
        </w:rPr>
        <w:t xml:space="preserve"> legislative </w:t>
      </w:r>
      <w:r w:rsidR="00230FB6" w:rsidRPr="00F97182">
        <w:rPr>
          <w:rFonts w:ascii="Arial" w:hAnsi="Arial" w:cs="Arial"/>
          <w:sz w:val="20"/>
          <w:szCs w:val="20"/>
          <w:lang w:val="en-GB"/>
        </w:rPr>
        <w:t>limitation and</w:t>
      </w:r>
      <w:r w:rsidR="002A732E" w:rsidRPr="00F97182">
        <w:rPr>
          <w:rFonts w:ascii="Arial" w:hAnsi="Arial" w:cs="Arial"/>
          <w:sz w:val="20"/>
          <w:szCs w:val="20"/>
          <w:lang w:val="en-GB"/>
        </w:rPr>
        <w:t xml:space="preserve"> the system </w:t>
      </w:r>
      <w:r w:rsidR="00C219AE" w:rsidRPr="00F97182">
        <w:rPr>
          <w:rFonts w:ascii="Arial" w:hAnsi="Arial" w:cs="Arial"/>
          <w:sz w:val="20"/>
          <w:szCs w:val="20"/>
          <w:lang w:val="en-GB"/>
        </w:rPr>
        <w:t>does not provide automation process for creating and registering act.</w:t>
      </w:r>
    </w:p>
    <w:p w14:paraId="0E006AE2" w14:textId="77777777" w:rsidR="004F14A3" w:rsidRPr="00F97182" w:rsidRDefault="00E70F0E" w:rsidP="00C219AE">
      <w:pPr>
        <w:jc w:val="both"/>
        <w:rPr>
          <w:rFonts w:ascii="Arial" w:hAnsi="Arial" w:cs="Arial"/>
          <w:sz w:val="20"/>
          <w:szCs w:val="20"/>
          <w:lang w:val="en-GB"/>
        </w:rPr>
      </w:pPr>
      <w:r w:rsidRPr="00F97182">
        <w:rPr>
          <w:rFonts w:ascii="Arial" w:eastAsia="Sylfaen" w:hAnsi="Arial" w:cs="Arial"/>
          <w:sz w:val="20"/>
          <w:szCs w:val="20"/>
          <w:lang w:val="en-GB"/>
        </w:rPr>
        <w:t>Technically</w:t>
      </w:r>
      <w:r w:rsidR="00973860">
        <w:rPr>
          <w:rFonts w:ascii="Arial" w:eastAsia="Sylfaen" w:hAnsi="Arial" w:cs="Arial"/>
          <w:sz w:val="20"/>
          <w:szCs w:val="20"/>
          <w:lang w:val="en-GB"/>
        </w:rPr>
        <w:t>, the</w:t>
      </w:r>
      <w:r w:rsidRPr="00F97182">
        <w:rPr>
          <w:rFonts w:ascii="Arial" w:eastAsia="Sylfaen" w:hAnsi="Arial" w:cs="Arial"/>
          <w:sz w:val="20"/>
          <w:szCs w:val="20"/>
          <w:lang w:val="en-GB"/>
        </w:rPr>
        <w:t xml:space="preserve"> civil acts application has been built on Java EE and it is using DHIS2 (</w:t>
      </w:r>
      <w:r w:rsidRPr="00F97182">
        <w:rPr>
          <w:rStyle w:val="Hyperlink"/>
          <w:rFonts w:ascii="Arial" w:eastAsia="Sylfaen" w:hAnsi="Arial" w:cs="Arial"/>
          <w:sz w:val="20"/>
          <w:szCs w:val="20"/>
          <w:lang w:val="en-GB"/>
        </w:rPr>
        <w:t>www.dhis2.org)</w:t>
      </w:r>
      <w:r w:rsidRPr="00F97182">
        <w:rPr>
          <w:rFonts w:ascii="Arial" w:eastAsia="Sylfaen" w:hAnsi="Arial" w:cs="Arial"/>
          <w:sz w:val="20"/>
          <w:szCs w:val="20"/>
          <w:lang w:val="en-GB"/>
        </w:rPr>
        <w:t xml:space="preserve"> as its application platform. DHIS2 is a health information system and the system was built primarily for that purpose. </w:t>
      </w:r>
      <w:r w:rsidRPr="00F97182">
        <w:rPr>
          <w:rFonts w:ascii="Arial" w:hAnsi="Arial" w:cs="Arial"/>
          <w:sz w:val="20"/>
          <w:szCs w:val="20"/>
          <w:lang w:val="en-GB"/>
        </w:rPr>
        <w:t xml:space="preserve">One of the key pros of the system is that the team has already gained competence and experience in it, however taking into consideration that there will be the need of expanding the team, it means that the new members will have to learn the operation of the system. One of the cons of the developed electronic system for the purposes of current civil acts registration is the fact that it was not built as service layered system. Specifically, service layered allows for the business layers to be separated and configured in the developed software into user interactive layer and business layer, where the user layer allows for the direct access to data to the internal users, while the business layer allowing for no direct data access and providing data under the rules defined by the business. </w:t>
      </w:r>
      <w:r w:rsidR="00973860">
        <w:rPr>
          <w:rFonts w:ascii="Arial" w:hAnsi="Arial" w:cs="Arial"/>
          <w:sz w:val="20"/>
          <w:szCs w:val="20"/>
          <w:lang w:val="en-GB"/>
        </w:rPr>
        <w:t>The c</w:t>
      </w:r>
      <w:r w:rsidRPr="00F97182">
        <w:rPr>
          <w:rFonts w:ascii="Arial" w:hAnsi="Arial" w:cs="Arial"/>
          <w:sz w:val="20"/>
          <w:szCs w:val="20"/>
          <w:lang w:val="en-GB"/>
        </w:rPr>
        <w:t xml:space="preserve">urrent system does not have specific </w:t>
      </w:r>
      <w:r w:rsidR="00F955B8" w:rsidRPr="00F97182">
        <w:rPr>
          <w:rFonts w:ascii="Arial" w:hAnsi="Arial" w:cs="Arial"/>
          <w:sz w:val="20"/>
          <w:szCs w:val="20"/>
          <w:lang w:val="en-GB"/>
        </w:rPr>
        <w:t>requirement</w:t>
      </w:r>
      <w:r w:rsidR="00973860">
        <w:rPr>
          <w:rFonts w:ascii="Arial" w:hAnsi="Arial" w:cs="Arial"/>
          <w:sz w:val="20"/>
          <w:szCs w:val="20"/>
          <w:lang w:val="en-GB"/>
        </w:rPr>
        <w:t>s</w:t>
      </w:r>
      <w:r w:rsidRPr="00F97182">
        <w:rPr>
          <w:rFonts w:ascii="Arial" w:hAnsi="Arial" w:cs="Arial"/>
          <w:sz w:val="20"/>
          <w:szCs w:val="20"/>
          <w:lang w:val="en-GB"/>
        </w:rPr>
        <w:t xml:space="preserve"> </w:t>
      </w:r>
      <w:r w:rsidR="00973860">
        <w:rPr>
          <w:rFonts w:ascii="Arial" w:hAnsi="Arial" w:cs="Arial"/>
          <w:sz w:val="20"/>
          <w:szCs w:val="20"/>
          <w:lang w:val="en-GB"/>
        </w:rPr>
        <w:t>for</w:t>
      </w:r>
      <w:r w:rsidRPr="00F97182">
        <w:rPr>
          <w:rFonts w:ascii="Arial" w:hAnsi="Arial" w:cs="Arial"/>
          <w:sz w:val="20"/>
          <w:szCs w:val="20"/>
          <w:lang w:val="en-GB"/>
        </w:rPr>
        <w:t xml:space="preserve"> the architecture, to have implement such ability. However </w:t>
      </w:r>
      <w:r w:rsidR="00F955B8" w:rsidRPr="00F97182">
        <w:rPr>
          <w:rFonts w:ascii="Arial" w:hAnsi="Arial" w:cs="Arial"/>
          <w:sz w:val="20"/>
          <w:szCs w:val="20"/>
          <w:lang w:val="en-GB"/>
        </w:rPr>
        <w:t>technical</w:t>
      </w:r>
      <w:r w:rsidRPr="00F97182">
        <w:rPr>
          <w:rFonts w:ascii="Arial" w:hAnsi="Arial" w:cs="Arial"/>
          <w:sz w:val="20"/>
          <w:szCs w:val="20"/>
          <w:lang w:val="en-GB"/>
        </w:rPr>
        <w:t xml:space="preserve"> implementation functionality is possible with chosen Java frameworks.   </w:t>
      </w:r>
    </w:p>
    <w:p w14:paraId="41111E5E" w14:textId="77777777" w:rsidR="00C219AE" w:rsidRPr="00F97182" w:rsidRDefault="005465CD" w:rsidP="00C219AE">
      <w:pPr>
        <w:jc w:val="both"/>
        <w:rPr>
          <w:rFonts w:ascii="Arial" w:eastAsia="Sylfaen" w:hAnsi="Arial" w:cs="Arial"/>
          <w:sz w:val="20"/>
          <w:szCs w:val="20"/>
          <w:lang w:val="en-GB"/>
        </w:rPr>
      </w:pPr>
      <w:r w:rsidRPr="00F97182">
        <w:rPr>
          <w:rFonts w:ascii="Arial" w:eastAsia="Sylfaen" w:hAnsi="Arial" w:cs="Arial"/>
          <w:sz w:val="20"/>
          <w:szCs w:val="20"/>
          <w:lang w:val="en-GB"/>
        </w:rPr>
        <w:t xml:space="preserve">The application </w:t>
      </w:r>
      <w:r w:rsidR="006F1FFC" w:rsidRPr="00F97182">
        <w:rPr>
          <w:rFonts w:ascii="Arial" w:eastAsia="Sylfaen" w:hAnsi="Arial" w:cs="Arial"/>
          <w:sz w:val="20"/>
          <w:szCs w:val="20"/>
          <w:lang w:val="en-GB"/>
        </w:rPr>
        <w:t xml:space="preserve">is </w:t>
      </w:r>
      <w:r w:rsidR="00C219AE" w:rsidRPr="00F97182">
        <w:rPr>
          <w:rFonts w:ascii="Arial" w:eastAsia="Sylfaen" w:hAnsi="Arial" w:cs="Arial"/>
          <w:sz w:val="20"/>
          <w:szCs w:val="20"/>
          <w:lang w:val="en-GB"/>
        </w:rPr>
        <w:t xml:space="preserve">web </w:t>
      </w:r>
      <w:r w:rsidR="00230FB6" w:rsidRPr="00F97182">
        <w:rPr>
          <w:rFonts w:ascii="Arial" w:eastAsia="Sylfaen" w:hAnsi="Arial" w:cs="Arial"/>
          <w:sz w:val="20"/>
          <w:szCs w:val="20"/>
          <w:lang w:val="en-GB"/>
        </w:rPr>
        <w:t>based on</w:t>
      </w:r>
      <w:r w:rsidR="00C219AE" w:rsidRPr="00F97182">
        <w:rPr>
          <w:rFonts w:ascii="Arial" w:eastAsia="Sylfaen" w:hAnsi="Arial" w:cs="Arial"/>
          <w:sz w:val="20"/>
          <w:szCs w:val="20"/>
          <w:lang w:val="en-GB"/>
        </w:rPr>
        <w:t xml:space="preserve"> </w:t>
      </w:r>
      <w:r w:rsidRPr="00F97182">
        <w:rPr>
          <w:rFonts w:ascii="Arial" w:eastAsia="Sylfaen" w:hAnsi="Arial" w:cs="Arial"/>
          <w:sz w:val="20"/>
          <w:szCs w:val="20"/>
          <w:lang w:val="en-GB"/>
        </w:rPr>
        <w:t xml:space="preserve">a web </w:t>
      </w:r>
      <w:r w:rsidR="00C219AE" w:rsidRPr="00F97182">
        <w:rPr>
          <w:rFonts w:ascii="Arial" w:eastAsia="Sylfaen" w:hAnsi="Arial" w:cs="Arial"/>
          <w:sz w:val="20"/>
          <w:szCs w:val="20"/>
          <w:lang w:val="en-GB"/>
        </w:rPr>
        <w:t>platform</w:t>
      </w:r>
      <w:r w:rsidR="004C7DAC" w:rsidRPr="00F97182">
        <w:rPr>
          <w:rFonts w:ascii="Arial" w:eastAsia="Sylfaen" w:hAnsi="Arial" w:cs="Arial"/>
          <w:sz w:val="20"/>
          <w:szCs w:val="20"/>
          <w:lang w:val="en-GB"/>
        </w:rPr>
        <w:t xml:space="preserve">, </w:t>
      </w:r>
      <w:r w:rsidR="006F1FFC" w:rsidRPr="00F97182">
        <w:rPr>
          <w:rFonts w:ascii="Arial" w:eastAsia="Sylfaen" w:hAnsi="Arial" w:cs="Arial"/>
          <w:sz w:val="20"/>
          <w:szCs w:val="20"/>
          <w:lang w:val="en-GB"/>
        </w:rPr>
        <w:t>therefore</w:t>
      </w:r>
      <w:r w:rsidR="00D34C05" w:rsidRPr="00F97182">
        <w:rPr>
          <w:rFonts w:ascii="Arial" w:eastAsia="Sylfaen" w:hAnsi="Arial" w:cs="Arial"/>
          <w:sz w:val="20"/>
          <w:szCs w:val="20"/>
          <w:lang w:val="en-GB"/>
        </w:rPr>
        <w:t xml:space="preserve"> requiring only a web </w:t>
      </w:r>
      <w:r w:rsidR="001C319C" w:rsidRPr="00F97182">
        <w:rPr>
          <w:rFonts w:ascii="Arial" w:eastAsia="Sylfaen" w:hAnsi="Arial" w:cs="Arial"/>
          <w:sz w:val="20"/>
          <w:szCs w:val="20"/>
          <w:lang w:val="en-GB"/>
        </w:rPr>
        <w:t>browser</w:t>
      </w:r>
      <w:r w:rsidR="00D34C05" w:rsidRPr="00F97182">
        <w:rPr>
          <w:rFonts w:ascii="Arial" w:eastAsia="Sylfaen" w:hAnsi="Arial" w:cs="Arial"/>
          <w:sz w:val="20"/>
          <w:szCs w:val="20"/>
          <w:lang w:val="en-GB"/>
        </w:rPr>
        <w:t xml:space="preserve"> on the Client Side, making it easily deployable. </w:t>
      </w:r>
      <w:r w:rsidR="00C219AE" w:rsidRPr="00F97182">
        <w:rPr>
          <w:rFonts w:ascii="Arial" w:eastAsia="Sylfaen" w:hAnsi="Arial" w:cs="Arial"/>
          <w:sz w:val="20"/>
          <w:szCs w:val="20"/>
          <w:lang w:val="en-GB"/>
        </w:rPr>
        <w:t xml:space="preserve">As </w:t>
      </w:r>
      <w:r w:rsidR="004C7DAC" w:rsidRPr="00F97182">
        <w:rPr>
          <w:rFonts w:ascii="Arial" w:eastAsia="Sylfaen" w:hAnsi="Arial" w:cs="Arial"/>
          <w:sz w:val="20"/>
          <w:szCs w:val="20"/>
          <w:lang w:val="en-GB"/>
        </w:rPr>
        <w:t xml:space="preserve">a </w:t>
      </w:r>
      <w:r w:rsidR="00C219AE" w:rsidRPr="00F97182">
        <w:rPr>
          <w:rFonts w:ascii="Arial" w:eastAsia="Sylfaen" w:hAnsi="Arial" w:cs="Arial"/>
          <w:sz w:val="20"/>
          <w:szCs w:val="20"/>
          <w:lang w:val="en-GB"/>
        </w:rPr>
        <w:t xml:space="preserve">Database Platform </w:t>
      </w:r>
      <w:r w:rsidR="00B86137" w:rsidRPr="00F97182">
        <w:rPr>
          <w:rFonts w:ascii="Arial" w:eastAsia="Sylfaen" w:hAnsi="Arial" w:cs="Arial"/>
          <w:sz w:val="20"/>
          <w:szCs w:val="20"/>
          <w:lang w:val="en-GB"/>
        </w:rPr>
        <w:t xml:space="preserve">it has been chosen as </w:t>
      </w:r>
      <w:r w:rsidR="00C219AE" w:rsidRPr="00F97182">
        <w:rPr>
          <w:rFonts w:ascii="Arial" w:eastAsia="Sylfaen" w:hAnsi="Arial" w:cs="Arial"/>
          <w:sz w:val="20"/>
          <w:szCs w:val="20"/>
          <w:lang w:val="en-GB"/>
        </w:rPr>
        <w:t>open source PostgreSQL</w:t>
      </w:r>
      <w:r w:rsidR="006F1FFC" w:rsidRPr="00F97182">
        <w:rPr>
          <w:rFonts w:ascii="Arial" w:eastAsia="Sylfaen" w:hAnsi="Arial" w:cs="Arial"/>
          <w:sz w:val="20"/>
          <w:szCs w:val="20"/>
          <w:lang w:val="en-GB"/>
        </w:rPr>
        <w:t xml:space="preserve">, which </w:t>
      </w:r>
      <w:r w:rsidR="00B86137" w:rsidRPr="00F97182">
        <w:rPr>
          <w:rFonts w:ascii="Arial" w:eastAsia="Sylfaen" w:hAnsi="Arial" w:cs="Arial"/>
          <w:sz w:val="20"/>
          <w:szCs w:val="20"/>
          <w:lang w:val="en-GB"/>
        </w:rPr>
        <w:t xml:space="preserve">as part of this study, it </w:t>
      </w:r>
      <w:r w:rsidR="006F1FFC" w:rsidRPr="00F97182">
        <w:rPr>
          <w:rFonts w:ascii="Arial" w:eastAsia="Sylfaen" w:hAnsi="Arial" w:cs="Arial"/>
          <w:sz w:val="20"/>
          <w:szCs w:val="20"/>
          <w:lang w:val="en-GB"/>
        </w:rPr>
        <w:t>was identified as something the team knew</w:t>
      </w:r>
      <w:r w:rsidR="00B86137" w:rsidRPr="00F97182">
        <w:rPr>
          <w:rFonts w:ascii="Arial" w:eastAsia="Sylfaen" w:hAnsi="Arial" w:cs="Arial"/>
          <w:sz w:val="20"/>
          <w:szCs w:val="20"/>
          <w:lang w:val="en-GB"/>
        </w:rPr>
        <w:t xml:space="preserve"> well</w:t>
      </w:r>
      <w:r w:rsidR="006F1FFC" w:rsidRPr="00F97182">
        <w:rPr>
          <w:rFonts w:ascii="Arial" w:eastAsia="Sylfaen" w:hAnsi="Arial" w:cs="Arial"/>
          <w:sz w:val="20"/>
          <w:szCs w:val="20"/>
          <w:lang w:val="en-GB"/>
        </w:rPr>
        <w:t xml:space="preserve"> and the budget allowed for.</w:t>
      </w:r>
      <w:r w:rsidR="00B75943" w:rsidRPr="00F97182">
        <w:rPr>
          <w:rFonts w:ascii="Arial" w:eastAsia="Sylfaen" w:hAnsi="Arial" w:cs="Arial"/>
          <w:sz w:val="20"/>
          <w:szCs w:val="20"/>
          <w:lang w:val="en-GB"/>
        </w:rPr>
        <w:t xml:space="preserve"> However, </w:t>
      </w:r>
      <w:r w:rsidR="006E79BC" w:rsidRPr="00F97182">
        <w:rPr>
          <w:rFonts w:ascii="Arial" w:eastAsia="Sylfaen" w:hAnsi="Arial" w:cs="Arial"/>
          <w:sz w:val="20"/>
          <w:szCs w:val="20"/>
          <w:lang w:val="en-GB"/>
        </w:rPr>
        <w:t>with regards to the electronic system with the minimum requirements provided below, certain issues need</w:t>
      </w:r>
      <w:r w:rsidR="00EB0FFA">
        <w:rPr>
          <w:rFonts w:ascii="Arial" w:eastAsia="Sylfaen" w:hAnsi="Arial" w:cs="Arial"/>
          <w:sz w:val="20"/>
          <w:szCs w:val="20"/>
          <w:lang w:val="en-GB"/>
        </w:rPr>
        <w:t>ed</w:t>
      </w:r>
      <w:r w:rsidR="006E79BC" w:rsidRPr="00F97182">
        <w:rPr>
          <w:rFonts w:ascii="Arial" w:eastAsia="Sylfaen" w:hAnsi="Arial" w:cs="Arial"/>
          <w:sz w:val="20"/>
          <w:szCs w:val="20"/>
          <w:lang w:val="en-GB"/>
        </w:rPr>
        <w:t xml:space="preserve"> to be considered:</w:t>
      </w:r>
    </w:p>
    <w:p w14:paraId="48C6D3D0" w14:textId="77777777" w:rsidR="00124F07" w:rsidRPr="00F97182" w:rsidRDefault="006E79BC" w:rsidP="00B1376B">
      <w:pPr>
        <w:numPr>
          <w:ilvl w:val="0"/>
          <w:numId w:val="8"/>
        </w:numPr>
        <w:jc w:val="both"/>
        <w:rPr>
          <w:rFonts w:ascii="Arial" w:hAnsi="Arial" w:cs="Arial"/>
          <w:sz w:val="20"/>
          <w:szCs w:val="20"/>
          <w:lang w:val="en-GB"/>
        </w:rPr>
      </w:pPr>
      <w:r w:rsidRPr="00F97182">
        <w:rPr>
          <w:rFonts w:ascii="Arial" w:eastAsia="Sylfaen" w:hAnsi="Arial" w:cs="Arial"/>
          <w:sz w:val="20"/>
          <w:szCs w:val="20"/>
          <w:lang w:val="en-GB"/>
        </w:rPr>
        <w:t xml:space="preserve">Taking into consideration that all processes in the proposed system are expected to be done digitally, high availability must be achieved on the initially agreed level with </w:t>
      </w:r>
      <w:r w:rsidRPr="00F97182">
        <w:rPr>
          <w:rFonts w:ascii="Arial" w:eastAsia="Sylfaen" w:hAnsi="Arial" w:cs="Arial"/>
          <w:sz w:val="20"/>
          <w:szCs w:val="20"/>
          <w:lang w:val="en-GB"/>
        </w:rPr>
        <w:lastRenderedPageBreak/>
        <w:t>the government</w:t>
      </w:r>
      <w:r w:rsidR="00B941CC" w:rsidRPr="00F97182">
        <w:rPr>
          <w:rFonts w:ascii="Arial" w:eastAsia="Sylfaen" w:hAnsi="Arial" w:cs="Arial"/>
          <w:sz w:val="20"/>
          <w:szCs w:val="20"/>
          <w:lang w:val="en-GB"/>
        </w:rPr>
        <w:t xml:space="preserve">. </w:t>
      </w:r>
      <w:r w:rsidR="00773D0C" w:rsidRPr="00F97182">
        <w:rPr>
          <w:rFonts w:ascii="Arial" w:eastAsia="Sylfaen" w:hAnsi="Arial" w:cs="Arial"/>
          <w:sz w:val="20"/>
          <w:szCs w:val="20"/>
          <w:lang w:val="en-GB"/>
        </w:rPr>
        <w:t xml:space="preserve">High availability will ensure uninterrupted work of the system and thus agreeing its level with the government is essential to </w:t>
      </w:r>
      <w:r w:rsidR="00FE266E" w:rsidRPr="00F97182">
        <w:rPr>
          <w:rFonts w:ascii="Arial" w:eastAsia="Sylfaen" w:hAnsi="Arial" w:cs="Arial"/>
          <w:sz w:val="20"/>
          <w:szCs w:val="20"/>
          <w:lang w:val="en-GB"/>
        </w:rPr>
        <w:t xml:space="preserve">clarify </w:t>
      </w:r>
      <w:r w:rsidR="00124F07" w:rsidRPr="00F97182">
        <w:rPr>
          <w:rFonts w:ascii="Arial" w:eastAsia="Sylfaen" w:hAnsi="Arial" w:cs="Arial"/>
          <w:sz w:val="20"/>
          <w:szCs w:val="20"/>
          <w:lang w:val="en-GB"/>
        </w:rPr>
        <w:t>the level according to priorities</w:t>
      </w:r>
    </w:p>
    <w:p w14:paraId="0EB8C056" w14:textId="77777777" w:rsidR="006E79BC" w:rsidRPr="00F97182" w:rsidRDefault="00124F07" w:rsidP="00B1376B">
      <w:pPr>
        <w:numPr>
          <w:ilvl w:val="0"/>
          <w:numId w:val="8"/>
        </w:numPr>
        <w:jc w:val="both"/>
        <w:rPr>
          <w:rFonts w:ascii="Arial" w:hAnsi="Arial" w:cs="Arial"/>
          <w:sz w:val="20"/>
          <w:szCs w:val="20"/>
          <w:lang w:val="en-GB"/>
        </w:rPr>
      </w:pPr>
      <w:r w:rsidRPr="00F97182">
        <w:rPr>
          <w:rFonts w:ascii="Arial" w:eastAsia="Sylfaen" w:hAnsi="Arial" w:cs="Arial"/>
          <w:sz w:val="20"/>
          <w:szCs w:val="20"/>
          <w:lang w:val="en-GB"/>
        </w:rPr>
        <w:t xml:space="preserve">When it comes to the commercial data base providers, taking into consideration their need to retain competitiveness, they </w:t>
      </w:r>
      <w:r w:rsidRPr="00F97182">
        <w:rPr>
          <w:rFonts w:ascii="Arial" w:eastAsia="Sylfaen" w:hAnsi="Arial" w:cs="Arial"/>
          <w:i/>
          <w:sz w:val="20"/>
          <w:szCs w:val="20"/>
          <w:lang w:val="en-GB"/>
        </w:rPr>
        <w:t>ab initio</w:t>
      </w:r>
      <w:r w:rsidRPr="00F97182">
        <w:rPr>
          <w:rFonts w:ascii="Arial" w:eastAsia="Sylfaen" w:hAnsi="Arial" w:cs="Arial"/>
          <w:sz w:val="20"/>
          <w:szCs w:val="20"/>
          <w:lang w:val="en-GB"/>
        </w:rPr>
        <w:t xml:space="preserve"> make sure that their systems are consistent with the current high end hardware systems, while this is not always ens</w:t>
      </w:r>
      <w:r w:rsidR="00F130F9" w:rsidRPr="00F97182">
        <w:rPr>
          <w:rFonts w:ascii="Arial" w:eastAsia="Sylfaen" w:hAnsi="Arial" w:cs="Arial"/>
          <w:sz w:val="20"/>
          <w:szCs w:val="20"/>
          <w:lang w:val="en-GB"/>
        </w:rPr>
        <w:t>u</w:t>
      </w:r>
      <w:r w:rsidRPr="00F97182">
        <w:rPr>
          <w:rFonts w:ascii="Arial" w:eastAsia="Sylfaen" w:hAnsi="Arial" w:cs="Arial"/>
          <w:sz w:val="20"/>
          <w:szCs w:val="20"/>
          <w:lang w:val="en-GB"/>
        </w:rPr>
        <w:t>red with the open source systems. To compensate</w:t>
      </w:r>
      <w:r w:rsidR="00EB0FFA">
        <w:rPr>
          <w:rFonts w:ascii="Arial" w:eastAsia="Sylfaen" w:hAnsi="Arial" w:cs="Arial"/>
          <w:sz w:val="20"/>
          <w:szCs w:val="20"/>
          <w:lang w:val="en-GB"/>
        </w:rPr>
        <w:t xml:space="preserve"> for</w:t>
      </w:r>
      <w:r w:rsidRPr="00F97182">
        <w:rPr>
          <w:rFonts w:ascii="Arial" w:eastAsia="Sylfaen" w:hAnsi="Arial" w:cs="Arial"/>
          <w:sz w:val="20"/>
          <w:szCs w:val="20"/>
          <w:lang w:val="en-GB"/>
        </w:rPr>
        <w:t xml:space="preserve"> this, additional commercial instruments can be obtained, </w:t>
      </w:r>
      <w:r w:rsidR="00EB0FFA">
        <w:rPr>
          <w:rFonts w:ascii="Arial" w:eastAsia="Sylfaen" w:hAnsi="Arial" w:cs="Arial"/>
          <w:sz w:val="20"/>
          <w:szCs w:val="20"/>
          <w:lang w:val="en-GB"/>
        </w:rPr>
        <w:t xml:space="preserve">which </w:t>
      </w:r>
      <w:r w:rsidRPr="00F97182">
        <w:rPr>
          <w:rFonts w:ascii="Arial" w:eastAsia="Sylfaen" w:hAnsi="Arial" w:cs="Arial"/>
          <w:sz w:val="20"/>
          <w:szCs w:val="20"/>
          <w:lang w:val="en-GB"/>
        </w:rPr>
        <w:t xml:space="preserve">however add cost to the more </w:t>
      </w:r>
      <w:r w:rsidR="00EB0FFA">
        <w:rPr>
          <w:rFonts w:ascii="Arial" w:eastAsia="Sylfaen" w:hAnsi="Arial" w:cs="Arial"/>
          <w:sz w:val="20"/>
          <w:szCs w:val="20"/>
          <w:lang w:val="en-GB"/>
        </w:rPr>
        <w:t>cost effective</w:t>
      </w:r>
      <w:r w:rsidRPr="00F97182">
        <w:rPr>
          <w:rFonts w:ascii="Arial" w:eastAsia="Sylfaen" w:hAnsi="Arial" w:cs="Arial"/>
          <w:sz w:val="20"/>
          <w:szCs w:val="20"/>
          <w:lang w:val="en-GB"/>
        </w:rPr>
        <w:t xml:space="preserve"> </w:t>
      </w:r>
      <w:r w:rsidR="00486F22" w:rsidRPr="00F97182">
        <w:rPr>
          <w:rFonts w:ascii="Arial" w:eastAsia="Sylfaen" w:hAnsi="Arial" w:cs="Arial"/>
          <w:sz w:val="20"/>
          <w:szCs w:val="20"/>
          <w:lang w:val="en-GB"/>
        </w:rPr>
        <w:t>open source system</w:t>
      </w:r>
    </w:p>
    <w:p w14:paraId="60B75AB0" w14:textId="77777777" w:rsidR="005D4BD8" w:rsidRPr="00F97182" w:rsidRDefault="005D4BD8" w:rsidP="005D4BD8">
      <w:pPr>
        <w:numPr>
          <w:ilvl w:val="0"/>
          <w:numId w:val="8"/>
        </w:numPr>
        <w:jc w:val="both"/>
        <w:rPr>
          <w:rFonts w:ascii="Arial" w:hAnsi="Arial" w:cs="Arial"/>
          <w:sz w:val="20"/>
          <w:szCs w:val="20"/>
          <w:lang w:val="en-GB"/>
        </w:rPr>
      </w:pPr>
      <w:r w:rsidRPr="00F97182">
        <w:rPr>
          <w:rFonts w:ascii="Arial" w:eastAsia="Sylfaen" w:hAnsi="Arial" w:cs="Arial"/>
          <w:sz w:val="20"/>
          <w:szCs w:val="20"/>
          <w:lang w:val="en-GB"/>
        </w:rPr>
        <w:t xml:space="preserve">It </w:t>
      </w:r>
      <w:r w:rsidR="00EB0FFA">
        <w:rPr>
          <w:rFonts w:ascii="Arial" w:eastAsia="Sylfaen" w:hAnsi="Arial" w:cs="Arial"/>
          <w:sz w:val="20"/>
          <w:szCs w:val="20"/>
          <w:lang w:val="en-GB"/>
        </w:rPr>
        <w:t>should</w:t>
      </w:r>
      <w:r w:rsidR="00EB0FFA" w:rsidRPr="00F97182">
        <w:rPr>
          <w:rFonts w:ascii="Arial" w:eastAsia="Sylfaen" w:hAnsi="Arial" w:cs="Arial"/>
          <w:sz w:val="20"/>
          <w:szCs w:val="20"/>
          <w:lang w:val="en-GB"/>
        </w:rPr>
        <w:t xml:space="preserve"> </w:t>
      </w:r>
      <w:r w:rsidRPr="00F97182">
        <w:rPr>
          <w:rFonts w:ascii="Arial" w:eastAsia="Sylfaen" w:hAnsi="Arial" w:cs="Arial"/>
          <w:sz w:val="20"/>
          <w:szCs w:val="20"/>
          <w:lang w:val="en-GB"/>
        </w:rPr>
        <w:t xml:space="preserve">be taken into </w:t>
      </w:r>
      <w:r w:rsidR="00F955B8" w:rsidRPr="00F97182">
        <w:rPr>
          <w:rFonts w:ascii="Arial" w:eastAsia="Sylfaen" w:hAnsi="Arial" w:cs="Arial"/>
          <w:sz w:val="20"/>
          <w:szCs w:val="20"/>
          <w:lang w:val="en-GB"/>
        </w:rPr>
        <w:t>consideration that</w:t>
      </w:r>
      <w:r w:rsidRPr="00F97182">
        <w:rPr>
          <w:rFonts w:ascii="Arial" w:eastAsia="Sylfaen" w:hAnsi="Arial" w:cs="Arial"/>
          <w:sz w:val="20"/>
          <w:szCs w:val="20"/>
          <w:lang w:val="en-GB"/>
        </w:rPr>
        <w:t xml:space="preserve"> the chosen RDMS shall support high end storage solution</w:t>
      </w:r>
      <w:r w:rsidR="00EB0FFA">
        <w:rPr>
          <w:rFonts w:ascii="Arial" w:eastAsia="Sylfaen" w:hAnsi="Arial" w:cs="Arial"/>
          <w:sz w:val="20"/>
          <w:szCs w:val="20"/>
          <w:lang w:val="en-GB"/>
        </w:rPr>
        <w:t>s</w:t>
      </w:r>
      <w:r w:rsidRPr="00F97182">
        <w:rPr>
          <w:rFonts w:ascii="Arial" w:eastAsia="Sylfaen" w:hAnsi="Arial" w:cs="Arial"/>
          <w:sz w:val="20"/>
          <w:szCs w:val="20"/>
          <w:lang w:val="en-GB"/>
        </w:rPr>
        <w:t xml:space="preserve"> and support clustering, load balanc</w:t>
      </w:r>
      <w:r w:rsidR="00EB0FFA">
        <w:rPr>
          <w:rFonts w:ascii="Arial" w:eastAsia="Sylfaen" w:hAnsi="Arial" w:cs="Arial"/>
          <w:sz w:val="20"/>
          <w:szCs w:val="20"/>
          <w:lang w:val="en-GB"/>
        </w:rPr>
        <w:t>ing</w:t>
      </w:r>
      <w:r w:rsidRPr="00F97182">
        <w:rPr>
          <w:rFonts w:ascii="Arial" w:eastAsia="Sylfaen" w:hAnsi="Arial" w:cs="Arial"/>
          <w:sz w:val="20"/>
          <w:szCs w:val="20"/>
          <w:lang w:val="en-GB"/>
        </w:rPr>
        <w:t xml:space="preserve"> and enterprise back-up solution</w:t>
      </w:r>
      <w:r w:rsidR="00EB0FFA">
        <w:rPr>
          <w:rFonts w:ascii="Arial" w:eastAsia="Sylfaen" w:hAnsi="Arial" w:cs="Arial"/>
          <w:sz w:val="20"/>
          <w:szCs w:val="20"/>
          <w:lang w:val="en-GB"/>
        </w:rPr>
        <w:t>s</w:t>
      </w:r>
      <w:r w:rsidRPr="00F97182">
        <w:rPr>
          <w:rFonts w:ascii="Arial" w:eastAsia="Sylfaen" w:hAnsi="Arial" w:cs="Arial"/>
          <w:sz w:val="20"/>
          <w:szCs w:val="20"/>
          <w:lang w:val="en-GB"/>
        </w:rPr>
        <w:t xml:space="preserve">. Many RDMS provide Microsoft SQL Server, Oracle Database, MySQL, Postgress and </w:t>
      </w:r>
      <w:r w:rsidR="00230FB6" w:rsidRPr="00F97182">
        <w:rPr>
          <w:rFonts w:ascii="Arial" w:eastAsia="Sylfaen" w:hAnsi="Arial" w:cs="Arial"/>
          <w:sz w:val="20"/>
          <w:szCs w:val="20"/>
          <w:lang w:val="en-GB"/>
        </w:rPr>
        <w:t>etc.</w:t>
      </w:r>
      <w:r w:rsidRPr="00F97182">
        <w:rPr>
          <w:rFonts w:ascii="Arial" w:eastAsia="Sylfaen" w:hAnsi="Arial" w:cs="Arial"/>
          <w:sz w:val="20"/>
          <w:szCs w:val="20"/>
          <w:lang w:val="en-GB"/>
        </w:rPr>
        <w:t>, declar</w:t>
      </w:r>
      <w:r w:rsidR="00EB0FFA">
        <w:rPr>
          <w:rFonts w:ascii="Arial" w:eastAsia="Sylfaen" w:hAnsi="Arial" w:cs="Arial"/>
          <w:sz w:val="20"/>
          <w:szCs w:val="20"/>
          <w:lang w:val="en-GB"/>
        </w:rPr>
        <w:t>ing</w:t>
      </w:r>
      <w:r w:rsidRPr="00F97182">
        <w:rPr>
          <w:rFonts w:ascii="Arial" w:eastAsia="Sylfaen" w:hAnsi="Arial" w:cs="Arial"/>
          <w:sz w:val="20"/>
          <w:szCs w:val="20"/>
          <w:lang w:val="en-GB"/>
        </w:rPr>
        <w:t xml:space="preserve"> availabil</w:t>
      </w:r>
      <w:r w:rsidR="00EB0FFA">
        <w:rPr>
          <w:rFonts w:ascii="Arial" w:eastAsia="Sylfaen" w:hAnsi="Arial" w:cs="Arial"/>
          <w:sz w:val="20"/>
          <w:szCs w:val="20"/>
          <w:lang w:val="en-GB"/>
        </w:rPr>
        <w:t>e</w:t>
      </w:r>
      <w:r w:rsidRPr="00F97182">
        <w:rPr>
          <w:rFonts w:ascii="Arial" w:eastAsia="Sylfaen" w:hAnsi="Arial" w:cs="Arial"/>
          <w:sz w:val="20"/>
          <w:szCs w:val="20"/>
          <w:lang w:val="en-GB"/>
        </w:rPr>
        <w:t xml:space="preserve"> functionality of High Availability, Clustering, Load </w:t>
      </w:r>
      <w:r w:rsidR="00F955B8" w:rsidRPr="00F97182">
        <w:rPr>
          <w:rFonts w:ascii="Arial" w:eastAsia="Sylfaen" w:hAnsi="Arial" w:cs="Arial"/>
          <w:sz w:val="20"/>
          <w:szCs w:val="20"/>
          <w:lang w:val="en-GB"/>
        </w:rPr>
        <w:t>Balancing</w:t>
      </w:r>
      <w:r w:rsidRPr="00F97182">
        <w:rPr>
          <w:rFonts w:ascii="Arial" w:eastAsia="Sylfaen" w:hAnsi="Arial" w:cs="Arial"/>
          <w:sz w:val="20"/>
          <w:szCs w:val="20"/>
          <w:lang w:val="en-GB"/>
        </w:rPr>
        <w:t xml:space="preserve">. All of </w:t>
      </w:r>
      <w:r w:rsidR="00230FB6" w:rsidRPr="00F97182">
        <w:rPr>
          <w:rFonts w:ascii="Arial" w:eastAsia="Sylfaen" w:hAnsi="Arial" w:cs="Arial"/>
          <w:sz w:val="20"/>
          <w:szCs w:val="20"/>
          <w:lang w:val="en-GB"/>
        </w:rPr>
        <w:t>those finicality</w:t>
      </w:r>
      <w:r w:rsidRPr="00F97182">
        <w:rPr>
          <w:rFonts w:ascii="Arial" w:eastAsia="Sylfaen" w:hAnsi="Arial" w:cs="Arial"/>
          <w:sz w:val="20"/>
          <w:szCs w:val="20"/>
          <w:lang w:val="en-GB"/>
        </w:rPr>
        <w:t xml:space="preserve"> in many cases are depend</w:t>
      </w:r>
      <w:r w:rsidR="00EB0FFA">
        <w:rPr>
          <w:rFonts w:ascii="Arial" w:eastAsia="Sylfaen" w:hAnsi="Arial" w:cs="Arial"/>
          <w:sz w:val="20"/>
          <w:szCs w:val="20"/>
          <w:lang w:val="en-GB"/>
        </w:rPr>
        <w:t>ent</w:t>
      </w:r>
      <w:r w:rsidRPr="00F97182">
        <w:rPr>
          <w:rFonts w:ascii="Arial" w:eastAsia="Sylfaen" w:hAnsi="Arial" w:cs="Arial"/>
          <w:sz w:val="20"/>
          <w:szCs w:val="20"/>
          <w:lang w:val="en-GB"/>
        </w:rPr>
        <w:t xml:space="preserve"> onhardware </w:t>
      </w:r>
      <w:r w:rsidR="00F955B8" w:rsidRPr="00F97182">
        <w:rPr>
          <w:rFonts w:ascii="Arial" w:eastAsia="Sylfaen" w:hAnsi="Arial" w:cs="Arial"/>
          <w:sz w:val="20"/>
          <w:szCs w:val="20"/>
          <w:lang w:val="en-GB"/>
        </w:rPr>
        <w:t>vendors’</w:t>
      </w:r>
      <w:r w:rsidRPr="00F97182">
        <w:rPr>
          <w:rFonts w:ascii="Arial" w:eastAsia="Sylfaen" w:hAnsi="Arial" w:cs="Arial"/>
          <w:sz w:val="20"/>
          <w:szCs w:val="20"/>
          <w:lang w:val="en-GB"/>
        </w:rPr>
        <w:t xml:space="preserve"> support on hi-end hardware. In </w:t>
      </w:r>
      <w:r w:rsidR="00EB0FFA">
        <w:rPr>
          <w:rFonts w:ascii="Arial" w:eastAsia="Sylfaen" w:hAnsi="Arial" w:cs="Arial"/>
          <w:sz w:val="20"/>
          <w:szCs w:val="20"/>
          <w:lang w:val="en-GB"/>
        </w:rPr>
        <w:t xml:space="preserve">the </w:t>
      </w:r>
      <w:r w:rsidRPr="00F97182">
        <w:rPr>
          <w:rFonts w:ascii="Arial" w:eastAsia="Sylfaen" w:hAnsi="Arial" w:cs="Arial"/>
          <w:sz w:val="20"/>
          <w:szCs w:val="20"/>
          <w:lang w:val="en-GB"/>
        </w:rPr>
        <w:t>case whe</w:t>
      </w:r>
      <w:r w:rsidR="00EB0FFA">
        <w:rPr>
          <w:rFonts w:ascii="Arial" w:eastAsia="Sylfaen" w:hAnsi="Arial" w:cs="Arial"/>
          <w:sz w:val="20"/>
          <w:szCs w:val="20"/>
          <w:lang w:val="en-GB"/>
        </w:rPr>
        <w:t>re the</w:t>
      </w:r>
      <w:r w:rsidRPr="00F97182">
        <w:rPr>
          <w:rFonts w:ascii="Arial" w:eastAsia="Sylfaen" w:hAnsi="Arial" w:cs="Arial"/>
          <w:sz w:val="20"/>
          <w:szCs w:val="20"/>
          <w:lang w:val="en-GB"/>
        </w:rPr>
        <w:t xml:space="preserve"> vendor does not provide support </w:t>
      </w:r>
      <w:r w:rsidR="00EB0FFA">
        <w:rPr>
          <w:rFonts w:ascii="Arial" w:eastAsia="Sylfaen" w:hAnsi="Arial" w:cs="Arial"/>
          <w:sz w:val="20"/>
          <w:szCs w:val="20"/>
          <w:lang w:val="en-GB"/>
        </w:rPr>
        <w:t>for</w:t>
      </w:r>
      <w:r w:rsidRPr="00F97182">
        <w:rPr>
          <w:rFonts w:ascii="Arial" w:eastAsia="Sylfaen" w:hAnsi="Arial" w:cs="Arial"/>
          <w:sz w:val="20"/>
          <w:szCs w:val="20"/>
          <w:lang w:val="en-GB"/>
        </w:rPr>
        <w:t xml:space="preserve"> specific scenarios</w:t>
      </w:r>
      <w:r w:rsidR="00EB0FFA">
        <w:rPr>
          <w:rFonts w:ascii="Arial" w:eastAsia="Sylfaen" w:hAnsi="Arial" w:cs="Arial"/>
          <w:sz w:val="20"/>
          <w:szCs w:val="20"/>
          <w:lang w:val="en-GB"/>
        </w:rPr>
        <w:t>,</w:t>
      </w:r>
      <w:r w:rsidRPr="00F97182">
        <w:rPr>
          <w:rFonts w:ascii="Arial" w:eastAsia="Sylfaen" w:hAnsi="Arial" w:cs="Arial"/>
          <w:sz w:val="20"/>
          <w:szCs w:val="20"/>
          <w:lang w:val="en-GB"/>
        </w:rPr>
        <w:t xml:space="preserve"> benchmarking level</w:t>
      </w:r>
      <w:r w:rsidR="00EB0FFA">
        <w:rPr>
          <w:rFonts w:ascii="Arial" w:eastAsia="Sylfaen" w:hAnsi="Arial" w:cs="Arial"/>
          <w:sz w:val="20"/>
          <w:szCs w:val="20"/>
          <w:lang w:val="en-GB"/>
        </w:rPr>
        <w:t>s</w:t>
      </w:r>
      <w:r w:rsidRPr="00F97182">
        <w:rPr>
          <w:rFonts w:ascii="Arial" w:eastAsia="Sylfaen" w:hAnsi="Arial" w:cs="Arial"/>
          <w:sz w:val="20"/>
          <w:szCs w:val="20"/>
          <w:lang w:val="en-GB"/>
        </w:rPr>
        <w:t xml:space="preserve"> might be lower tha</w:t>
      </w:r>
      <w:r w:rsidR="00EB0FFA">
        <w:rPr>
          <w:rFonts w:ascii="Arial" w:eastAsia="Sylfaen" w:hAnsi="Arial" w:cs="Arial"/>
          <w:sz w:val="20"/>
          <w:szCs w:val="20"/>
          <w:lang w:val="en-GB"/>
        </w:rPr>
        <w:t>n</w:t>
      </w:r>
      <w:r w:rsidRPr="00F97182">
        <w:rPr>
          <w:rFonts w:ascii="Arial" w:eastAsia="Sylfaen" w:hAnsi="Arial" w:cs="Arial"/>
          <w:sz w:val="20"/>
          <w:szCs w:val="20"/>
          <w:lang w:val="en-GB"/>
        </w:rPr>
        <w:t xml:space="preserve"> expected. </w:t>
      </w:r>
    </w:p>
    <w:p w14:paraId="751EFBA9" w14:textId="77777777" w:rsidR="00EE17E9" w:rsidRPr="00F97182" w:rsidRDefault="00EE17E9" w:rsidP="00B1376B">
      <w:pPr>
        <w:numPr>
          <w:ilvl w:val="0"/>
          <w:numId w:val="8"/>
        </w:numPr>
        <w:jc w:val="both"/>
        <w:rPr>
          <w:rFonts w:ascii="Arial" w:hAnsi="Arial" w:cs="Arial"/>
          <w:sz w:val="20"/>
          <w:szCs w:val="20"/>
          <w:lang w:val="en-GB"/>
        </w:rPr>
      </w:pPr>
      <w:r w:rsidRPr="00F97182">
        <w:rPr>
          <w:rFonts w:ascii="Arial" w:eastAsia="Sylfaen" w:hAnsi="Arial" w:cs="Arial"/>
          <w:sz w:val="20"/>
          <w:szCs w:val="20"/>
          <w:lang w:val="en-GB"/>
        </w:rPr>
        <w:t>Appropriate support for the RD</w:t>
      </w:r>
      <w:r w:rsidR="005D4BD8" w:rsidRPr="00F97182">
        <w:rPr>
          <w:rFonts w:ascii="Arial" w:eastAsia="Sylfaen" w:hAnsi="Arial" w:cs="Arial"/>
          <w:sz w:val="20"/>
          <w:szCs w:val="20"/>
          <w:lang w:val="en-GB"/>
        </w:rPr>
        <w:t>M</w:t>
      </w:r>
      <w:r w:rsidRPr="00F97182">
        <w:rPr>
          <w:rFonts w:ascii="Arial" w:eastAsia="Sylfaen" w:hAnsi="Arial" w:cs="Arial"/>
          <w:sz w:val="20"/>
          <w:szCs w:val="20"/>
          <w:lang w:val="en-GB"/>
        </w:rPr>
        <w:t xml:space="preserve">S </w:t>
      </w:r>
      <w:r w:rsidR="00230FB6" w:rsidRPr="00F97182">
        <w:rPr>
          <w:rFonts w:ascii="Arial" w:eastAsia="Sylfaen" w:hAnsi="Arial" w:cs="Arial"/>
          <w:sz w:val="20"/>
          <w:szCs w:val="20"/>
          <w:lang w:val="en-GB"/>
        </w:rPr>
        <w:t>products will</w:t>
      </w:r>
      <w:r w:rsidRPr="00F97182">
        <w:rPr>
          <w:rFonts w:ascii="Arial" w:eastAsia="Sylfaen" w:hAnsi="Arial" w:cs="Arial"/>
          <w:sz w:val="20"/>
          <w:szCs w:val="20"/>
          <w:lang w:val="en-GB"/>
        </w:rPr>
        <w:t xml:space="preserve"> be required, as there will be the need to tune it to</w:t>
      </w:r>
      <w:r w:rsidR="00EB0FFA">
        <w:rPr>
          <w:rFonts w:ascii="Arial" w:eastAsia="Sylfaen" w:hAnsi="Arial" w:cs="Arial"/>
          <w:sz w:val="20"/>
          <w:szCs w:val="20"/>
          <w:lang w:val="en-GB"/>
        </w:rPr>
        <w:t xml:space="preserve"> a</w:t>
      </w:r>
      <w:r w:rsidRPr="00F97182">
        <w:rPr>
          <w:rFonts w:ascii="Arial" w:eastAsia="Sylfaen" w:hAnsi="Arial" w:cs="Arial"/>
          <w:sz w:val="20"/>
          <w:szCs w:val="20"/>
          <w:lang w:val="en-GB"/>
        </w:rPr>
        <w:t xml:space="preserve"> particular solution and have in place a rapid reaction team for support in case of emergency.</w:t>
      </w:r>
    </w:p>
    <w:p w14:paraId="40A9678C" w14:textId="77777777" w:rsidR="006E79BC" w:rsidRPr="00F97182" w:rsidRDefault="000B2122" w:rsidP="00D34C05">
      <w:pPr>
        <w:jc w:val="both"/>
        <w:rPr>
          <w:rFonts w:ascii="Arial" w:hAnsi="Arial" w:cs="Arial"/>
          <w:sz w:val="20"/>
          <w:szCs w:val="20"/>
          <w:lang w:val="en-GB"/>
        </w:rPr>
      </w:pPr>
      <w:r w:rsidRPr="00F97182">
        <w:rPr>
          <w:rFonts w:ascii="Arial" w:eastAsia="Sylfaen" w:hAnsi="Arial" w:cs="Arial"/>
          <w:sz w:val="20"/>
          <w:szCs w:val="20"/>
          <w:lang w:val="en-GB"/>
        </w:rPr>
        <w:t xml:space="preserve">Thus, in </w:t>
      </w:r>
      <w:r w:rsidR="00EB0FFA">
        <w:rPr>
          <w:rFonts w:ascii="Arial" w:eastAsia="Sylfaen" w:hAnsi="Arial" w:cs="Arial"/>
          <w:sz w:val="20"/>
          <w:szCs w:val="20"/>
          <w:lang w:val="en-GB"/>
        </w:rPr>
        <w:t xml:space="preserve">the </w:t>
      </w:r>
      <w:r w:rsidRPr="00F97182">
        <w:rPr>
          <w:rFonts w:ascii="Arial" w:eastAsia="Sylfaen" w:hAnsi="Arial" w:cs="Arial"/>
          <w:sz w:val="20"/>
          <w:szCs w:val="20"/>
          <w:lang w:val="en-GB"/>
        </w:rPr>
        <w:t>architecture planning phase</w:t>
      </w:r>
      <w:r w:rsidR="00054F5E" w:rsidRPr="00F97182">
        <w:rPr>
          <w:rFonts w:ascii="Arial" w:eastAsia="Sylfaen" w:hAnsi="Arial" w:cs="Arial"/>
          <w:sz w:val="20"/>
          <w:szCs w:val="20"/>
          <w:lang w:val="en-GB"/>
        </w:rPr>
        <w:t xml:space="preserve"> it </w:t>
      </w:r>
      <w:r w:rsidR="00EB0FFA">
        <w:rPr>
          <w:rFonts w:ascii="Arial" w:eastAsia="Sylfaen" w:hAnsi="Arial" w:cs="Arial"/>
          <w:sz w:val="20"/>
          <w:szCs w:val="20"/>
          <w:lang w:val="en-GB"/>
        </w:rPr>
        <w:t>could</w:t>
      </w:r>
      <w:r w:rsidR="00054F5E" w:rsidRPr="00F97182">
        <w:rPr>
          <w:rFonts w:ascii="Arial" w:eastAsia="Sylfaen" w:hAnsi="Arial" w:cs="Arial"/>
          <w:sz w:val="20"/>
          <w:szCs w:val="20"/>
          <w:lang w:val="en-GB"/>
        </w:rPr>
        <w:t xml:space="preserve"> be decided to use </w:t>
      </w:r>
      <w:r w:rsidR="00EB0FFA">
        <w:rPr>
          <w:rFonts w:ascii="Arial" w:eastAsia="Sylfaen" w:hAnsi="Arial" w:cs="Arial"/>
          <w:sz w:val="20"/>
          <w:szCs w:val="20"/>
          <w:lang w:val="en-GB"/>
        </w:rPr>
        <w:t>a</w:t>
      </w:r>
      <w:r w:rsidR="00054F5E" w:rsidRPr="00F97182">
        <w:rPr>
          <w:rFonts w:ascii="Arial" w:eastAsia="Sylfaen" w:hAnsi="Arial" w:cs="Arial"/>
          <w:sz w:val="20"/>
          <w:szCs w:val="20"/>
          <w:lang w:val="en-GB"/>
        </w:rPr>
        <w:t xml:space="preserve"> commercial RDMS or use an open source alternative and buy commercial support for them.</w:t>
      </w:r>
      <w:r w:rsidR="00424B4F" w:rsidRPr="00F97182">
        <w:rPr>
          <w:rFonts w:ascii="Arial" w:eastAsia="Sylfaen" w:hAnsi="Arial" w:cs="Arial"/>
          <w:sz w:val="20"/>
          <w:szCs w:val="20"/>
          <w:lang w:val="en-GB"/>
        </w:rPr>
        <w:t xml:space="preserve"> To </w:t>
      </w:r>
      <w:r w:rsidR="003049FC">
        <w:rPr>
          <w:rFonts w:ascii="Arial" w:eastAsia="Sylfaen" w:hAnsi="Arial" w:cs="Arial"/>
          <w:sz w:val="20"/>
          <w:szCs w:val="20"/>
          <w:lang w:val="en-GB"/>
        </w:rPr>
        <w:t>determine which system to choose</w:t>
      </w:r>
      <w:r w:rsidR="00EB6229" w:rsidRPr="00F97182">
        <w:rPr>
          <w:rFonts w:ascii="Arial" w:eastAsia="Sylfaen" w:hAnsi="Arial" w:cs="Arial"/>
          <w:sz w:val="20"/>
          <w:szCs w:val="20"/>
          <w:lang w:val="en-GB"/>
        </w:rPr>
        <w:t xml:space="preserve">, </w:t>
      </w:r>
      <w:r w:rsidR="00EB0FFA">
        <w:rPr>
          <w:rFonts w:ascii="Arial" w:eastAsia="Sylfaen" w:hAnsi="Arial" w:cs="Arial"/>
          <w:sz w:val="20"/>
          <w:szCs w:val="20"/>
          <w:lang w:val="en-GB"/>
        </w:rPr>
        <w:t xml:space="preserve">a </w:t>
      </w:r>
      <w:r w:rsidR="00B059F3" w:rsidRPr="00F97182">
        <w:rPr>
          <w:rFonts w:ascii="Arial" w:eastAsia="Sylfaen" w:hAnsi="Arial" w:cs="Arial"/>
          <w:sz w:val="20"/>
          <w:szCs w:val="20"/>
          <w:lang w:val="en-GB"/>
        </w:rPr>
        <w:t xml:space="preserve">decision from the business process owner is essential, as </w:t>
      </w:r>
      <w:r w:rsidR="003049FC">
        <w:rPr>
          <w:rFonts w:ascii="Arial" w:eastAsia="Sylfaen" w:hAnsi="Arial" w:cs="Arial"/>
          <w:sz w:val="20"/>
          <w:szCs w:val="20"/>
          <w:lang w:val="en-GB"/>
        </w:rPr>
        <w:t xml:space="preserve">the </w:t>
      </w:r>
      <w:r w:rsidR="00B059F3" w:rsidRPr="00F97182">
        <w:rPr>
          <w:rFonts w:ascii="Arial" w:eastAsia="Sylfaen" w:hAnsi="Arial" w:cs="Arial"/>
          <w:sz w:val="20"/>
          <w:szCs w:val="20"/>
          <w:lang w:val="en-GB"/>
        </w:rPr>
        <w:t xml:space="preserve">decision is not purely what technical solution to use, but rather </w:t>
      </w:r>
      <w:r w:rsidR="00DE4CA8" w:rsidRPr="00F97182">
        <w:rPr>
          <w:rFonts w:ascii="Arial" w:eastAsia="Sylfaen" w:hAnsi="Arial" w:cs="Arial"/>
          <w:sz w:val="20"/>
          <w:szCs w:val="20"/>
          <w:lang w:val="en-GB"/>
        </w:rPr>
        <w:t xml:space="preserve">how essential high availability is for the civil acts registration system and what could be the tolerated level and frequency of interruption. </w:t>
      </w:r>
    </w:p>
    <w:p w14:paraId="3DF64817" w14:textId="77777777" w:rsidR="00C219AE" w:rsidRPr="00F97182" w:rsidRDefault="00430F35" w:rsidP="00C219AE">
      <w:pPr>
        <w:jc w:val="both"/>
        <w:rPr>
          <w:rFonts w:ascii="Arial" w:eastAsia="Sylfaen" w:hAnsi="Arial" w:cs="Arial"/>
          <w:sz w:val="20"/>
          <w:szCs w:val="20"/>
          <w:lang w:val="en-GB"/>
        </w:rPr>
      </w:pPr>
      <w:r w:rsidRPr="00F97182">
        <w:rPr>
          <w:rFonts w:ascii="Arial" w:eastAsia="Sylfaen" w:hAnsi="Arial" w:cs="Arial"/>
          <w:sz w:val="20"/>
          <w:szCs w:val="20"/>
          <w:lang w:val="en-GB"/>
        </w:rPr>
        <w:t>The</w:t>
      </w:r>
      <w:r w:rsidR="009F3DCE" w:rsidRPr="00F97182">
        <w:rPr>
          <w:rFonts w:ascii="Arial" w:eastAsia="Sylfaen" w:hAnsi="Arial" w:cs="Arial"/>
          <w:sz w:val="20"/>
          <w:szCs w:val="20"/>
          <w:lang w:val="en-GB"/>
        </w:rPr>
        <w:t xml:space="preserve"> current system is </w:t>
      </w:r>
      <w:r w:rsidR="00C219AE" w:rsidRPr="00F97182">
        <w:rPr>
          <w:rFonts w:ascii="Arial" w:eastAsia="Sylfaen" w:hAnsi="Arial" w:cs="Arial"/>
          <w:sz w:val="20"/>
          <w:szCs w:val="20"/>
          <w:lang w:val="en-GB"/>
        </w:rPr>
        <w:t>built as an internal appli</w:t>
      </w:r>
      <w:r w:rsidRPr="00F97182">
        <w:rPr>
          <w:rFonts w:ascii="Arial" w:eastAsia="Sylfaen" w:hAnsi="Arial" w:cs="Arial"/>
          <w:sz w:val="20"/>
          <w:szCs w:val="20"/>
          <w:lang w:val="en-GB"/>
        </w:rPr>
        <w:t xml:space="preserve">cation without consideration of </w:t>
      </w:r>
      <w:r w:rsidR="003049FC">
        <w:rPr>
          <w:rFonts w:ascii="Arial" w:eastAsia="Sylfaen" w:hAnsi="Arial" w:cs="Arial"/>
          <w:sz w:val="20"/>
          <w:szCs w:val="20"/>
          <w:lang w:val="en-GB"/>
        </w:rPr>
        <w:t xml:space="preserve">the </w:t>
      </w:r>
      <w:r w:rsidR="001C319C" w:rsidRPr="00F97182">
        <w:rPr>
          <w:rFonts w:ascii="Arial" w:eastAsia="Sylfaen" w:hAnsi="Arial" w:cs="Arial"/>
          <w:sz w:val="20"/>
          <w:szCs w:val="20"/>
          <w:lang w:val="en-GB"/>
        </w:rPr>
        <w:t>possibly</w:t>
      </w:r>
      <w:r w:rsidR="00E46C63" w:rsidRPr="00F97182">
        <w:rPr>
          <w:rFonts w:ascii="Arial" w:eastAsia="Sylfaen" w:hAnsi="Arial" w:cs="Arial"/>
          <w:sz w:val="20"/>
          <w:szCs w:val="20"/>
          <w:lang w:val="en-GB"/>
        </w:rPr>
        <w:t xml:space="preserve"> </w:t>
      </w:r>
      <w:r w:rsidR="003049FC">
        <w:rPr>
          <w:rFonts w:ascii="Arial" w:eastAsia="Sylfaen" w:hAnsi="Arial" w:cs="Arial"/>
          <w:sz w:val="20"/>
          <w:szCs w:val="20"/>
          <w:lang w:val="en-GB"/>
        </w:rPr>
        <w:t xml:space="preserve">of </w:t>
      </w:r>
      <w:r w:rsidR="00E46C63" w:rsidRPr="00F97182">
        <w:rPr>
          <w:rFonts w:ascii="Arial" w:eastAsia="Sylfaen" w:hAnsi="Arial" w:cs="Arial"/>
          <w:sz w:val="20"/>
          <w:szCs w:val="20"/>
          <w:lang w:val="en-GB"/>
        </w:rPr>
        <w:t xml:space="preserve">expanding to </w:t>
      </w:r>
      <w:r w:rsidR="00230FB6" w:rsidRPr="00F97182">
        <w:rPr>
          <w:rFonts w:ascii="Arial" w:eastAsia="Sylfaen" w:hAnsi="Arial" w:cs="Arial"/>
          <w:sz w:val="20"/>
          <w:szCs w:val="20"/>
          <w:lang w:val="en-GB"/>
        </w:rPr>
        <w:t>be Service</w:t>
      </w:r>
      <w:r w:rsidR="00C219AE" w:rsidRPr="00F97182">
        <w:rPr>
          <w:rFonts w:ascii="Arial" w:eastAsia="Sylfaen" w:hAnsi="Arial" w:cs="Arial"/>
          <w:sz w:val="20"/>
          <w:szCs w:val="20"/>
          <w:lang w:val="en-GB"/>
        </w:rPr>
        <w:t xml:space="preserve"> Oriented Architecture</w:t>
      </w:r>
      <w:r w:rsidRPr="00F97182">
        <w:rPr>
          <w:rFonts w:ascii="Arial" w:eastAsia="Sylfaen" w:hAnsi="Arial" w:cs="Arial"/>
          <w:sz w:val="20"/>
          <w:szCs w:val="20"/>
          <w:lang w:val="en-GB"/>
        </w:rPr>
        <w:t xml:space="preserve"> (SOA</w:t>
      </w:r>
      <w:r w:rsidR="00230FB6" w:rsidRPr="00F97182">
        <w:rPr>
          <w:rFonts w:ascii="Arial" w:eastAsia="Sylfaen" w:hAnsi="Arial" w:cs="Arial"/>
          <w:sz w:val="20"/>
          <w:szCs w:val="20"/>
          <w:lang w:val="en-GB"/>
        </w:rPr>
        <w:t>), thus</w:t>
      </w:r>
      <w:r w:rsidR="009F3DCE" w:rsidRPr="00F97182">
        <w:rPr>
          <w:rFonts w:ascii="Arial" w:eastAsia="Sylfaen" w:hAnsi="Arial" w:cs="Arial"/>
          <w:sz w:val="20"/>
          <w:szCs w:val="20"/>
          <w:lang w:val="en-GB"/>
        </w:rPr>
        <w:t xml:space="preserve"> currently offering no possibility of integration with other systems o</w:t>
      </w:r>
      <w:r w:rsidR="00F61E2E" w:rsidRPr="00F97182">
        <w:rPr>
          <w:rFonts w:ascii="Arial" w:eastAsia="Sylfaen" w:hAnsi="Arial" w:cs="Arial"/>
          <w:sz w:val="20"/>
          <w:szCs w:val="20"/>
          <w:lang w:val="en-GB"/>
        </w:rPr>
        <w:t>r</w:t>
      </w:r>
      <w:r w:rsidR="009F3DCE" w:rsidRPr="00F97182">
        <w:rPr>
          <w:rFonts w:ascii="Arial" w:eastAsia="Sylfaen" w:hAnsi="Arial" w:cs="Arial"/>
          <w:sz w:val="20"/>
          <w:szCs w:val="20"/>
          <w:lang w:val="en-GB"/>
        </w:rPr>
        <w:t xml:space="preserve"> offering </w:t>
      </w:r>
      <w:r w:rsidR="003049FC">
        <w:rPr>
          <w:rFonts w:ascii="Arial" w:eastAsia="Sylfaen" w:hAnsi="Arial" w:cs="Arial"/>
          <w:sz w:val="20"/>
          <w:szCs w:val="20"/>
          <w:lang w:val="en-GB"/>
        </w:rPr>
        <w:t xml:space="preserve">a </w:t>
      </w:r>
      <w:r w:rsidR="009F3DCE" w:rsidRPr="00F97182">
        <w:rPr>
          <w:rFonts w:ascii="Arial" w:eastAsia="Sylfaen" w:hAnsi="Arial" w:cs="Arial"/>
          <w:sz w:val="20"/>
          <w:szCs w:val="20"/>
          <w:lang w:val="en-GB"/>
        </w:rPr>
        <w:t xml:space="preserve">data service. However, the </w:t>
      </w:r>
      <w:r w:rsidR="00F61E2E" w:rsidRPr="00F97182">
        <w:rPr>
          <w:rFonts w:ascii="Arial" w:eastAsia="Sylfaen" w:hAnsi="Arial" w:cs="Arial"/>
          <w:sz w:val="20"/>
          <w:szCs w:val="20"/>
          <w:lang w:val="en-GB"/>
        </w:rPr>
        <w:t xml:space="preserve">EPOS </w:t>
      </w:r>
      <w:r w:rsidR="009F3DCE" w:rsidRPr="00F97182">
        <w:rPr>
          <w:rFonts w:ascii="Arial" w:eastAsia="Sylfaen" w:hAnsi="Arial" w:cs="Arial"/>
          <w:sz w:val="20"/>
          <w:szCs w:val="20"/>
          <w:lang w:val="en-GB"/>
        </w:rPr>
        <w:t xml:space="preserve">project team has </w:t>
      </w:r>
      <w:r w:rsidR="001C319C" w:rsidRPr="00F97182">
        <w:rPr>
          <w:rFonts w:ascii="Arial" w:eastAsia="Sylfaen" w:hAnsi="Arial" w:cs="Arial"/>
          <w:sz w:val="20"/>
          <w:szCs w:val="20"/>
          <w:lang w:val="en-GB"/>
        </w:rPr>
        <w:t>indicated</w:t>
      </w:r>
      <w:r w:rsidR="009F3DCE" w:rsidRPr="00F97182">
        <w:rPr>
          <w:rFonts w:ascii="Arial" w:eastAsia="Sylfaen" w:hAnsi="Arial" w:cs="Arial"/>
          <w:sz w:val="20"/>
          <w:szCs w:val="20"/>
          <w:lang w:val="en-GB"/>
        </w:rPr>
        <w:t xml:space="preserve"> that </w:t>
      </w:r>
      <w:r w:rsidR="00F61E2E" w:rsidRPr="00F97182">
        <w:rPr>
          <w:rFonts w:ascii="Arial" w:eastAsia="Sylfaen" w:hAnsi="Arial" w:cs="Arial"/>
          <w:sz w:val="20"/>
          <w:szCs w:val="20"/>
          <w:lang w:val="en-GB"/>
        </w:rPr>
        <w:t>t</w:t>
      </w:r>
      <w:r w:rsidR="004E5032" w:rsidRPr="00F97182">
        <w:rPr>
          <w:rFonts w:ascii="Arial" w:eastAsia="Sylfaen" w:hAnsi="Arial" w:cs="Arial"/>
          <w:sz w:val="20"/>
          <w:szCs w:val="20"/>
          <w:lang w:val="en-GB"/>
        </w:rPr>
        <w:t xml:space="preserve">he existing system has </w:t>
      </w:r>
      <w:r w:rsidR="003049FC">
        <w:rPr>
          <w:rFonts w:ascii="Arial" w:eastAsia="Sylfaen" w:hAnsi="Arial" w:cs="Arial"/>
          <w:sz w:val="20"/>
          <w:szCs w:val="20"/>
          <w:lang w:val="en-GB"/>
        </w:rPr>
        <w:t xml:space="preserve">such </w:t>
      </w:r>
      <w:r w:rsidR="004E5032" w:rsidRPr="00F97182">
        <w:rPr>
          <w:rFonts w:ascii="Arial" w:eastAsia="Sylfaen" w:hAnsi="Arial" w:cs="Arial"/>
          <w:sz w:val="20"/>
          <w:szCs w:val="20"/>
          <w:lang w:val="en-GB"/>
        </w:rPr>
        <w:t>possibilit</w:t>
      </w:r>
      <w:r w:rsidR="003049FC">
        <w:rPr>
          <w:rFonts w:ascii="Arial" w:eastAsia="Sylfaen" w:hAnsi="Arial" w:cs="Arial"/>
          <w:sz w:val="20"/>
          <w:szCs w:val="20"/>
          <w:lang w:val="en-GB"/>
        </w:rPr>
        <w:t>ies</w:t>
      </w:r>
      <w:r w:rsidR="004E5032" w:rsidRPr="00F97182">
        <w:rPr>
          <w:rFonts w:ascii="Arial" w:eastAsia="Sylfaen" w:hAnsi="Arial" w:cs="Arial"/>
          <w:sz w:val="20"/>
          <w:szCs w:val="20"/>
          <w:lang w:val="en-GB"/>
        </w:rPr>
        <w:t xml:space="preserve"> and</w:t>
      </w:r>
      <w:r w:rsidR="003049FC">
        <w:rPr>
          <w:rFonts w:ascii="Arial" w:eastAsia="Sylfaen" w:hAnsi="Arial" w:cs="Arial"/>
          <w:sz w:val="20"/>
          <w:szCs w:val="20"/>
          <w:lang w:val="en-GB"/>
        </w:rPr>
        <w:t xml:space="preserve"> this</w:t>
      </w:r>
      <w:r w:rsidR="004E5032" w:rsidRPr="00F97182">
        <w:rPr>
          <w:rFonts w:ascii="Arial" w:eastAsia="Sylfaen" w:hAnsi="Arial" w:cs="Arial"/>
          <w:sz w:val="20"/>
          <w:szCs w:val="20"/>
          <w:lang w:val="en-GB"/>
        </w:rPr>
        <w:t xml:space="preserve"> can be implemented in the future.  </w:t>
      </w:r>
    </w:p>
    <w:p w14:paraId="2C387937" w14:textId="77777777" w:rsidR="00435D39" w:rsidRPr="00F97182" w:rsidRDefault="00435D39" w:rsidP="00C219AE">
      <w:pPr>
        <w:jc w:val="both"/>
        <w:rPr>
          <w:rFonts w:ascii="Arial" w:hAnsi="Arial" w:cs="Arial"/>
          <w:sz w:val="20"/>
          <w:szCs w:val="20"/>
          <w:lang w:val="en-GB"/>
        </w:rPr>
      </w:pPr>
      <w:r w:rsidRPr="00F97182">
        <w:rPr>
          <w:rFonts w:ascii="Arial" w:eastAsia="Sylfaen" w:hAnsi="Arial" w:cs="Arial"/>
          <w:b/>
          <w:sz w:val="20"/>
          <w:szCs w:val="20"/>
          <w:lang w:val="en-GB"/>
        </w:rPr>
        <w:t xml:space="preserve">Table </w:t>
      </w:r>
      <w:r w:rsidR="0085643F" w:rsidRPr="00F97182">
        <w:rPr>
          <w:rFonts w:ascii="Arial" w:eastAsia="Sylfaen" w:hAnsi="Arial" w:cs="Arial"/>
          <w:b/>
          <w:sz w:val="20"/>
          <w:szCs w:val="20"/>
          <w:lang w:val="en-GB"/>
        </w:rPr>
        <w:t>5</w:t>
      </w:r>
      <w:r w:rsidRPr="00F97182">
        <w:rPr>
          <w:rFonts w:ascii="Arial" w:eastAsia="Sylfaen" w:hAnsi="Arial" w:cs="Arial"/>
          <w:sz w:val="20"/>
          <w:szCs w:val="20"/>
          <w:lang w:val="en-GB"/>
        </w:rPr>
        <w:t xml:space="preserve"> A </w:t>
      </w:r>
      <w:r w:rsidR="0024274D" w:rsidRPr="00F97182">
        <w:rPr>
          <w:rFonts w:ascii="Arial" w:eastAsia="Sylfaen" w:hAnsi="Arial" w:cs="Arial"/>
          <w:sz w:val="20"/>
          <w:szCs w:val="20"/>
          <w:lang w:val="en-GB"/>
        </w:rPr>
        <w:t xml:space="preserve">SWOT </w:t>
      </w:r>
      <w:r w:rsidRPr="00F97182">
        <w:rPr>
          <w:rFonts w:ascii="Arial" w:eastAsia="Sylfaen" w:hAnsi="Arial" w:cs="Arial"/>
          <w:sz w:val="20"/>
          <w:szCs w:val="20"/>
          <w:lang w:val="en-GB"/>
        </w:rPr>
        <w:t>summary of software, developed in the framework of the EPOS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435D39" w:rsidRPr="00F97182" w14:paraId="483D8E29" w14:textId="77777777" w:rsidTr="00CC3FC6">
        <w:tc>
          <w:tcPr>
            <w:tcW w:w="4258" w:type="dxa"/>
            <w:shd w:val="clear" w:color="auto" w:fill="auto"/>
          </w:tcPr>
          <w:p w14:paraId="0D8F0B2D" w14:textId="77777777" w:rsidR="00435D39" w:rsidRPr="00F97182" w:rsidRDefault="00CB4E2A" w:rsidP="00CC3FC6">
            <w:pPr>
              <w:spacing w:after="0" w:line="240" w:lineRule="auto"/>
              <w:jc w:val="both"/>
              <w:rPr>
                <w:rFonts w:ascii="Arial" w:hAnsi="Arial" w:cs="Arial"/>
                <w:b/>
                <w:sz w:val="24"/>
                <w:szCs w:val="24"/>
                <w:lang w:val="en-GB"/>
              </w:rPr>
            </w:pPr>
            <w:r w:rsidRPr="00F97182">
              <w:rPr>
                <w:rFonts w:ascii="Arial" w:hAnsi="Arial" w:cs="Arial"/>
                <w:b/>
                <w:sz w:val="24"/>
                <w:szCs w:val="24"/>
                <w:lang w:val="en-GB"/>
              </w:rPr>
              <w:t>Strengths</w:t>
            </w:r>
          </w:p>
        </w:tc>
        <w:tc>
          <w:tcPr>
            <w:tcW w:w="4258" w:type="dxa"/>
            <w:shd w:val="clear" w:color="auto" w:fill="auto"/>
          </w:tcPr>
          <w:p w14:paraId="43AC68CE" w14:textId="77777777" w:rsidR="00435D39" w:rsidRPr="00F97182" w:rsidRDefault="00CB4E2A" w:rsidP="00CC3FC6">
            <w:pPr>
              <w:spacing w:after="0" w:line="240" w:lineRule="auto"/>
              <w:jc w:val="both"/>
              <w:rPr>
                <w:rFonts w:ascii="Arial" w:hAnsi="Arial" w:cs="Arial"/>
                <w:b/>
                <w:sz w:val="24"/>
                <w:szCs w:val="24"/>
                <w:lang w:val="en-GB"/>
              </w:rPr>
            </w:pPr>
            <w:r w:rsidRPr="00F97182">
              <w:rPr>
                <w:rFonts w:ascii="Arial" w:hAnsi="Arial" w:cs="Arial"/>
                <w:b/>
                <w:sz w:val="24"/>
                <w:szCs w:val="24"/>
                <w:lang w:val="en-GB"/>
              </w:rPr>
              <w:t>Weaknesses</w:t>
            </w:r>
          </w:p>
        </w:tc>
      </w:tr>
      <w:tr w:rsidR="00435D39" w:rsidRPr="00F97182" w14:paraId="385F46C0" w14:textId="77777777" w:rsidTr="00CC3FC6">
        <w:tc>
          <w:tcPr>
            <w:tcW w:w="4258" w:type="dxa"/>
            <w:shd w:val="clear" w:color="auto" w:fill="auto"/>
          </w:tcPr>
          <w:p w14:paraId="7C83A73D" w14:textId="77777777" w:rsidR="00435D39" w:rsidRPr="00F97182" w:rsidRDefault="00CB4E2A" w:rsidP="00CC3FC6">
            <w:pPr>
              <w:numPr>
                <w:ilvl w:val="0"/>
                <w:numId w:val="8"/>
              </w:numPr>
              <w:spacing w:after="0" w:line="240" w:lineRule="auto"/>
              <w:jc w:val="both"/>
              <w:rPr>
                <w:rFonts w:ascii="Arial" w:hAnsi="Arial" w:cs="Arial"/>
                <w:sz w:val="20"/>
                <w:szCs w:val="20"/>
                <w:lang w:val="en-GB"/>
              </w:rPr>
            </w:pPr>
            <w:r w:rsidRPr="00F97182">
              <w:rPr>
                <w:rFonts w:ascii="Arial" w:hAnsi="Arial" w:cs="Arial"/>
                <w:sz w:val="20"/>
                <w:szCs w:val="20"/>
                <w:lang w:val="en-GB"/>
              </w:rPr>
              <w:t>Easily deployable to new users due to it been a web-based application</w:t>
            </w:r>
          </w:p>
          <w:p w14:paraId="61B3C206" w14:textId="77777777" w:rsidR="0024274D" w:rsidRPr="00F97182" w:rsidRDefault="00C1380F" w:rsidP="00CC3FC6">
            <w:pPr>
              <w:numPr>
                <w:ilvl w:val="0"/>
                <w:numId w:val="8"/>
              </w:numPr>
              <w:spacing w:after="0" w:line="240" w:lineRule="auto"/>
              <w:jc w:val="both"/>
              <w:rPr>
                <w:rFonts w:ascii="Arial" w:hAnsi="Arial" w:cs="Arial"/>
                <w:sz w:val="20"/>
                <w:szCs w:val="20"/>
                <w:lang w:val="en-GB"/>
              </w:rPr>
            </w:pPr>
            <w:r w:rsidRPr="00F97182">
              <w:rPr>
                <w:rFonts w:ascii="Arial" w:hAnsi="Arial" w:cs="Arial"/>
                <w:sz w:val="20"/>
                <w:szCs w:val="20"/>
                <w:lang w:val="en-GB"/>
              </w:rPr>
              <w:t>The team has competence in working on the platform, on which the system has been developed</w:t>
            </w:r>
          </w:p>
          <w:p w14:paraId="48274B8D" w14:textId="77777777" w:rsidR="00CB4E2A" w:rsidRPr="00F97182" w:rsidRDefault="00CB4E2A" w:rsidP="00CC3FC6">
            <w:pPr>
              <w:spacing w:after="0" w:line="240" w:lineRule="auto"/>
              <w:jc w:val="both"/>
              <w:rPr>
                <w:rFonts w:ascii="Arial" w:hAnsi="Arial" w:cs="Arial"/>
                <w:sz w:val="20"/>
                <w:szCs w:val="20"/>
                <w:lang w:val="en-GB"/>
              </w:rPr>
            </w:pPr>
          </w:p>
          <w:p w14:paraId="268A453A" w14:textId="77777777" w:rsidR="003535DF" w:rsidRPr="00F97182" w:rsidRDefault="003535DF" w:rsidP="00CC3FC6">
            <w:pPr>
              <w:spacing w:after="0" w:line="240" w:lineRule="auto"/>
              <w:jc w:val="both"/>
              <w:rPr>
                <w:rFonts w:ascii="Arial" w:hAnsi="Arial" w:cs="Arial"/>
                <w:sz w:val="20"/>
                <w:szCs w:val="20"/>
                <w:lang w:val="en-GB"/>
              </w:rPr>
            </w:pPr>
          </w:p>
          <w:p w14:paraId="218E9638" w14:textId="77777777" w:rsidR="00CB4E2A" w:rsidRPr="00F97182" w:rsidRDefault="00CB4E2A" w:rsidP="00CC3FC6">
            <w:pPr>
              <w:spacing w:after="0" w:line="240" w:lineRule="auto"/>
              <w:jc w:val="both"/>
              <w:rPr>
                <w:rFonts w:ascii="Arial" w:hAnsi="Arial" w:cs="Arial"/>
                <w:sz w:val="20"/>
                <w:szCs w:val="20"/>
                <w:lang w:val="en-GB"/>
              </w:rPr>
            </w:pPr>
          </w:p>
        </w:tc>
        <w:tc>
          <w:tcPr>
            <w:tcW w:w="4258" w:type="dxa"/>
            <w:shd w:val="clear" w:color="auto" w:fill="auto"/>
          </w:tcPr>
          <w:p w14:paraId="76259524" w14:textId="77777777" w:rsidR="00435D39" w:rsidRPr="00F97182" w:rsidRDefault="00E511DE" w:rsidP="00CC3FC6">
            <w:pPr>
              <w:numPr>
                <w:ilvl w:val="0"/>
                <w:numId w:val="8"/>
              </w:numPr>
              <w:spacing w:after="0" w:line="240" w:lineRule="auto"/>
              <w:jc w:val="both"/>
              <w:rPr>
                <w:rFonts w:ascii="Arial" w:hAnsi="Arial" w:cs="Arial"/>
                <w:sz w:val="20"/>
                <w:szCs w:val="20"/>
                <w:lang w:val="en-GB"/>
              </w:rPr>
            </w:pPr>
            <w:r w:rsidRPr="00F97182">
              <w:rPr>
                <w:rFonts w:ascii="Arial" w:hAnsi="Arial" w:cs="Arial"/>
                <w:sz w:val="20"/>
                <w:szCs w:val="20"/>
                <w:lang w:val="en-GB"/>
              </w:rPr>
              <w:t>Poor validation mechanisms from the civil acts registration business process purposes</w:t>
            </w:r>
          </w:p>
          <w:p w14:paraId="1AD78C21" w14:textId="77777777" w:rsidR="00E511DE" w:rsidRPr="00F97182" w:rsidRDefault="00135657" w:rsidP="00CC3FC6">
            <w:pPr>
              <w:numPr>
                <w:ilvl w:val="0"/>
                <w:numId w:val="8"/>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Built on </w:t>
            </w:r>
            <w:r w:rsidR="003049FC">
              <w:rPr>
                <w:rFonts w:ascii="Arial" w:hAnsi="Arial" w:cs="Arial"/>
                <w:sz w:val="20"/>
                <w:szCs w:val="20"/>
                <w:lang w:val="en-GB"/>
              </w:rPr>
              <w:t xml:space="preserve">a </w:t>
            </w:r>
            <w:r w:rsidRPr="00F97182">
              <w:rPr>
                <w:rFonts w:ascii="Arial" w:hAnsi="Arial" w:cs="Arial"/>
                <w:sz w:val="20"/>
                <w:szCs w:val="20"/>
                <w:lang w:val="en-GB"/>
              </w:rPr>
              <w:t>platform, primarily designed for healthcare purposes, thus leaving room for audit to question its use in the future</w:t>
            </w:r>
          </w:p>
          <w:p w14:paraId="5A277FD0" w14:textId="77777777" w:rsidR="00C1380F" w:rsidRPr="00F97182" w:rsidRDefault="00C1380F" w:rsidP="00CC3FC6">
            <w:pPr>
              <w:numPr>
                <w:ilvl w:val="0"/>
                <w:numId w:val="8"/>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Software is not built as </w:t>
            </w:r>
            <w:r w:rsidR="003049FC">
              <w:rPr>
                <w:rFonts w:ascii="Arial" w:hAnsi="Arial" w:cs="Arial"/>
                <w:sz w:val="20"/>
                <w:szCs w:val="20"/>
                <w:lang w:val="en-GB"/>
              </w:rPr>
              <w:t xml:space="preserve">an </w:t>
            </w:r>
            <w:r w:rsidRPr="00F97182">
              <w:rPr>
                <w:rFonts w:ascii="Arial" w:hAnsi="Arial" w:cs="Arial"/>
                <w:sz w:val="20"/>
                <w:szCs w:val="20"/>
                <w:lang w:val="en-GB"/>
              </w:rPr>
              <w:t>operational framework</w:t>
            </w:r>
          </w:p>
        </w:tc>
      </w:tr>
      <w:tr w:rsidR="00CB4E2A" w:rsidRPr="00F97182" w14:paraId="20395FBC" w14:textId="77777777" w:rsidTr="00CC3FC6">
        <w:tc>
          <w:tcPr>
            <w:tcW w:w="4258" w:type="dxa"/>
            <w:shd w:val="clear" w:color="auto" w:fill="auto"/>
          </w:tcPr>
          <w:p w14:paraId="3A29F4B7" w14:textId="77777777" w:rsidR="00CB4E2A" w:rsidRPr="00F97182" w:rsidRDefault="00CB4E2A" w:rsidP="00CC3FC6">
            <w:pPr>
              <w:spacing w:after="0" w:line="240" w:lineRule="auto"/>
              <w:jc w:val="both"/>
              <w:rPr>
                <w:rFonts w:ascii="Arial" w:hAnsi="Arial" w:cs="Arial"/>
                <w:b/>
                <w:sz w:val="24"/>
                <w:szCs w:val="24"/>
                <w:lang w:val="en-GB"/>
              </w:rPr>
            </w:pPr>
            <w:r w:rsidRPr="00F97182">
              <w:rPr>
                <w:rFonts w:ascii="Arial" w:hAnsi="Arial" w:cs="Arial"/>
                <w:b/>
                <w:sz w:val="24"/>
                <w:szCs w:val="24"/>
                <w:lang w:val="en-GB"/>
              </w:rPr>
              <w:t>Opportunities</w:t>
            </w:r>
          </w:p>
        </w:tc>
        <w:tc>
          <w:tcPr>
            <w:tcW w:w="4258" w:type="dxa"/>
            <w:shd w:val="clear" w:color="auto" w:fill="auto"/>
          </w:tcPr>
          <w:p w14:paraId="769DD676" w14:textId="77777777" w:rsidR="00CB4E2A" w:rsidRPr="00F97182" w:rsidRDefault="00CB4E2A" w:rsidP="00CC3FC6">
            <w:pPr>
              <w:spacing w:after="0" w:line="240" w:lineRule="auto"/>
              <w:jc w:val="both"/>
              <w:rPr>
                <w:rFonts w:ascii="Arial" w:hAnsi="Arial" w:cs="Arial"/>
                <w:b/>
                <w:sz w:val="24"/>
                <w:szCs w:val="24"/>
                <w:lang w:val="en-GB"/>
              </w:rPr>
            </w:pPr>
            <w:r w:rsidRPr="00F97182">
              <w:rPr>
                <w:rFonts w:ascii="Arial" w:hAnsi="Arial" w:cs="Arial"/>
                <w:b/>
                <w:sz w:val="24"/>
                <w:szCs w:val="24"/>
                <w:lang w:val="en-GB"/>
              </w:rPr>
              <w:t>Threats</w:t>
            </w:r>
          </w:p>
        </w:tc>
      </w:tr>
      <w:tr w:rsidR="00CB4E2A" w:rsidRPr="00F97182" w14:paraId="6C7D31B9" w14:textId="77777777" w:rsidTr="00CC3FC6">
        <w:tc>
          <w:tcPr>
            <w:tcW w:w="4258" w:type="dxa"/>
            <w:shd w:val="clear" w:color="auto" w:fill="auto"/>
          </w:tcPr>
          <w:p w14:paraId="541A744E" w14:textId="77777777" w:rsidR="00CB4E2A" w:rsidRPr="00F97182" w:rsidRDefault="00FE6F9F" w:rsidP="00CC3FC6">
            <w:pPr>
              <w:numPr>
                <w:ilvl w:val="0"/>
                <w:numId w:val="8"/>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Trained employees of the CAR system have </w:t>
            </w:r>
            <w:r w:rsidR="008022ED" w:rsidRPr="00F97182">
              <w:rPr>
                <w:rFonts w:ascii="Arial" w:hAnsi="Arial" w:cs="Arial"/>
                <w:sz w:val="20"/>
                <w:szCs w:val="20"/>
                <w:lang w:val="en-GB"/>
              </w:rPr>
              <w:t>some experience and knowledge of using software in practice</w:t>
            </w:r>
          </w:p>
          <w:p w14:paraId="15ECB958" w14:textId="77777777" w:rsidR="008022ED" w:rsidRPr="00F97182" w:rsidRDefault="00E5268C" w:rsidP="00CC3FC6">
            <w:pPr>
              <w:numPr>
                <w:ilvl w:val="0"/>
                <w:numId w:val="8"/>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Technical possibilities </w:t>
            </w:r>
            <w:r w:rsidR="00564EA2" w:rsidRPr="00F97182">
              <w:rPr>
                <w:rFonts w:ascii="Arial" w:hAnsi="Arial" w:cs="Arial"/>
                <w:sz w:val="20"/>
                <w:szCs w:val="20"/>
                <w:lang w:val="en-GB"/>
              </w:rPr>
              <w:t xml:space="preserve">for expansion </w:t>
            </w:r>
            <w:r w:rsidRPr="00F97182">
              <w:rPr>
                <w:rFonts w:ascii="Arial" w:hAnsi="Arial" w:cs="Arial"/>
                <w:sz w:val="20"/>
                <w:szCs w:val="20"/>
                <w:lang w:val="en-GB"/>
              </w:rPr>
              <w:t>offered by the DHIS2 platform</w:t>
            </w:r>
          </w:p>
        </w:tc>
        <w:tc>
          <w:tcPr>
            <w:tcW w:w="4258" w:type="dxa"/>
            <w:shd w:val="clear" w:color="auto" w:fill="auto"/>
          </w:tcPr>
          <w:p w14:paraId="358F12C0" w14:textId="77777777" w:rsidR="00CB4E2A" w:rsidRPr="00F97182" w:rsidRDefault="0024274D" w:rsidP="00CC3FC6">
            <w:pPr>
              <w:numPr>
                <w:ilvl w:val="0"/>
                <w:numId w:val="8"/>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Lack of </w:t>
            </w:r>
            <w:r w:rsidR="00F955B8" w:rsidRPr="00F97182">
              <w:rPr>
                <w:rFonts w:ascii="Arial" w:hAnsi="Arial" w:cs="Arial"/>
                <w:sz w:val="20"/>
                <w:szCs w:val="20"/>
                <w:lang w:val="en-GB"/>
              </w:rPr>
              <w:t>opportunities</w:t>
            </w:r>
            <w:r w:rsidRPr="00F97182">
              <w:rPr>
                <w:rFonts w:ascii="Arial" w:hAnsi="Arial" w:cs="Arial"/>
                <w:sz w:val="20"/>
                <w:szCs w:val="20"/>
                <w:lang w:val="en-GB"/>
              </w:rPr>
              <w:t xml:space="preserve"> to test software on large load</w:t>
            </w:r>
            <w:r w:rsidR="003049FC">
              <w:rPr>
                <w:rFonts w:ascii="Arial" w:hAnsi="Arial" w:cs="Arial"/>
                <w:sz w:val="20"/>
                <w:szCs w:val="20"/>
                <w:lang w:val="en-GB"/>
              </w:rPr>
              <w:t>s</w:t>
            </w:r>
            <w:r w:rsidRPr="00F97182">
              <w:rPr>
                <w:rFonts w:ascii="Arial" w:hAnsi="Arial" w:cs="Arial"/>
                <w:sz w:val="20"/>
                <w:szCs w:val="20"/>
                <w:lang w:val="en-GB"/>
              </w:rPr>
              <w:t>, thus uncertainty about the system</w:t>
            </w:r>
            <w:r w:rsidR="003049FC">
              <w:rPr>
                <w:rFonts w:ascii="Arial" w:hAnsi="Arial" w:cs="Arial"/>
                <w:sz w:val="20"/>
                <w:szCs w:val="20"/>
                <w:lang w:val="en-GB"/>
              </w:rPr>
              <w:t>’s</w:t>
            </w:r>
            <w:r w:rsidRPr="00F97182">
              <w:rPr>
                <w:rFonts w:ascii="Arial" w:hAnsi="Arial" w:cs="Arial"/>
                <w:sz w:val="20"/>
                <w:szCs w:val="20"/>
                <w:lang w:val="en-GB"/>
              </w:rPr>
              <w:t xml:space="preserve"> stability</w:t>
            </w:r>
          </w:p>
          <w:p w14:paraId="4CCF28EA" w14:textId="77777777" w:rsidR="0024274D" w:rsidRPr="00F97182" w:rsidRDefault="001C5D67" w:rsidP="00CC3FC6">
            <w:pPr>
              <w:numPr>
                <w:ilvl w:val="0"/>
                <w:numId w:val="8"/>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Legislative restrictions not allowing </w:t>
            </w:r>
            <w:r w:rsidR="00F955B8" w:rsidRPr="00F97182">
              <w:rPr>
                <w:rFonts w:ascii="Arial" w:hAnsi="Arial" w:cs="Arial"/>
                <w:sz w:val="20"/>
                <w:szCs w:val="20"/>
                <w:lang w:val="en-GB"/>
              </w:rPr>
              <w:t>creation</w:t>
            </w:r>
            <w:r w:rsidRPr="00F97182">
              <w:rPr>
                <w:rFonts w:ascii="Arial" w:hAnsi="Arial" w:cs="Arial"/>
                <w:sz w:val="20"/>
                <w:szCs w:val="20"/>
                <w:lang w:val="en-GB"/>
              </w:rPr>
              <w:t xml:space="preserve"> of digitally born documents</w:t>
            </w:r>
          </w:p>
          <w:p w14:paraId="426178B1" w14:textId="77777777" w:rsidR="0024274D" w:rsidRPr="00F97182" w:rsidRDefault="0024274D" w:rsidP="00CC3FC6">
            <w:pPr>
              <w:spacing w:after="0" w:line="240" w:lineRule="auto"/>
              <w:jc w:val="both"/>
              <w:rPr>
                <w:rFonts w:ascii="Arial" w:hAnsi="Arial" w:cs="Arial"/>
                <w:sz w:val="20"/>
                <w:szCs w:val="20"/>
                <w:lang w:val="en-GB"/>
              </w:rPr>
            </w:pPr>
          </w:p>
          <w:p w14:paraId="305FF66B" w14:textId="77777777" w:rsidR="0024274D" w:rsidRPr="00F97182" w:rsidRDefault="0024274D" w:rsidP="00CC3FC6">
            <w:pPr>
              <w:spacing w:after="0" w:line="240" w:lineRule="auto"/>
              <w:jc w:val="both"/>
              <w:rPr>
                <w:rFonts w:ascii="Arial" w:hAnsi="Arial" w:cs="Arial"/>
                <w:sz w:val="20"/>
                <w:szCs w:val="20"/>
                <w:lang w:val="en-GB"/>
              </w:rPr>
            </w:pPr>
          </w:p>
        </w:tc>
      </w:tr>
    </w:tbl>
    <w:p w14:paraId="19E971A8" w14:textId="77777777" w:rsidR="00564EA2" w:rsidRPr="00F97182" w:rsidRDefault="00564EA2" w:rsidP="0043710F">
      <w:pPr>
        <w:spacing w:after="0" w:line="240" w:lineRule="auto"/>
        <w:jc w:val="both"/>
        <w:rPr>
          <w:rFonts w:ascii="Arial" w:hAnsi="Arial" w:cs="Arial"/>
          <w:sz w:val="20"/>
          <w:szCs w:val="20"/>
          <w:lang w:val="en-GB"/>
        </w:rPr>
      </w:pPr>
    </w:p>
    <w:p w14:paraId="2BB9FFCB" w14:textId="77777777" w:rsidR="003F4426" w:rsidRPr="00F97182" w:rsidRDefault="00564EA2" w:rsidP="003F4426">
      <w:pPr>
        <w:spacing w:after="0" w:line="240" w:lineRule="auto"/>
        <w:jc w:val="both"/>
        <w:rPr>
          <w:rFonts w:ascii="Arial" w:hAnsi="Arial" w:cs="Arial"/>
          <w:sz w:val="20"/>
          <w:szCs w:val="20"/>
          <w:lang w:val="en-GB"/>
        </w:rPr>
      </w:pPr>
      <w:r w:rsidRPr="00F97182">
        <w:rPr>
          <w:rFonts w:ascii="Arial" w:hAnsi="Arial" w:cs="Arial"/>
          <w:sz w:val="20"/>
          <w:szCs w:val="20"/>
          <w:lang w:val="en-GB"/>
        </w:rPr>
        <w:t>The project study team has designed the key minimum requirements for the electronic system to satisfy</w:t>
      </w:r>
      <w:r w:rsidR="003049FC">
        <w:rPr>
          <w:rFonts w:ascii="Arial" w:hAnsi="Arial" w:cs="Arial"/>
          <w:sz w:val="20"/>
          <w:szCs w:val="20"/>
          <w:lang w:val="en-GB"/>
        </w:rPr>
        <w:t xml:space="preserve"> requirements</w:t>
      </w:r>
      <w:r w:rsidRPr="00F97182">
        <w:rPr>
          <w:rFonts w:ascii="Arial" w:hAnsi="Arial" w:cs="Arial"/>
          <w:sz w:val="20"/>
          <w:szCs w:val="20"/>
          <w:lang w:val="en-GB"/>
        </w:rPr>
        <w:t xml:space="preserve"> from the civil acts registration </w:t>
      </w:r>
      <w:r w:rsidR="003F4426" w:rsidRPr="00F97182">
        <w:rPr>
          <w:rFonts w:ascii="Arial" w:hAnsi="Arial" w:cs="Arial"/>
          <w:sz w:val="20"/>
          <w:szCs w:val="20"/>
          <w:lang w:val="en-GB"/>
        </w:rPr>
        <w:t xml:space="preserve">objectives point of view. The </w:t>
      </w:r>
      <w:r w:rsidR="0043710F" w:rsidRPr="00F97182">
        <w:rPr>
          <w:rFonts w:ascii="Arial" w:hAnsi="Arial" w:cs="Arial"/>
          <w:sz w:val="20"/>
          <w:szCs w:val="20"/>
          <w:lang w:val="en-GB"/>
        </w:rPr>
        <w:t xml:space="preserve">table below provides </w:t>
      </w:r>
      <w:r w:rsidR="003049FC">
        <w:rPr>
          <w:rFonts w:ascii="Arial" w:hAnsi="Arial" w:cs="Arial"/>
          <w:sz w:val="20"/>
          <w:szCs w:val="20"/>
          <w:lang w:val="en-GB"/>
        </w:rPr>
        <w:t xml:space="preserve">a </w:t>
      </w:r>
      <w:r w:rsidR="0043710F" w:rsidRPr="00F97182">
        <w:rPr>
          <w:rFonts w:ascii="Arial" w:hAnsi="Arial" w:cs="Arial"/>
          <w:sz w:val="20"/>
          <w:szCs w:val="20"/>
          <w:lang w:val="en-GB"/>
        </w:rPr>
        <w:t xml:space="preserve">comparison of the </w:t>
      </w:r>
      <w:r w:rsidR="003F4426" w:rsidRPr="00F97182">
        <w:rPr>
          <w:rFonts w:ascii="Arial" w:hAnsi="Arial" w:cs="Arial"/>
          <w:sz w:val="20"/>
          <w:szCs w:val="20"/>
          <w:lang w:val="en-GB"/>
        </w:rPr>
        <w:t>software developed by the EPOS project team</w:t>
      </w:r>
      <w:r w:rsidR="0043710F" w:rsidRPr="00F97182">
        <w:rPr>
          <w:rFonts w:ascii="Arial" w:hAnsi="Arial" w:cs="Arial"/>
          <w:sz w:val="20"/>
          <w:szCs w:val="20"/>
          <w:lang w:val="en-GB"/>
        </w:rPr>
        <w:t xml:space="preserve"> with the minimum requirements developed by the study team</w:t>
      </w:r>
      <w:r w:rsidR="003049FC">
        <w:rPr>
          <w:rFonts w:ascii="Arial" w:hAnsi="Arial" w:cs="Arial"/>
          <w:sz w:val="20"/>
          <w:szCs w:val="20"/>
          <w:lang w:val="en-GB"/>
        </w:rPr>
        <w:t>. I</w:t>
      </w:r>
      <w:r w:rsidR="003F4426" w:rsidRPr="00F97182">
        <w:rPr>
          <w:rFonts w:ascii="Arial" w:hAnsi="Arial" w:cs="Arial"/>
          <w:sz w:val="20"/>
          <w:szCs w:val="20"/>
          <w:lang w:val="en-GB"/>
        </w:rPr>
        <w:t>nformation on the software developed by the EPOS team is provided from the August 2016 snapshot (August included)</w:t>
      </w:r>
      <w:r w:rsidR="0043710F" w:rsidRPr="00F97182">
        <w:rPr>
          <w:rFonts w:ascii="Arial" w:hAnsi="Arial" w:cs="Arial"/>
          <w:sz w:val="20"/>
          <w:szCs w:val="20"/>
          <w:lang w:val="en-GB"/>
        </w:rPr>
        <w:t>.</w:t>
      </w:r>
    </w:p>
    <w:p w14:paraId="1996C658" w14:textId="77777777" w:rsidR="0043710F" w:rsidRPr="00F97182" w:rsidRDefault="0043710F" w:rsidP="003F4426">
      <w:pPr>
        <w:spacing w:after="0" w:line="240" w:lineRule="auto"/>
        <w:jc w:val="both"/>
        <w:rPr>
          <w:rFonts w:ascii="Arial" w:hAnsi="Arial" w:cs="Arial"/>
          <w:sz w:val="20"/>
          <w:szCs w:val="20"/>
          <w:lang w:val="en-GB"/>
        </w:rPr>
      </w:pPr>
    </w:p>
    <w:p w14:paraId="4843EF44" w14:textId="77777777" w:rsidR="0085643F" w:rsidRPr="00F97182" w:rsidRDefault="0085643F" w:rsidP="003F4426">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Table 6 – comparison of minimum requirements of the CAR electronic system with the software developed under the EPOS project </w:t>
      </w:r>
    </w:p>
    <w:p w14:paraId="713EE09D" w14:textId="77777777" w:rsidR="0085643F" w:rsidRPr="00F97182" w:rsidRDefault="0085643F" w:rsidP="003F4426">
      <w:pPr>
        <w:spacing w:after="0" w:line="240" w:lineRule="auto"/>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9"/>
        <w:gridCol w:w="2767"/>
      </w:tblGrid>
      <w:tr w:rsidR="0043710F" w:rsidRPr="00F97182" w14:paraId="4E48DF80" w14:textId="77777777" w:rsidTr="00C675AA">
        <w:trPr>
          <w:trHeight w:val="302"/>
        </w:trPr>
        <w:tc>
          <w:tcPr>
            <w:tcW w:w="6498" w:type="dxa"/>
            <w:shd w:val="clear" w:color="auto" w:fill="DEEAF6"/>
            <w:vAlign w:val="center"/>
          </w:tcPr>
          <w:p w14:paraId="143BC9DE" w14:textId="77777777" w:rsidR="0043710F" w:rsidRPr="00F97182" w:rsidRDefault="003049FC" w:rsidP="003049FC">
            <w:pPr>
              <w:spacing w:after="0" w:line="240" w:lineRule="auto"/>
              <w:rPr>
                <w:rFonts w:ascii="Arial" w:hAnsi="Arial" w:cs="Arial"/>
                <w:b/>
                <w:sz w:val="20"/>
                <w:szCs w:val="20"/>
                <w:lang w:val="en-GB"/>
              </w:rPr>
            </w:pPr>
            <w:r>
              <w:rPr>
                <w:rFonts w:ascii="Arial" w:hAnsi="Arial" w:cs="Arial"/>
                <w:b/>
                <w:sz w:val="20"/>
                <w:szCs w:val="20"/>
                <w:lang w:val="en-GB"/>
              </w:rPr>
              <w:t>M</w:t>
            </w:r>
            <w:r w:rsidR="0043710F" w:rsidRPr="00F97182">
              <w:rPr>
                <w:rFonts w:ascii="Arial" w:hAnsi="Arial" w:cs="Arial"/>
                <w:b/>
                <w:sz w:val="20"/>
                <w:szCs w:val="20"/>
                <w:lang w:val="en-GB"/>
              </w:rPr>
              <w:t xml:space="preserve">inimum </w:t>
            </w:r>
            <w:r w:rsidR="0085643F" w:rsidRPr="00F97182">
              <w:rPr>
                <w:rFonts w:ascii="Arial" w:hAnsi="Arial" w:cs="Arial"/>
                <w:b/>
                <w:sz w:val="20"/>
                <w:szCs w:val="20"/>
                <w:lang w:val="en-GB"/>
              </w:rPr>
              <w:t xml:space="preserve">requirements </w:t>
            </w:r>
            <w:r w:rsidR="0043710F" w:rsidRPr="00F97182">
              <w:rPr>
                <w:rFonts w:ascii="Arial" w:hAnsi="Arial" w:cs="Arial"/>
                <w:b/>
                <w:sz w:val="20"/>
                <w:szCs w:val="20"/>
                <w:lang w:val="en-GB"/>
              </w:rPr>
              <w:t>for the civil acts registration centralized electronic system</w:t>
            </w:r>
          </w:p>
        </w:tc>
        <w:tc>
          <w:tcPr>
            <w:tcW w:w="2895" w:type="dxa"/>
            <w:shd w:val="clear" w:color="auto" w:fill="DEEAF6"/>
            <w:vAlign w:val="center"/>
          </w:tcPr>
          <w:p w14:paraId="54BC139A" w14:textId="77777777" w:rsidR="0043710F" w:rsidRPr="00F97182" w:rsidRDefault="003F4426" w:rsidP="003F4426">
            <w:pPr>
              <w:spacing w:after="0" w:line="240" w:lineRule="auto"/>
              <w:rPr>
                <w:rFonts w:ascii="Arial" w:hAnsi="Arial" w:cs="Arial"/>
                <w:b/>
                <w:sz w:val="20"/>
                <w:szCs w:val="20"/>
                <w:lang w:val="en-GB"/>
              </w:rPr>
            </w:pPr>
            <w:r w:rsidRPr="00F97182">
              <w:rPr>
                <w:rFonts w:ascii="Arial" w:hAnsi="Arial" w:cs="Arial"/>
                <w:b/>
                <w:sz w:val="20"/>
                <w:szCs w:val="20"/>
                <w:lang w:val="en-GB"/>
              </w:rPr>
              <w:t>Software developed in the framework of EPOS project</w:t>
            </w:r>
          </w:p>
        </w:tc>
      </w:tr>
      <w:tr w:rsidR="0043710F" w:rsidRPr="00F97182" w14:paraId="69223885" w14:textId="77777777" w:rsidTr="00C675AA">
        <w:trPr>
          <w:trHeight w:val="302"/>
        </w:trPr>
        <w:tc>
          <w:tcPr>
            <w:tcW w:w="6498" w:type="dxa"/>
            <w:vAlign w:val="center"/>
          </w:tcPr>
          <w:p w14:paraId="5CB30232" w14:textId="77777777" w:rsidR="0043710F" w:rsidRPr="00F97182" w:rsidRDefault="0043710F" w:rsidP="00F7327C">
            <w:pPr>
              <w:spacing w:after="0" w:line="240" w:lineRule="auto"/>
              <w:contextualSpacing/>
              <w:rPr>
                <w:rFonts w:ascii="Arial" w:hAnsi="Arial" w:cs="Arial"/>
                <w:sz w:val="20"/>
                <w:szCs w:val="20"/>
                <w:lang w:val="en-GB"/>
              </w:rPr>
            </w:pPr>
            <w:r w:rsidRPr="00F97182">
              <w:rPr>
                <w:rFonts w:ascii="Arial" w:hAnsi="Arial" w:cs="Arial"/>
                <w:sz w:val="20"/>
                <w:szCs w:val="20"/>
                <w:lang w:val="en-GB"/>
              </w:rPr>
              <w:t xml:space="preserve">Documents in the system shall be born electronically </w:t>
            </w:r>
          </w:p>
        </w:tc>
        <w:tc>
          <w:tcPr>
            <w:tcW w:w="2895" w:type="dxa"/>
            <w:vAlign w:val="center"/>
          </w:tcPr>
          <w:p w14:paraId="5A682A0E" w14:textId="77777777" w:rsidR="0043710F" w:rsidRPr="00F97182" w:rsidRDefault="0043710F" w:rsidP="00F7327C">
            <w:pPr>
              <w:spacing w:after="0" w:line="240" w:lineRule="auto"/>
              <w:rPr>
                <w:rFonts w:ascii="Arial" w:hAnsi="Arial" w:cs="Arial"/>
                <w:sz w:val="20"/>
                <w:szCs w:val="20"/>
                <w:lang w:val="en-GB"/>
              </w:rPr>
            </w:pPr>
            <w:r w:rsidRPr="00F97182">
              <w:rPr>
                <w:rFonts w:ascii="Arial" w:hAnsi="Arial" w:cs="Arial"/>
                <w:sz w:val="20"/>
                <w:szCs w:val="20"/>
                <w:lang w:val="en-GB"/>
              </w:rPr>
              <w:t>None</w:t>
            </w:r>
          </w:p>
        </w:tc>
      </w:tr>
      <w:tr w:rsidR="0043710F" w:rsidRPr="00F97182" w14:paraId="76D775F5" w14:textId="77777777" w:rsidTr="003F4426">
        <w:trPr>
          <w:trHeight w:val="632"/>
        </w:trPr>
        <w:tc>
          <w:tcPr>
            <w:tcW w:w="6498" w:type="dxa"/>
            <w:vAlign w:val="center"/>
          </w:tcPr>
          <w:p w14:paraId="60DF338F" w14:textId="77777777" w:rsidR="0043710F" w:rsidRPr="00F97182" w:rsidRDefault="0043710F" w:rsidP="00F7327C">
            <w:p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 xml:space="preserve">The system shall have </w:t>
            </w:r>
            <w:r w:rsidR="003049FC">
              <w:rPr>
                <w:rFonts w:ascii="Arial" w:hAnsi="Arial" w:cs="Arial"/>
                <w:sz w:val="20"/>
                <w:szCs w:val="20"/>
                <w:lang w:val="en-GB"/>
              </w:rPr>
              <w:t xml:space="preserve">the </w:t>
            </w:r>
            <w:r w:rsidRPr="00F97182">
              <w:rPr>
                <w:rFonts w:ascii="Arial" w:hAnsi="Arial" w:cs="Arial"/>
                <w:sz w:val="20"/>
                <w:szCs w:val="20"/>
                <w:lang w:val="en-GB"/>
              </w:rPr>
              <w:t>possibility to attach scanned documents to the electronic records</w:t>
            </w:r>
          </w:p>
        </w:tc>
        <w:tc>
          <w:tcPr>
            <w:tcW w:w="2895" w:type="dxa"/>
            <w:vAlign w:val="center"/>
          </w:tcPr>
          <w:p w14:paraId="6DC9EEB5" w14:textId="77777777" w:rsidR="0043710F" w:rsidRPr="00F97182" w:rsidRDefault="0043710F" w:rsidP="00F7327C">
            <w:pPr>
              <w:spacing w:after="0" w:line="240" w:lineRule="auto"/>
              <w:rPr>
                <w:rFonts w:ascii="Arial" w:hAnsi="Arial" w:cs="Arial"/>
                <w:sz w:val="20"/>
                <w:szCs w:val="20"/>
                <w:lang w:val="en-GB"/>
              </w:rPr>
            </w:pPr>
            <w:r w:rsidRPr="00F97182">
              <w:rPr>
                <w:rFonts w:ascii="Arial" w:hAnsi="Arial" w:cs="Arial"/>
                <w:sz w:val="20"/>
                <w:szCs w:val="20"/>
                <w:lang w:val="en-GB"/>
              </w:rPr>
              <w:t>None</w:t>
            </w:r>
          </w:p>
        </w:tc>
      </w:tr>
      <w:tr w:rsidR="0043710F" w:rsidRPr="00F97182" w14:paraId="2824A34E" w14:textId="77777777" w:rsidTr="00C675AA">
        <w:trPr>
          <w:trHeight w:val="302"/>
        </w:trPr>
        <w:tc>
          <w:tcPr>
            <w:tcW w:w="6498" w:type="dxa"/>
            <w:vAlign w:val="center"/>
          </w:tcPr>
          <w:p w14:paraId="42D540E6" w14:textId="77777777" w:rsidR="0043710F" w:rsidRPr="00F97182" w:rsidRDefault="0043710F" w:rsidP="00F7327C">
            <w:p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At the moment of creating a record and on demand, in any future moment, the system shall allow data comparison/validation with other records in the registry;</w:t>
            </w:r>
          </w:p>
          <w:p w14:paraId="0A278C01" w14:textId="77777777" w:rsidR="0043710F" w:rsidRPr="00F97182" w:rsidRDefault="0043710F" w:rsidP="00F7327C">
            <w:pPr>
              <w:spacing w:after="0" w:line="240" w:lineRule="auto"/>
              <w:contextualSpacing/>
              <w:jc w:val="both"/>
              <w:rPr>
                <w:rFonts w:ascii="Arial" w:hAnsi="Arial" w:cs="Arial"/>
                <w:sz w:val="20"/>
                <w:szCs w:val="20"/>
                <w:lang w:val="en-GB"/>
              </w:rPr>
            </w:pPr>
          </w:p>
          <w:p w14:paraId="2A32AAAD" w14:textId="77777777" w:rsidR="0043710F" w:rsidRPr="00F97182" w:rsidRDefault="0043710F" w:rsidP="00F7327C">
            <w:p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Data comparison/validation shall be possible with all records in the registry, as well as part of it – regardless of its location</w:t>
            </w:r>
          </w:p>
        </w:tc>
        <w:tc>
          <w:tcPr>
            <w:tcW w:w="2895" w:type="dxa"/>
            <w:vAlign w:val="center"/>
          </w:tcPr>
          <w:p w14:paraId="74CA7E0B" w14:textId="77777777" w:rsidR="0043710F" w:rsidRPr="00F97182" w:rsidRDefault="0043710F" w:rsidP="00F7327C">
            <w:pPr>
              <w:spacing w:after="0" w:line="240" w:lineRule="auto"/>
              <w:rPr>
                <w:rFonts w:ascii="Arial" w:hAnsi="Arial" w:cs="Arial"/>
                <w:sz w:val="20"/>
                <w:szCs w:val="20"/>
                <w:lang w:val="en-GB"/>
              </w:rPr>
            </w:pPr>
            <w:r w:rsidRPr="00F97182">
              <w:rPr>
                <w:rFonts w:ascii="Arial" w:hAnsi="Arial" w:cs="Arial"/>
                <w:sz w:val="20"/>
                <w:szCs w:val="20"/>
                <w:lang w:val="en-GB"/>
              </w:rPr>
              <w:t>Partially</w:t>
            </w:r>
          </w:p>
          <w:p w14:paraId="17526BFA" w14:textId="77777777" w:rsidR="0043710F" w:rsidRPr="00F97182" w:rsidRDefault="0043710F" w:rsidP="00F7327C">
            <w:pPr>
              <w:spacing w:after="0" w:line="240" w:lineRule="auto"/>
              <w:rPr>
                <w:rFonts w:ascii="Arial" w:hAnsi="Arial" w:cs="Arial"/>
                <w:sz w:val="20"/>
                <w:szCs w:val="20"/>
                <w:lang w:val="en-GB"/>
              </w:rPr>
            </w:pPr>
          </w:p>
          <w:p w14:paraId="50051296" w14:textId="77777777" w:rsidR="0043710F" w:rsidRPr="00F97182" w:rsidRDefault="0043710F" w:rsidP="00F7327C">
            <w:pPr>
              <w:spacing w:after="0" w:line="240" w:lineRule="auto"/>
              <w:jc w:val="both"/>
              <w:rPr>
                <w:rFonts w:ascii="Arial" w:hAnsi="Arial" w:cs="Arial"/>
                <w:sz w:val="20"/>
                <w:szCs w:val="20"/>
                <w:lang w:val="en-GB"/>
              </w:rPr>
            </w:pPr>
            <w:r w:rsidRPr="00F97182">
              <w:rPr>
                <w:rFonts w:ascii="Arial" w:hAnsi="Arial" w:cs="Arial"/>
                <w:sz w:val="20"/>
                <w:szCs w:val="20"/>
                <w:lang w:val="en-GB"/>
              </w:rPr>
              <w:t>At the time of the study</w:t>
            </w:r>
            <w:r w:rsidR="0060121F" w:rsidRPr="00F97182">
              <w:rPr>
                <w:rFonts w:ascii="Arial" w:hAnsi="Arial" w:cs="Arial"/>
                <w:sz w:val="20"/>
                <w:szCs w:val="20"/>
                <w:lang w:val="en-GB"/>
              </w:rPr>
              <w:t xml:space="preserve">, the software which was presented to the project </w:t>
            </w:r>
            <w:r w:rsidR="003049FC">
              <w:rPr>
                <w:rFonts w:ascii="Arial" w:hAnsi="Arial" w:cs="Arial"/>
                <w:sz w:val="20"/>
                <w:szCs w:val="20"/>
                <w:lang w:val="en-GB"/>
              </w:rPr>
              <w:t>allows</w:t>
            </w:r>
            <w:r w:rsidR="003049FC" w:rsidRPr="00F97182">
              <w:rPr>
                <w:rFonts w:ascii="Arial" w:hAnsi="Arial" w:cs="Arial"/>
                <w:sz w:val="20"/>
                <w:szCs w:val="20"/>
                <w:lang w:val="en-GB"/>
              </w:rPr>
              <w:t xml:space="preserve"> </w:t>
            </w:r>
            <w:r w:rsidR="0060121F" w:rsidRPr="00F97182">
              <w:rPr>
                <w:rFonts w:ascii="Arial" w:hAnsi="Arial" w:cs="Arial"/>
                <w:sz w:val="20"/>
                <w:szCs w:val="20"/>
                <w:lang w:val="en-GB"/>
              </w:rPr>
              <w:t>for direct observation and testing</w:t>
            </w:r>
            <w:r w:rsidRPr="00F97182">
              <w:rPr>
                <w:rFonts w:ascii="Arial" w:hAnsi="Arial" w:cs="Arial"/>
                <w:sz w:val="20"/>
                <w:szCs w:val="20"/>
                <w:lang w:val="en-GB"/>
              </w:rPr>
              <w:t>:</w:t>
            </w:r>
          </w:p>
          <w:p w14:paraId="6DA6EA3E" w14:textId="77777777" w:rsidR="0043710F" w:rsidRPr="00F97182" w:rsidRDefault="0043710F" w:rsidP="00F7327C">
            <w:pPr>
              <w:spacing w:after="0" w:line="240" w:lineRule="auto"/>
              <w:jc w:val="both"/>
              <w:rPr>
                <w:rFonts w:ascii="Arial" w:hAnsi="Arial" w:cs="Arial"/>
                <w:sz w:val="20"/>
                <w:szCs w:val="20"/>
                <w:lang w:val="en-GB"/>
              </w:rPr>
            </w:pPr>
            <w:r w:rsidRPr="00F97182">
              <w:rPr>
                <w:rFonts w:ascii="Arial" w:hAnsi="Arial" w:cs="Arial"/>
                <w:sz w:val="20"/>
                <w:szCs w:val="20"/>
                <w:lang w:val="en-GB"/>
              </w:rPr>
              <w:t>- allow</w:t>
            </w:r>
            <w:r w:rsidR="000A7193" w:rsidRPr="00F97182">
              <w:rPr>
                <w:rFonts w:ascii="Arial" w:hAnsi="Arial" w:cs="Arial"/>
                <w:sz w:val="20"/>
                <w:szCs w:val="20"/>
                <w:lang w:val="en-GB"/>
              </w:rPr>
              <w:t>ed</w:t>
            </w:r>
            <w:r w:rsidRPr="00F97182">
              <w:rPr>
                <w:rFonts w:ascii="Arial" w:hAnsi="Arial" w:cs="Arial"/>
                <w:sz w:val="20"/>
                <w:szCs w:val="20"/>
                <w:lang w:val="en-GB"/>
              </w:rPr>
              <w:t xml:space="preserve"> for data comparison/validation only against documents/data digitalized by the same unit;</w:t>
            </w:r>
          </w:p>
          <w:p w14:paraId="37753FFD" w14:textId="77777777" w:rsidR="0043710F" w:rsidRPr="00F97182" w:rsidRDefault="0043710F" w:rsidP="0060121F">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 does not allow for the data comparison/validation against data/documents digitalized in the entire system.  </w:t>
            </w:r>
          </w:p>
        </w:tc>
      </w:tr>
      <w:tr w:rsidR="0043710F" w:rsidRPr="00F97182" w14:paraId="19B41407" w14:textId="77777777" w:rsidTr="00C675AA">
        <w:trPr>
          <w:trHeight w:val="302"/>
        </w:trPr>
        <w:tc>
          <w:tcPr>
            <w:tcW w:w="6498" w:type="dxa"/>
            <w:vAlign w:val="center"/>
          </w:tcPr>
          <w:p w14:paraId="2099AB60" w14:textId="77777777" w:rsidR="0043710F" w:rsidRPr="00F97182" w:rsidRDefault="0043710F" w:rsidP="00F7327C">
            <w:p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The system shall generate a certificate based on electronic record</w:t>
            </w:r>
            <w:r w:rsidR="003049FC">
              <w:rPr>
                <w:rFonts w:ascii="Arial" w:hAnsi="Arial" w:cs="Arial"/>
                <w:sz w:val="20"/>
                <w:szCs w:val="20"/>
                <w:lang w:val="en-GB"/>
              </w:rPr>
              <w:t>s</w:t>
            </w:r>
            <w:r w:rsidRPr="00F97182">
              <w:rPr>
                <w:rFonts w:ascii="Arial" w:hAnsi="Arial" w:cs="Arial"/>
                <w:sz w:val="20"/>
                <w:szCs w:val="20"/>
                <w:lang w:val="en-GB"/>
              </w:rPr>
              <w:t xml:space="preserve"> of a civil act (data import shall be possible) a</w:t>
            </w:r>
            <w:r w:rsidR="003049FC">
              <w:rPr>
                <w:rFonts w:ascii="Arial" w:hAnsi="Arial" w:cs="Arial"/>
                <w:sz w:val="20"/>
                <w:szCs w:val="20"/>
                <w:lang w:val="en-GB"/>
              </w:rPr>
              <w:t>t</w:t>
            </w:r>
            <w:r w:rsidRPr="00F97182">
              <w:rPr>
                <w:rFonts w:ascii="Arial" w:hAnsi="Arial" w:cs="Arial"/>
                <w:sz w:val="20"/>
                <w:szCs w:val="20"/>
                <w:lang w:val="en-GB"/>
              </w:rPr>
              <w:t xml:space="preserve"> the same time, the system shall not enable generating certificate with data, differing from the civil acts record</w:t>
            </w:r>
          </w:p>
        </w:tc>
        <w:tc>
          <w:tcPr>
            <w:tcW w:w="2895" w:type="dxa"/>
            <w:vAlign w:val="center"/>
          </w:tcPr>
          <w:p w14:paraId="425032A7" w14:textId="77777777" w:rsidR="0043710F" w:rsidRPr="00F97182" w:rsidRDefault="0043710F" w:rsidP="00F7327C">
            <w:pPr>
              <w:spacing w:after="0" w:line="240" w:lineRule="auto"/>
              <w:rPr>
                <w:rFonts w:ascii="Arial" w:hAnsi="Arial" w:cs="Arial"/>
                <w:sz w:val="20"/>
                <w:szCs w:val="20"/>
                <w:lang w:val="en-GB"/>
              </w:rPr>
            </w:pPr>
            <w:r w:rsidRPr="00F97182">
              <w:rPr>
                <w:rFonts w:ascii="Arial" w:hAnsi="Arial" w:cs="Arial"/>
                <w:sz w:val="20"/>
                <w:szCs w:val="20"/>
                <w:lang w:val="en-GB"/>
              </w:rPr>
              <w:t>None</w:t>
            </w:r>
          </w:p>
        </w:tc>
      </w:tr>
      <w:tr w:rsidR="0043710F" w:rsidRPr="00F97182" w14:paraId="62E8C9E4" w14:textId="77777777" w:rsidTr="00C675AA">
        <w:trPr>
          <w:trHeight w:val="302"/>
        </w:trPr>
        <w:tc>
          <w:tcPr>
            <w:tcW w:w="6498" w:type="dxa"/>
            <w:vAlign w:val="center"/>
          </w:tcPr>
          <w:p w14:paraId="2C70FE7A" w14:textId="77777777" w:rsidR="0043710F" w:rsidRPr="00F97182" w:rsidRDefault="0043710F" w:rsidP="00F7327C">
            <w:p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The system shall have capacity to generate notification and send it to the repository and/or population registry information system</w:t>
            </w:r>
          </w:p>
        </w:tc>
        <w:tc>
          <w:tcPr>
            <w:tcW w:w="2895" w:type="dxa"/>
            <w:vAlign w:val="center"/>
          </w:tcPr>
          <w:p w14:paraId="05DF4F10" w14:textId="77777777" w:rsidR="0043710F" w:rsidRPr="00F97182" w:rsidRDefault="0043710F" w:rsidP="00F7327C">
            <w:pPr>
              <w:spacing w:after="0" w:line="240" w:lineRule="auto"/>
              <w:rPr>
                <w:rFonts w:ascii="Arial" w:hAnsi="Arial" w:cs="Arial"/>
                <w:sz w:val="20"/>
                <w:szCs w:val="20"/>
                <w:lang w:val="en-GB"/>
              </w:rPr>
            </w:pPr>
            <w:r w:rsidRPr="00F97182">
              <w:rPr>
                <w:rFonts w:ascii="Arial" w:hAnsi="Arial" w:cs="Arial"/>
                <w:sz w:val="20"/>
                <w:szCs w:val="20"/>
                <w:lang w:val="en-GB"/>
              </w:rPr>
              <w:t>None</w:t>
            </w:r>
          </w:p>
        </w:tc>
      </w:tr>
      <w:tr w:rsidR="0043710F" w:rsidRPr="00F97182" w14:paraId="13C7028F" w14:textId="77777777" w:rsidTr="00C675AA">
        <w:trPr>
          <w:trHeight w:val="302"/>
        </w:trPr>
        <w:tc>
          <w:tcPr>
            <w:tcW w:w="6498" w:type="dxa"/>
            <w:vAlign w:val="center"/>
          </w:tcPr>
          <w:p w14:paraId="179608B2" w14:textId="77777777" w:rsidR="0043710F" w:rsidRPr="00F97182" w:rsidRDefault="0043710F" w:rsidP="00F7327C">
            <w:p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 xml:space="preserve">The system shall have capability to generate </w:t>
            </w:r>
            <w:r w:rsidR="003049FC">
              <w:rPr>
                <w:rFonts w:ascii="Arial" w:hAnsi="Arial" w:cs="Arial"/>
                <w:sz w:val="20"/>
                <w:szCs w:val="20"/>
                <w:lang w:val="en-GB"/>
              </w:rPr>
              <w:t xml:space="preserve">a </w:t>
            </w:r>
            <w:r w:rsidRPr="00F97182">
              <w:rPr>
                <w:rFonts w:ascii="Arial" w:hAnsi="Arial" w:cs="Arial"/>
                <w:sz w:val="20"/>
                <w:szCs w:val="20"/>
                <w:lang w:val="en-GB"/>
              </w:rPr>
              <w:t>unique identification number and/or request such identification number from another system, which it will link its activities to (this is not the number using within the system internally)</w:t>
            </w:r>
          </w:p>
        </w:tc>
        <w:tc>
          <w:tcPr>
            <w:tcW w:w="2895" w:type="dxa"/>
            <w:vAlign w:val="center"/>
          </w:tcPr>
          <w:p w14:paraId="71D85879" w14:textId="77777777" w:rsidR="0043710F" w:rsidRPr="00F97182" w:rsidRDefault="0043710F" w:rsidP="00F7327C">
            <w:pPr>
              <w:spacing w:after="0" w:line="240" w:lineRule="auto"/>
              <w:rPr>
                <w:rFonts w:ascii="Arial" w:hAnsi="Arial" w:cs="Arial"/>
                <w:sz w:val="20"/>
                <w:szCs w:val="20"/>
                <w:lang w:val="en-GB"/>
              </w:rPr>
            </w:pPr>
            <w:r w:rsidRPr="00F97182">
              <w:rPr>
                <w:rFonts w:ascii="Arial" w:hAnsi="Arial" w:cs="Arial"/>
                <w:sz w:val="20"/>
                <w:szCs w:val="20"/>
                <w:lang w:val="en-GB"/>
              </w:rPr>
              <w:t>None</w:t>
            </w:r>
          </w:p>
        </w:tc>
      </w:tr>
      <w:tr w:rsidR="0043710F" w:rsidRPr="00F97182" w14:paraId="1E90DF7D" w14:textId="77777777" w:rsidTr="00C675AA">
        <w:trPr>
          <w:trHeight w:val="302"/>
        </w:trPr>
        <w:tc>
          <w:tcPr>
            <w:tcW w:w="6498" w:type="dxa"/>
            <w:vAlign w:val="center"/>
          </w:tcPr>
          <w:p w14:paraId="54B9F14E" w14:textId="77777777" w:rsidR="0043710F" w:rsidRPr="00F97182" w:rsidRDefault="0043710F" w:rsidP="00F7327C">
            <w:p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Unique identification shall be uniform in all systems related to a person, at least in CAR system and external database of passport system</w:t>
            </w:r>
          </w:p>
        </w:tc>
        <w:tc>
          <w:tcPr>
            <w:tcW w:w="2895" w:type="dxa"/>
            <w:vAlign w:val="center"/>
          </w:tcPr>
          <w:p w14:paraId="7C6B1081" w14:textId="77777777" w:rsidR="0043710F" w:rsidRPr="00F97182" w:rsidRDefault="0043710F" w:rsidP="00F7327C">
            <w:pPr>
              <w:spacing w:after="0" w:line="240" w:lineRule="auto"/>
              <w:rPr>
                <w:rFonts w:ascii="Arial" w:hAnsi="Arial" w:cs="Arial"/>
                <w:sz w:val="20"/>
                <w:szCs w:val="20"/>
                <w:lang w:val="en-GB"/>
              </w:rPr>
            </w:pPr>
            <w:r w:rsidRPr="00F97182">
              <w:rPr>
                <w:rFonts w:ascii="Arial" w:hAnsi="Arial" w:cs="Arial"/>
                <w:sz w:val="20"/>
                <w:szCs w:val="20"/>
                <w:lang w:val="en-GB"/>
              </w:rPr>
              <w:t>Partially</w:t>
            </w:r>
          </w:p>
          <w:p w14:paraId="32651688" w14:textId="77777777" w:rsidR="0043710F" w:rsidRPr="00F97182" w:rsidRDefault="0043710F" w:rsidP="00F7327C">
            <w:pPr>
              <w:spacing w:after="0" w:line="240" w:lineRule="auto"/>
              <w:rPr>
                <w:rFonts w:ascii="Arial" w:hAnsi="Arial" w:cs="Arial"/>
                <w:sz w:val="20"/>
                <w:szCs w:val="20"/>
                <w:lang w:val="en-GB"/>
              </w:rPr>
            </w:pPr>
          </w:p>
          <w:p w14:paraId="6B1E2802" w14:textId="77777777" w:rsidR="0043710F" w:rsidRPr="00F97182" w:rsidRDefault="0043710F" w:rsidP="00F7327C">
            <w:pPr>
              <w:spacing w:after="0" w:line="240" w:lineRule="auto"/>
              <w:jc w:val="both"/>
              <w:rPr>
                <w:rFonts w:ascii="Arial" w:hAnsi="Arial" w:cs="Arial"/>
                <w:sz w:val="20"/>
                <w:szCs w:val="20"/>
                <w:lang w:val="en-GB"/>
              </w:rPr>
            </w:pPr>
            <w:r w:rsidRPr="00F97182">
              <w:rPr>
                <w:rFonts w:ascii="Arial" w:hAnsi="Arial" w:cs="Arial"/>
                <w:sz w:val="20"/>
                <w:szCs w:val="20"/>
                <w:lang w:val="en-GB"/>
              </w:rPr>
              <w:t>At the time of the study:</w:t>
            </w:r>
          </w:p>
          <w:p w14:paraId="7EF1D54D" w14:textId="77777777" w:rsidR="0043710F" w:rsidRPr="00F97182" w:rsidRDefault="0043710F" w:rsidP="00B3215E">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 during the civil acts registration (when the first electronic record is created in the system), </w:t>
            </w:r>
            <w:r w:rsidR="00B3215E" w:rsidRPr="00F97182">
              <w:rPr>
                <w:rFonts w:ascii="Arial" w:hAnsi="Arial" w:cs="Arial"/>
                <w:sz w:val="20"/>
                <w:szCs w:val="20"/>
                <w:lang w:val="en-GB"/>
              </w:rPr>
              <w:t xml:space="preserve">the software generates </w:t>
            </w:r>
            <w:r w:rsidRPr="00F97182">
              <w:rPr>
                <w:rFonts w:ascii="Arial" w:hAnsi="Arial" w:cs="Arial"/>
                <w:sz w:val="20"/>
                <w:szCs w:val="20"/>
                <w:lang w:val="en-GB"/>
              </w:rPr>
              <w:t xml:space="preserve">a unique number, used within the system and </w:t>
            </w:r>
            <w:r w:rsidR="00B3215E" w:rsidRPr="00F97182">
              <w:rPr>
                <w:rFonts w:ascii="Arial" w:hAnsi="Arial" w:cs="Arial"/>
                <w:sz w:val="20"/>
                <w:szCs w:val="20"/>
                <w:lang w:val="en-GB"/>
              </w:rPr>
              <w:t xml:space="preserve">allowing for linking </w:t>
            </w:r>
            <w:r w:rsidRPr="00F97182">
              <w:rPr>
                <w:rFonts w:ascii="Arial" w:hAnsi="Arial" w:cs="Arial"/>
                <w:sz w:val="20"/>
                <w:szCs w:val="20"/>
                <w:lang w:val="en-GB"/>
              </w:rPr>
              <w:t>different civil acts registered to the same person to each other</w:t>
            </w:r>
          </w:p>
        </w:tc>
      </w:tr>
      <w:tr w:rsidR="0043710F" w:rsidRPr="00F97182" w14:paraId="049985BE" w14:textId="77777777" w:rsidTr="00C675AA">
        <w:trPr>
          <w:trHeight w:val="302"/>
        </w:trPr>
        <w:tc>
          <w:tcPr>
            <w:tcW w:w="6498" w:type="dxa"/>
            <w:vAlign w:val="center"/>
          </w:tcPr>
          <w:p w14:paraId="36DA8345" w14:textId="77777777" w:rsidR="0043710F" w:rsidRPr="00F97182" w:rsidRDefault="0043710F" w:rsidP="003049FC">
            <w:p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 xml:space="preserve">In the process of work, </w:t>
            </w:r>
            <w:r w:rsidR="003049FC">
              <w:rPr>
                <w:rFonts w:ascii="Arial" w:hAnsi="Arial" w:cs="Arial"/>
                <w:sz w:val="20"/>
                <w:szCs w:val="20"/>
                <w:lang w:val="en-GB"/>
              </w:rPr>
              <w:t xml:space="preserve">an </w:t>
            </w:r>
            <w:r w:rsidRPr="00F97182">
              <w:rPr>
                <w:rFonts w:ascii="Arial" w:hAnsi="Arial" w:cs="Arial"/>
                <w:sz w:val="20"/>
                <w:szCs w:val="20"/>
                <w:lang w:val="en-GB"/>
              </w:rPr>
              <w:t xml:space="preserve">authorized employee shall have </w:t>
            </w:r>
            <w:r w:rsidR="003049FC">
              <w:rPr>
                <w:rFonts w:ascii="Arial" w:hAnsi="Arial" w:cs="Arial"/>
                <w:sz w:val="20"/>
                <w:szCs w:val="20"/>
                <w:lang w:val="en-GB"/>
              </w:rPr>
              <w:t xml:space="preserve">the </w:t>
            </w:r>
            <w:r w:rsidRPr="00F97182">
              <w:rPr>
                <w:rFonts w:ascii="Arial" w:hAnsi="Arial" w:cs="Arial"/>
                <w:sz w:val="20"/>
                <w:szCs w:val="20"/>
                <w:lang w:val="en-GB"/>
              </w:rPr>
              <w:lastRenderedPageBreak/>
              <w:t>capability to electronically request information from any other unit</w:t>
            </w:r>
            <w:r w:rsidR="003049FC">
              <w:rPr>
                <w:rFonts w:ascii="Arial" w:hAnsi="Arial" w:cs="Arial"/>
                <w:sz w:val="20"/>
                <w:szCs w:val="20"/>
                <w:lang w:val="en-GB"/>
              </w:rPr>
              <w:t>.</w:t>
            </w:r>
            <w:r w:rsidRPr="00F97182">
              <w:rPr>
                <w:rFonts w:ascii="Arial" w:hAnsi="Arial" w:cs="Arial"/>
                <w:sz w:val="20"/>
                <w:szCs w:val="20"/>
                <w:lang w:val="en-GB"/>
              </w:rPr>
              <w:t xml:space="preserve"> </w:t>
            </w:r>
            <w:r w:rsidR="003049FC">
              <w:rPr>
                <w:rFonts w:ascii="Arial" w:hAnsi="Arial" w:cs="Arial"/>
                <w:sz w:val="20"/>
                <w:szCs w:val="20"/>
                <w:lang w:val="en-GB"/>
              </w:rPr>
              <w:t>A</w:t>
            </w:r>
            <w:r w:rsidRPr="00F97182">
              <w:rPr>
                <w:rFonts w:ascii="Arial" w:hAnsi="Arial" w:cs="Arial"/>
                <w:sz w:val="20"/>
                <w:szCs w:val="20"/>
                <w:lang w:val="en-GB"/>
              </w:rPr>
              <w:t>lso, it shall be possible to attach information obtained through such request to the initial request. In the future, such requested information can be used by any authorized person in the system – data inserted and scanned documents shall be searchable in the system</w:t>
            </w:r>
          </w:p>
        </w:tc>
        <w:tc>
          <w:tcPr>
            <w:tcW w:w="2895" w:type="dxa"/>
            <w:vAlign w:val="center"/>
          </w:tcPr>
          <w:p w14:paraId="77EAC521" w14:textId="77777777" w:rsidR="0043710F" w:rsidRPr="00F97182" w:rsidRDefault="0043710F" w:rsidP="00F7327C">
            <w:pPr>
              <w:spacing w:after="0" w:line="240" w:lineRule="auto"/>
              <w:rPr>
                <w:rFonts w:ascii="Arial" w:hAnsi="Arial" w:cs="Arial"/>
                <w:sz w:val="20"/>
                <w:szCs w:val="20"/>
                <w:lang w:val="en-GB"/>
              </w:rPr>
            </w:pPr>
            <w:r w:rsidRPr="00F97182">
              <w:rPr>
                <w:rFonts w:ascii="Arial" w:hAnsi="Arial" w:cs="Arial"/>
                <w:sz w:val="20"/>
                <w:szCs w:val="20"/>
                <w:lang w:val="en-GB"/>
              </w:rPr>
              <w:lastRenderedPageBreak/>
              <w:t>None</w:t>
            </w:r>
          </w:p>
        </w:tc>
      </w:tr>
      <w:tr w:rsidR="0043710F" w:rsidRPr="00F97182" w14:paraId="27772458" w14:textId="77777777" w:rsidTr="00C675AA">
        <w:trPr>
          <w:trHeight w:val="302"/>
        </w:trPr>
        <w:tc>
          <w:tcPr>
            <w:tcW w:w="6498" w:type="dxa"/>
            <w:vAlign w:val="center"/>
          </w:tcPr>
          <w:p w14:paraId="10AC7C27" w14:textId="77777777" w:rsidR="0043710F" w:rsidRPr="00F97182" w:rsidRDefault="0043710F" w:rsidP="00F7327C">
            <w:p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The system shall allow for the business process related to the case to be</w:t>
            </w:r>
            <w:r w:rsidR="00F61AFD" w:rsidRPr="00F97182">
              <w:rPr>
                <w:rFonts w:ascii="Arial" w:hAnsi="Arial" w:cs="Arial"/>
                <w:sz w:val="20"/>
                <w:szCs w:val="20"/>
                <w:lang w:val="en-GB"/>
              </w:rPr>
              <w:t xml:space="preserve"> functionally</w:t>
            </w:r>
            <w:r w:rsidRPr="00F97182">
              <w:rPr>
                <w:rFonts w:ascii="Arial" w:hAnsi="Arial" w:cs="Arial"/>
                <w:sz w:val="20"/>
                <w:szCs w:val="20"/>
                <w:lang w:val="en-GB"/>
              </w:rPr>
              <w:t xml:space="preserve"> split between back and front offices</w:t>
            </w:r>
            <w:r w:rsidR="00636798" w:rsidRPr="00F97182">
              <w:rPr>
                <w:rFonts w:ascii="Arial" w:hAnsi="Arial" w:cs="Arial"/>
                <w:sz w:val="20"/>
                <w:szCs w:val="20"/>
                <w:lang w:val="en-GB"/>
              </w:rPr>
              <w:t>. Business processes in the system shall be split at least into front office business processes (e.g. receiving documents and uploading in the system) and back office processes (e.g. document processing in the system and generation of civil acts)</w:t>
            </w:r>
          </w:p>
        </w:tc>
        <w:tc>
          <w:tcPr>
            <w:tcW w:w="2895" w:type="dxa"/>
            <w:vAlign w:val="center"/>
          </w:tcPr>
          <w:p w14:paraId="4423AB80" w14:textId="77777777" w:rsidR="0043710F" w:rsidRPr="00F97182" w:rsidRDefault="0043710F" w:rsidP="00F7327C">
            <w:pPr>
              <w:spacing w:after="0" w:line="240" w:lineRule="auto"/>
              <w:rPr>
                <w:rFonts w:ascii="Arial" w:hAnsi="Arial" w:cs="Arial"/>
                <w:sz w:val="20"/>
                <w:szCs w:val="20"/>
                <w:lang w:val="en-GB"/>
              </w:rPr>
            </w:pPr>
            <w:r w:rsidRPr="00F97182">
              <w:rPr>
                <w:rFonts w:ascii="Arial" w:hAnsi="Arial" w:cs="Arial"/>
                <w:sz w:val="20"/>
                <w:szCs w:val="20"/>
                <w:lang w:val="en-GB"/>
              </w:rPr>
              <w:t>None</w:t>
            </w:r>
          </w:p>
        </w:tc>
      </w:tr>
      <w:tr w:rsidR="0043710F" w:rsidRPr="00F97182" w14:paraId="2F057031" w14:textId="77777777" w:rsidTr="00C675AA">
        <w:trPr>
          <w:trHeight w:val="302"/>
        </w:trPr>
        <w:tc>
          <w:tcPr>
            <w:tcW w:w="6498" w:type="dxa"/>
            <w:vAlign w:val="center"/>
          </w:tcPr>
          <w:p w14:paraId="20BA0B74" w14:textId="77777777" w:rsidR="0043710F" w:rsidRPr="00F97182" w:rsidRDefault="0043710F" w:rsidP="009209FB">
            <w:p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 xml:space="preserve">Allocation of cases within back offices shall be possible regardless of </w:t>
            </w:r>
            <w:r w:rsidR="005841A1">
              <w:rPr>
                <w:rFonts w:ascii="Arial" w:hAnsi="Arial" w:cs="Arial"/>
                <w:sz w:val="20"/>
                <w:szCs w:val="20"/>
                <w:lang w:val="en-GB"/>
              </w:rPr>
              <w:t xml:space="preserve">Organisational </w:t>
            </w:r>
            <w:r w:rsidRPr="00F97182">
              <w:rPr>
                <w:rFonts w:ascii="Arial" w:hAnsi="Arial" w:cs="Arial"/>
                <w:sz w:val="20"/>
                <w:szCs w:val="20"/>
                <w:lang w:val="en-GB"/>
              </w:rPr>
              <w:t xml:space="preserve"> subordination of front offices; i.e. applications received by front offices can be sent to any back office, regardless of their location and </w:t>
            </w:r>
            <w:r w:rsidR="005841A1">
              <w:rPr>
                <w:rFonts w:ascii="Arial" w:hAnsi="Arial" w:cs="Arial"/>
                <w:sz w:val="20"/>
                <w:szCs w:val="20"/>
                <w:lang w:val="en-GB"/>
              </w:rPr>
              <w:t xml:space="preserve">Organisational </w:t>
            </w:r>
            <w:r w:rsidRPr="00F97182">
              <w:rPr>
                <w:rFonts w:ascii="Arial" w:hAnsi="Arial" w:cs="Arial"/>
                <w:sz w:val="20"/>
                <w:szCs w:val="20"/>
                <w:lang w:val="en-GB"/>
              </w:rPr>
              <w:t xml:space="preserve"> subordination</w:t>
            </w:r>
            <w:r w:rsidR="0028645D" w:rsidRPr="00F97182">
              <w:rPr>
                <w:rFonts w:ascii="Arial" w:hAnsi="Arial" w:cs="Arial"/>
                <w:sz w:val="20"/>
                <w:szCs w:val="20"/>
                <w:lang w:val="en-GB"/>
              </w:rPr>
              <w:t xml:space="preserve">. For this the business processes are also required to be designed in </w:t>
            </w:r>
            <w:r w:rsidR="009209FB">
              <w:rPr>
                <w:rFonts w:ascii="Arial" w:hAnsi="Arial" w:cs="Arial"/>
                <w:sz w:val="20"/>
                <w:szCs w:val="20"/>
                <w:lang w:val="en-GB"/>
              </w:rPr>
              <w:t>such a</w:t>
            </w:r>
            <w:r w:rsidR="009209FB" w:rsidRPr="00F97182">
              <w:rPr>
                <w:rFonts w:ascii="Arial" w:hAnsi="Arial" w:cs="Arial"/>
                <w:sz w:val="20"/>
                <w:szCs w:val="20"/>
                <w:lang w:val="en-GB"/>
              </w:rPr>
              <w:t xml:space="preserve"> </w:t>
            </w:r>
            <w:r w:rsidR="0028645D" w:rsidRPr="00F97182">
              <w:rPr>
                <w:rFonts w:ascii="Arial" w:hAnsi="Arial" w:cs="Arial"/>
                <w:sz w:val="20"/>
                <w:szCs w:val="20"/>
                <w:lang w:val="en-GB"/>
              </w:rPr>
              <w:t xml:space="preserve">way to clearly define </w:t>
            </w:r>
            <w:r w:rsidR="00B37F01" w:rsidRPr="00F97182">
              <w:rPr>
                <w:rFonts w:ascii="Arial" w:hAnsi="Arial" w:cs="Arial"/>
                <w:sz w:val="20"/>
                <w:szCs w:val="20"/>
                <w:lang w:val="en-GB"/>
              </w:rPr>
              <w:t xml:space="preserve">task </w:t>
            </w:r>
            <w:r w:rsidR="00657836" w:rsidRPr="00F97182">
              <w:rPr>
                <w:rFonts w:ascii="Arial" w:hAnsi="Arial" w:cs="Arial"/>
                <w:sz w:val="20"/>
                <w:szCs w:val="20"/>
                <w:lang w:val="en-GB"/>
              </w:rPr>
              <w:t>division</w:t>
            </w:r>
            <w:r w:rsidR="00B37F01" w:rsidRPr="00F97182">
              <w:rPr>
                <w:rFonts w:ascii="Arial" w:hAnsi="Arial" w:cs="Arial"/>
                <w:sz w:val="20"/>
                <w:szCs w:val="20"/>
                <w:lang w:val="en-GB"/>
              </w:rPr>
              <w:t xml:space="preserve"> between front and back offices</w:t>
            </w:r>
          </w:p>
        </w:tc>
        <w:tc>
          <w:tcPr>
            <w:tcW w:w="2895" w:type="dxa"/>
            <w:vAlign w:val="center"/>
          </w:tcPr>
          <w:p w14:paraId="1C561F8F" w14:textId="77777777" w:rsidR="0043710F" w:rsidRPr="00F97182" w:rsidRDefault="0043710F" w:rsidP="00F7327C">
            <w:pPr>
              <w:spacing w:after="0" w:line="240" w:lineRule="auto"/>
              <w:rPr>
                <w:rFonts w:ascii="Arial" w:hAnsi="Arial" w:cs="Arial"/>
                <w:sz w:val="20"/>
                <w:szCs w:val="20"/>
                <w:lang w:val="en-GB"/>
              </w:rPr>
            </w:pPr>
            <w:r w:rsidRPr="00F97182">
              <w:rPr>
                <w:rFonts w:ascii="Arial" w:hAnsi="Arial" w:cs="Arial"/>
                <w:sz w:val="20"/>
                <w:szCs w:val="20"/>
                <w:lang w:val="en-GB"/>
              </w:rPr>
              <w:t>None</w:t>
            </w:r>
          </w:p>
        </w:tc>
      </w:tr>
      <w:tr w:rsidR="0043710F" w:rsidRPr="00F97182" w14:paraId="0D76B5E2" w14:textId="77777777" w:rsidTr="00C675AA">
        <w:trPr>
          <w:trHeight w:val="302"/>
        </w:trPr>
        <w:tc>
          <w:tcPr>
            <w:tcW w:w="6498" w:type="dxa"/>
            <w:vAlign w:val="center"/>
          </w:tcPr>
          <w:p w14:paraId="7EADC6F6" w14:textId="77777777" w:rsidR="0043710F" w:rsidRPr="00F97182" w:rsidRDefault="000715BE" w:rsidP="0023620A">
            <w:p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 xml:space="preserve">Any activity in the system shall be logged according to users and, at any time, </w:t>
            </w:r>
            <w:r w:rsidR="00230FB6" w:rsidRPr="00F97182">
              <w:rPr>
                <w:rFonts w:ascii="Arial" w:hAnsi="Arial" w:cs="Arial"/>
                <w:sz w:val="20"/>
                <w:szCs w:val="20"/>
                <w:lang w:val="en-GB"/>
              </w:rPr>
              <w:t>user activity</w:t>
            </w:r>
            <w:r w:rsidRPr="00F97182">
              <w:rPr>
                <w:rFonts w:ascii="Arial" w:hAnsi="Arial" w:cs="Arial"/>
                <w:sz w:val="20"/>
                <w:szCs w:val="20"/>
                <w:lang w:val="en-GB"/>
              </w:rPr>
              <w:t xml:space="preserve"> shall be accessible/trac</w:t>
            </w:r>
            <w:r w:rsidR="0023620A" w:rsidRPr="00F97182">
              <w:rPr>
                <w:rFonts w:ascii="Arial" w:hAnsi="Arial" w:cs="Arial"/>
                <w:sz w:val="20"/>
                <w:szCs w:val="20"/>
                <w:lang w:val="en-GB"/>
              </w:rPr>
              <w:t>e</w:t>
            </w:r>
            <w:r w:rsidRPr="00F97182">
              <w:rPr>
                <w:rFonts w:ascii="Arial" w:hAnsi="Arial" w:cs="Arial"/>
                <w:sz w:val="20"/>
                <w:szCs w:val="20"/>
                <w:lang w:val="en-GB"/>
              </w:rPr>
              <w:t>able</w:t>
            </w:r>
            <w:r w:rsidR="00E9637C" w:rsidRPr="00F97182">
              <w:rPr>
                <w:rFonts w:ascii="Arial" w:hAnsi="Arial" w:cs="Arial"/>
                <w:sz w:val="20"/>
                <w:szCs w:val="20"/>
                <w:lang w:val="en-GB"/>
              </w:rPr>
              <w:t xml:space="preserve">; i.e. the system shall log all activities related to a user: changes and additions made by the user with details, search made by specific users and civil acts </w:t>
            </w:r>
            <w:r w:rsidR="007C3A78" w:rsidRPr="00F97182">
              <w:rPr>
                <w:rFonts w:ascii="Arial" w:hAnsi="Arial" w:cs="Arial"/>
                <w:sz w:val="20"/>
                <w:szCs w:val="20"/>
                <w:lang w:val="en-GB"/>
              </w:rPr>
              <w:t xml:space="preserve">checked by users, what </w:t>
            </w:r>
            <w:r w:rsidR="0023620A" w:rsidRPr="00F97182">
              <w:rPr>
                <w:rFonts w:ascii="Arial" w:hAnsi="Arial" w:cs="Arial"/>
                <w:sz w:val="20"/>
                <w:szCs w:val="20"/>
                <w:lang w:val="en-GB"/>
              </w:rPr>
              <w:t>was</w:t>
            </w:r>
            <w:r w:rsidR="007C3A78" w:rsidRPr="00F97182">
              <w:rPr>
                <w:rFonts w:ascii="Arial" w:hAnsi="Arial" w:cs="Arial"/>
                <w:sz w:val="20"/>
                <w:szCs w:val="20"/>
                <w:lang w:val="en-GB"/>
              </w:rPr>
              <w:t xml:space="preserve"> printed </w:t>
            </w:r>
            <w:r w:rsidR="0023620A" w:rsidRPr="00F97182">
              <w:rPr>
                <w:rFonts w:ascii="Arial" w:hAnsi="Arial" w:cs="Arial"/>
                <w:sz w:val="20"/>
                <w:szCs w:val="20"/>
                <w:lang w:val="en-GB"/>
              </w:rPr>
              <w:t xml:space="preserve">out </w:t>
            </w:r>
            <w:r w:rsidR="007C3A78" w:rsidRPr="00F97182">
              <w:rPr>
                <w:rFonts w:ascii="Arial" w:hAnsi="Arial" w:cs="Arial"/>
                <w:sz w:val="20"/>
                <w:szCs w:val="20"/>
                <w:lang w:val="en-GB"/>
              </w:rPr>
              <w:t xml:space="preserve">by </w:t>
            </w:r>
            <w:r w:rsidR="00230FB6" w:rsidRPr="00F97182">
              <w:rPr>
                <w:rFonts w:ascii="Arial" w:hAnsi="Arial" w:cs="Arial"/>
                <w:sz w:val="20"/>
                <w:szCs w:val="20"/>
                <w:lang w:val="en-GB"/>
              </w:rPr>
              <w:t>users, log</w:t>
            </w:r>
            <w:r w:rsidR="00A323EA" w:rsidRPr="00F97182">
              <w:rPr>
                <w:rFonts w:ascii="Arial" w:hAnsi="Arial" w:cs="Arial"/>
                <w:sz w:val="20"/>
                <w:szCs w:val="20"/>
                <w:lang w:val="en-GB"/>
              </w:rPr>
              <w:t>-on and log-off to the system indicating exact time and date</w:t>
            </w:r>
          </w:p>
        </w:tc>
        <w:tc>
          <w:tcPr>
            <w:tcW w:w="2895" w:type="dxa"/>
            <w:vAlign w:val="center"/>
          </w:tcPr>
          <w:p w14:paraId="6BB6D04A" w14:textId="77777777" w:rsidR="0043710F" w:rsidRPr="00F97182" w:rsidRDefault="0043710F" w:rsidP="00F7327C">
            <w:pPr>
              <w:spacing w:after="0" w:line="240" w:lineRule="auto"/>
              <w:rPr>
                <w:rFonts w:ascii="Arial" w:hAnsi="Arial" w:cs="Arial"/>
                <w:sz w:val="20"/>
                <w:szCs w:val="20"/>
                <w:lang w:val="en-GB"/>
              </w:rPr>
            </w:pPr>
            <w:r w:rsidRPr="00F97182">
              <w:rPr>
                <w:rFonts w:ascii="Arial" w:hAnsi="Arial" w:cs="Arial"/>
                <w:sz w:val="20"/>
                <w:szCs w:val="20"/>
                <w:lang w:val="en-GB"/>
              </w:rPr>
              <w:t>Partially</w:t>
            </w:r>
          </w:p>
          <w:p w14:paraId="5F6189B6" w14:textId="77777777" w:rsidR="008241AE" w:rsidRPr="00F97182" w:rsidRDefault="00E9637C" w:rsidP="00E9637C">
            <w:pPr>
              <w:spacing w:after="0" w:line="240" w:lineRule="auto"/>
              <w:rPr>
                <w:rFonts w:ascii="Arial" w:hAnsi="Arial" w:cs="Arial"/>
                <w:sz w:val="20"/>
                <w:szCs w:val="20"/>
                <w:lang w:val="en-GB"/>
              </w:rPr>
            </w:pPr>
            <w:r w:rsidRPr="00F97182">
              <w:rPr>
                <w:rFonts w:ascii="Arial" w:hAnsi="Arial" w:cs="Arial"/>
                <w:sz w:val="20"/>
                <w:szCs w:val="20"/>
                <w:lang w:val="en-GB"/>
              </w:rPr>
              <w:t>-</w:t>
            </w:r>
            <w:r w:rsidR="008241AE" w:rsidRPr="00F97182">
              <w:rPr>
                <w:rFonts w:ascii="Arial" w:hAnsi="Arial" w:cs="Arial"/>
                <w:sz w:val="20"/>
                <w:szCs w:val="20"/>
                <w:lang w:val="en-GB"/>
              </w:rPr>
              <w:t xml:space="preserve">At the time of the study the system </w:t>
            </w:r>
            <w:r w:rsidR="00150B1D" w:rsidRPr="00F97182">
              <w:rPr>
                <w:rFonts w:ascii="Arial" w:hAnsi="Arial" w:cs="Arial"/>
                <w:sz w:val="20"/>
                <w:szCs w:val="20"/>
                <w:lang w:val="en-GB"/>
              </w:rPr>
              <w:t>log</w:t>
            </w:r>
            <w:r w:rsidRPr="00F97182">
              <w:rPr>
                <w:rFonts w:ascii="Arial" w:hAnsi="Arial" w:cs="Arial"/>
                <w:sz w:val="20"/>
                <w:szCs w:val="20"/>
                <w:lang w:val="en-GB"/>
              </w:rPr>
              <w:t xml:space="preserve">s user activity in terms of inputting and editing of civil acts </w:t>
            </w:r>
          </w:p>
          <w:p w14:paraId="3BECFB6F" w14:textId="77777777" w:rsidR="008241AE" w:rsidRPr="00F97182" w:rsidRDefault="008241AE" w:rsidP="00F7327C">
            <w:pPr>
              <w:spacing w:after="0" w:line="240" w:lineRule="auto"/>
              <w:rPr>
                <w:rFonts w:ascii="Arial" w:hAnsi="Arial" w:cs="Arial"/>
                <w:sz w:val="20"/>
                <w:szCs w:val="20"/>
                <w:lang w:val="en-GB"/>
              </w:rPr>
            </w:pPr>
          </w:p>
        </w:tc>
      </w:tr>
      <w:tr w:rsidR="0043710F" w:rsidRPr="00F97182" w14:paraId="5042A5CD" w14:textId="77777777" w:rsidTr="00C675AA">
        <w:trPr>
          <w:trHeight w:val="302"/>
        </w:trPr>
        <w:tc>
          <w:tcPr>
            <w:tcW w:w="6498" w:type="dxa"/>
            <w:vAlign w:val="center"/>
          </w:tcPr>
          <w:p w14:paraId="1E2C4970" w14:textId="77777777" w:rsidR="0043710F" w:rsidRPr="00F97182" w:rsidRDefault="0043710F" w:rsidP="00F7327C">
            <w:p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The system shall allow for the processing of analytical data; i.e. performance of employees, data analysis from different angles, including the number of workload</w:t>
            </w:r>
          </w:p>
        </w:tc>
        <w:tc>
          <w:tcPr>
            <w:tcW w:w="2895" w:type="dxa"/>
            <w:vAlign w:val="center"/>
          </w:tcPr>
          <w:p w14:paraId="240A1938" w14:textId="77777777" w:rsidR="0043710F" w:rsidRPr="00F97182" w:rsidRDefault="0043710F" w:rsidP="00F7327C">
            <w:pPr>
              <w:spacing w:after="0" w:line="240" w:lineRule="auto"/>
              <w:jc w:val="both"/>
              <w:rPr>
                <w:rFonts w:ascii="Arial" w:hAnsi="Arial" w:cs="Arial"/>
                <w:sz w:val="20"/>
                <w:szCs w:val="20"/>
                <w:lang w:val="en-GB"/>
              </w:rPr>
            </w:pPr>
            <w:r w:rsidRPr="00F97182">
              <w:rPr>
                <w:rFonts w:ascii="Arial" w:hAnsi="Arial" w:cs="Arial"/>
                <w:sz w:val="20"/>
                <w:szCs w:val="20"/>
                <w:lang w:val="en-GB"/>
              </w:rPr>
              <w:t>Partially</w:t>
            </w:r>
          </w:p>
          <w:p w14:paraId="3276306B" w14:textId="77777777" w:rsidR="0043710F" w:rsidRPr="00F97182" w:rsidRDefault="0043710F" w:rsidP="00F7327C">
            <w:pPr>
              <w:spacing w:after="0" w:line="240" w:lineRule="auto"/>
              <w:jc w:val="both"/>
              <w:rPr>
                <w:rFonts w:ascii="Arial" w:hAnsi="Arial" w:cs="Arial"/>
                <w:sz w:val="20"/>
                <w:szCs w:val="20"/>
                <w:lang w:val="en-GB"/>
              </w:rPr>
            </w:pPr>
          </w:p>
          <w:p w14:paraId="7B2C3FC0" w14:textId="77777777" w:rsidR="0043710F" w:rsidRPr="00F97182" w:rsidRDefault="0043710F" w:rsidP="00F7327C">
            <w:pPr>
              <w:spacing w:after="0" w:line="240" w:lineRule="auto"/>
              <w:jc w:val="both"/>
              <w:rPr>
                <w:rFonts w:ascii="Arial" w:hAnsi="Arial" w:cs="Arial"/>
                <w:sz w:val="20"/>
                <w:szCs w:val="20"/>
                <w:lang w:val="en-GB"/>
              </w:rPr>
            </w:pPr>
            <w:r w:rsidRPr="00F97182">
              <w:rPr>
                <w:rFonts w:ascii="Arial" w:hAnsi="Arial" w:cs="Arial"/>
                <w:sz w:val="20"/>
                <w:szCs w:val="20"/>
                <w:lang w:val="en-GB"/>
              </w:rPr>
              <w:t>At the time of the study:</w:t>
            </w:r>
          </w:p>
          <w:p w14:paraId="6B96A282" w14:textId="77777777" w:rsidR="0043710F" w:rsidRPr="00F97182" w:rsidRDefault="0043710F" w:rsidP="00F7327C">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 software </w:t>
            </w:r>
            <w:r w:rsidR="00843CF6" w:rsidRPr="00F97182">
              <w:rPr>
                <w:rFonts w:ascii="Arial" w:hAnsi="Arial" w:cs="Arial"/>
                <w:sz w:val="20"/>
                <w:szCs w:val="20"/>
                <w:lang w:val="en-GB"/>
              </w:rPr>
              <w:t xml:space="preserve">allows </w:t>
            </w:r>
            <w:r w:rsidRPr="00F97182">
              <w:rPr>
                <w:rFonts w:ascii="Arial" w:hAnsi="Arial" w:cs="Arial"/>
                <w:sz w:val="20"/>
                <w:szCs w:val="20"/>
                <w:lang w:val="en-GB"/>
              </w:rPr>
              <w:t xml:space="preserve">generation of statistical reports according to the pre-defined templates; </w:t>
            </w:r>
          </w:p>
          <w:p w14:paraId="0CE53583" w14:textId="77777777" w:rsidR="0043710F" w:rsidRPr="00F97182" w:rsidRDefault="0043710F" w:rsidP="009209FB">
            <w:p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 there are no BI tools for data analysis. </w:t>
            </w:r>
          </w:p>
        </w:tc>
      </w:tr>
      <w:tr w:rsidR="0043710F" w:rsidRPr="00F97182" w14:paraId="1D543C84" w14:textId="77777777" w:rsidTr="003F4426">
        <w:trPr>
          <w:trHeight w:val="890"/>
        </w:trPr>
        <w:tc>
          <w:tcPr>
            <w:tcW w:w="6498" w:type="dxa"/>
            <w:vAlign w:val="center"/>
          </w:tcPr>
          <w:p w14:paraId="27DF80B1" w14:textId="77777777" w:rsidR="0043710F" w:rsidRPr="00F97182" w:rsidRDefault="0043710F" w:rsidP="009209FB">
            <w:p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The system shall have interface to electronically request information from other organizations, including from those working on paper based system</w:t>
            </w:r>
            <w:r w:rsidR="009209FB">
              <w:rPr>
                <w:rFonts w:ascii="Arial" w:hAnsi="Arial" w:cs="Arial"/>
                <w:sz w:val="20"/>
                <w:szCs w:val="20"/>
                <w:lang w:val="en-GB"/>
              </w:rPr>
              <w:t>s</w:t>
            </w:r>
          </w:p>
        </w:tc>
        <w:tc>
          <w:tcPr>
            <w:tcW w:w="2895" w:type="dxa"/>
            <w:vAlign w:val="center"/>
          </w:tcPr>
          <w:p w14:paraId="4458CA43" w14:textId="77777777" w:rsidR="0043710F" w:rsidRPr="00F97182" w:rsidRDefault="0043710F" w:rsidP="00F7327C">
            <w:pPr>
              <w:spacing w:after="0" w:line="240" w:lineRule="auto"/>
              <w:jc w:val="both"/>
              <w:rPr>
                <w:rFonts w:ascii="Arial" w:hAnsi="Arial" w:cs="Arial"/>
                <w:sz w:val="20"/>
                <w:szCs w:val="20"/>
                <w:lang w:val="en-GB"/>
              </w:rPr>
            </w:pPr>
            <w:r w:rsidRPr="00F97182">
              <w:rPr>
                <w:rFonts w:ascii="Arial" w:hAnsi="Arial" w:cs="Arial"/>
                <w:sz w:val="20"/>
                <w:szCs w:val="20"/>
                <w:lang w:val="en-GB"/>
              </w:rPr>
              <w:t>None</w:t>
            </w:r>
          </w:p>
        </w:tc>
      </w:tr>
      <w:tr w:rsidR="0043710F" w:rsidRPr="00F97182" w14:paraId="161C2058" w14:textId="77777777" w:rsidTr="003F4426">
        <w:trPr>
          <w:trHeight w:val="1540"/>
        </w:trPr>
        <w:tc>
          <w:tcPr>
            <w:tcW w:w="6498" w:type="dxa"/>
            <w:vAlign w:val="center"/>
          </w:tcPr>
          <w:p w14:paraId="43A25511" w14:textId="77777777" w:rsidR="0043710F" w:rsidRPr="00F97182" w:rsidRDefault="0043710F" w:rsidP="00F7327C">
            <w:p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 xml:space="preserve">The system shall </w:t>
            </w:r>
            <w:r w:rsidR="009209FB">
              <w:rPr>
                <w:rFonts w:ascii="Arial" w:hAnsi="Arial" w:cs="Arial"/>
                <w:sz w:val="20"/>
                <w:szCs w:val="20"/>
                <w:lang w:val="en-GB"/>
              </w:rPr>
              <w:t xml:space="preserve">be </w:t>
            </w:r>
            <w:r w:rsidRPr="00F97182">
              <w:rPr>
                <w:rFonts w:ascii="Arial" w:hAnsi="Arial" w:cs="Arial"/>
                <w:sz w:val="20"/>
                <w:szCs w:val="20"/>
                <w:lang w:val="en-GB"/>
              </w:rPr>
              <w:t>enable</w:t>
            </w:r>
            <w:r w:rsidR="009209FB">
              <w:rPr>
                <w:rFonts w:ascii="Arial" w:hAnsi="Arial" w:cs="Arial"/>
                <w:sz w:val="20"/>
                <w:szCs w:val="20"/>
                <w:lang w:val="en-GB"/>
              </w:rPr>
              <w:t>d</w:t>
            </w:r>
            <w:r w:rsidRPr="00F97182">
              <w:rPr>
                <w:rFonts w:ascii="Arial" w:hAnsi="Arial" w:cs="Arial"/>
                <w:sz w:val="20"/>
                <w:szCs w:val="20"/>
                <w:lang w:val="en-GB"/>
              </w:rPr>
              <w:t xml:space="preserve"> to electronically receive information (documents) from other organizations (external user</w:t>
            </w:r>
            <w:r w:rsidR="009209FB">
              <w:rPr>
                <w:rFonts w:ascii="Arial" w:hAnsi="Arial" w:cs="Arial"/>
                <w:sz w:val="20"/>
                <w:szCs w:val="20"/>
                <w:lang w:val="en-GB"/>
              </w:rPr>
              <w:t>s</w:t>
            </w:r>
            <w:r w:rsidRPr="00F97182">
              <w:rPr>
                <w:rFonts w:ascii="Arial" w:hAnsi="Arial" w:cs="Arial"/>
                <w:sz w:val="20"/>
                <w:szCs w:val="20"/>
                <w:lang w:val="en-GB"/>
              </w:rPr>
              <w:t xml:space="preserve">) which is used by the registering office for the civil acts registration. This implies interface, where </w:t>
            </w:r>
            <w:r w:rsidR="009209FB">
              <w:rPr>
                <w:rFonts w:ascii="Arial" w:hAnsi="Arial" w:cs="Arial"/>
                <w:sz w:val="20"/>
                <w:szCs w:val="20"/>
                <w:lang w:val="en-GB"/>
              </w:rPr>
              <w:t xml:space="preserve">the </w:t>
            </w:r>
            <w:r w:rsidRPr="00F97182">
              <w:rPr>
                <w:rFonts w:ascii="Arial" w:hAnsi="Arial" w:cs="Arial"/>
                <w:sz w:val="20"/>
                <w:szCs w:val="20"/>
                <w:lang w:val="en-GB"/>
              </w:rPr>
              <w:t>source of information directly inputs information</w:t>
            </w:r>
            <w:r w:rsidR="009209FB">
              <w:rPr>
                <w:rFonts w:ascii="Arial" w:hAnsi="Arial" w:cs="Arial"/>
                <w:sz w:val="20"/>
                <w:szCs w:val="20"/>
                <w:lang w:val="en-GB"/>
              </w:rPr>
              <w:t>.</w:t>
            </w:r>
          </w:p>
        </w:tc>
        <w:tc>
          <w:tcPr>
            <w:tcW w:w="2895" w:type="dxa"/>
            <w:vAlign w:val="center"/>
          </w:tcPr>
          <w:p w14:paraId="45A64118" w14:textId="77777777" w:rsidR="0043710F" w:rsidRPr="00F97182" w:rsidRDefault="0043710F" w:rsidP="00F7327C">
            <w:pPr>
              <w:spacing w:after="0" w:line="240" w:lineRule="auto"/>
              <w:rPr>
                <w:rFonts w:ascii="Arial" w:hAnsi="Arial" w:cs="Arial"/>
                <w:sz w:val="20"/>
                <w:szCs w:val="20"/>
                <w:lang w:val="en-GB"/>
              </w:rPr>
            </w:pPr>
            <w:r w:rsidRPr="00F97182">
              <w:rPr>
                <w:rFonts w:ascii="Arial" w:hAnsi="Arial" w:cs="Arial"/>
                <w:sz w:val="20"/>
                <w:szCs w:val="20"/>
                <w:lang w:val="en-GB"/>
              </w:rPr>
              <w:t>None</w:t>
            </w:r>
          </w:p>
        </w:tc>
      </w:tr>
    </w:tbl>
    <w:p w14:paraId="501195A7" w14:textId="77777777" w:rsidR="0043710F" w:rsidRPr="00F97182" w:rsidRDefault="0043710F" w:rsidP="0043710F">
      <w:pPr>
        <w:rPr>
          <w:rFonts w:ascii="Arial" w:hAnsi="Arial" w:cs="Arial"/>
          <w:sz w:val="20"/>
          <w:szCs w:val="20"/>
          <w:lang w:val="en-GB"/>
        </w:rPr>
      </w:pPr>
    </w:p>
    <w:p w14:paraId="4DA6FEA9" w14:textId="77777777" w:rsidR="0043710F" w:rsidRPr="00F97182" w:rsidRDefault="0043710F" w:rsidP="0043710F">
      <w:pPr>
        <w:jc w:val="both"/>
        <w:rPr>
          <w:rFonts w:ascii="Arial" w:hAnsi="Arial" w:cs="Arial"/>
          <w:sz w:val="20"/>
          <w:szCs w:val="20"/>
          <w:lang w:val="en-GB"/>
        </w:rPr>
      </w:pPr>
      <w:r w:rsidRPr="00F97182">
        <w:rPr>
          <w:rFonts w:ascii="Arial" w:hAnsi="Arial" w:cs="Arial"/>
          <w:sz w:val="20"/>
          <w:szCs w:val="20"/>
          <w:lang w:val="en-GB"/>
        </w:rPr>
        <w:t xml:space="preserve">The matrix shows, that the current software does not address the majority of requirements, </w:t>
      </w:r>
      <w:r w:rsidR="009209FB">
        <w:rPr>
          <w:rFonts w:ascii="Arial" w:hAnsi="Arial" w:cs="Arial"/>
          <w:sz w:val="20"/>
          <w:szCs w:val="20"/>
          <w:lang w:val="en-GB"/>
        </w:rPr>
        <w:t>but</w:t>
      </w:r>
      <w:r w:rsidR="009209FB" w:rsidRPr="00F97182">
        <w:rPr>
          <w:rFonts w:ascii="Arial" w:hAnsi="Arial" w:cs="Arial"/>
          <w:sz w:val="20"/>
          <w:szCs w:val="20"/>
          <w:lang w:val="en-GB"/>
        </w:rPr>
        <w:t xml:space="preserve"> </w:t>
      </w:r>
      <w:r w:rsidRPr="00F97182">
        <w:rPr>
          <w:rFonts w:ascii="Arial" w:hAnsi="Arial" w:cs="Arial"/>
          <w:sz w:val="20"/>
          <w:szCs w:val="20"/>
          <w:lang w:val="en-GB"/>
        </w:rPr>
        <w:t xml:space="preserve">has </w:t>
      </w:r>
      <w:r w:rsidR="009209FB">
        <w:rPr>
          <w:rFonts w:ascii="Arial" w:hAnsi="Arial" w:cs="Arial"/>
          <w:sz w:val="20"/>
          <w:szCs w:val="20"/>
          <w:lang w:val="en-GB"/>
        </w:rPr>
        <w:t xml:space="preserve">the </w:t>
      </w:r>
      <w:r w:rsidRPr="00F97182">
        <w:rPr>
          <w:rFonts w:ascii="Arial" w:hAnsi="Arial" w:cs="Arial"/>
          <w:sz w:val="20"/>
          <w:szCs w:val="20"/>
          <w:lang w:val="en-GB"/>
        </w:rPr>
        <w:t>capacity to be developed</w:t>
      </w:r>
      <w:r w:rsidR="009209FB">
        <w:rPr>
          <w:rFonts w:ascii="Arial" w:hAnsi="Arial" w:cs="Arial"/>
          <w:sz w:val="20"/>
          <w:szCs w:val="20"/>
          <w:lang w:val="en-GB"/>
        </w:rPr>
        <w:t xml:space="preserve"> in the future</w:t>
      </w:r>
      <w:r w:rsidRPr="00F97182">
        <w:rPr>
          <w:rFonts w:ascii="Arial" w:hAnsi="Arial" w:cs="Arial"/>
          <w:sz w:val="20"/>
          <w:szCs w:val="20"/>
          <w:lang w:val="en-GB"/>
        </w:rPr>
        <w:t>. During the interview with the EPOS project team it was identified, that in the initial stages of the project, the EPOS team did not have a clear business task provided to them</w:t>
      </w:r>
      <w:r w:rsidR="009209FB">
        <w:rPr>
          <w:rFonts w:ascii="Arial" w:hAnsi="Arial" w:cs="Arial"/>
          <w:sz w:val="20"/>
          <w:szCs w:val="20"/>
          <w:lang w:val="en-GB"/>
        </w:rPr>
        <w:t>.</w:t>
      </w:r>
      <w:r w:rsidRPr="00F97182">
        <w:rPr>
          <w:rFonts w:ascii="Arial" w:hAnsi="Arial" w:cs="Arial"/>
          <w:sz w:val="20"/>
          <w:szCs w:val="20"/>
          <w:lang w:val="en-GB"/>
        </w:rPr>
        <w:t xml:space="preserve"> </w:t>
      </w:r>
      <w:r w:rsidR="009209FB">
        <w:rPr>
          <w:rFonts w:ascii="Arial" w:hAnsi="Arial" w:cs="Arial"/>
          <w:sz w:val="20"/>
          <w:szCs w:val="20"/>
          <w:lang w:val="en-GB"/>
        </w:rPr>
        <w:t>T</w:t>
      </w:r>
      <w:r w:rsidRPr="00F97182">
        <w:rPr>
          <w:rFonts w:ascii="Arial" w:hAnsi="Arial" w:cs="Arial"/>
          <w:sz w:val="20"/>
          <w:szCs w:val="20"/>
          <w:lang w:val="en-GB"/>
        </w:rPr>
        <w:t>hus, the software represents applications for registering 7 types of civil acts (7 application</w:t>
      </w:r>
      <w:r w:rsidR="009209FB">
        <w:rPr>
          <w:rFonts w:ascii="Arial" w:hAnsi="Arial" w:cs="Arial"/>
          <w:sz w:val="20"/>
          <w:szCs w:val="20"/>
          <w:lang w:val="en-GB"/>
        </w:rPr>
        <w:t>s</w:t>
      </w:r>
      <w:r w:rsidRPr="00F97182">
        <w:rPr>
          <w:rFonts w:ascii="Arial" w:hAnsi="Arial" w:cs="Arial"/>
          <w:sz w:val="20"/>
          <w:szCs w:val="20"/>
          <w:lang w:val="en-GB"/>
        </w:rPr>
        <w:t xml:space="preserve">), which is made to fit the existing practice and legislative framework. </w:t>
      </w:r>
    </w:p>
    <w:p w14:paraId="1A846ED1" w14:textId="77777777" w:rsidR="0043710F" w:rsidRPr="00F97182" w:rsidRDefault="0043710F" w:rsidP="0043710F">
      <w:pPr>
        <w:jc w:val="both"/>
        <w:rPr>
          <w:rFonts w:ascii="Arial" w:hAnsi="Arial" w:cs="Arial"/>
          <w:sz w:val="20"/>
          <w:szCs w:val="20"/>
          <w:lang w:val="en-GB"/>
        </w:rPr>
      </w:pPr>
      <w:r w:rsidRPr="00F97182">
        <w:rPr>
          <w:rFonts w:ascii="Arial" w:hAnsi="Arial" w:cs="Arial"/>
          <w:sz w:val="20"/>
          <w:szCs w:val="20"/>
          <w:lang w:val="en-GB"/>
        </w:rPr>
        <w:t xml:space="preserve">To summarise, the EPOS software represents the archive digitalization software, as it does not respond to the requirements of the civil acts registration system. The civil acts registration </w:t>
      </w:r>
      <w:r w:rsidRPr="00F97182">
        <w:rPr>
          <w:rFonts w:ascii="Arial" w:hAnsi="Arial" w:cs="Arial"/>
          <w:sz w:val="20"/>
          <w:szCs w:val="20"/>
          <w:lang w:val="en-GB"/>
        </w:rPr>
        <w:lastRenderedPageBreak/>
        <w:t xml:space="preserve">services and system is substantially wider than the registration of 7 civil acts. </w:t>
      </w:r>
      <w:r w:rsidR="009209FB" w:rsidRPr="00EF39B2">
        <w:rPr>
          <w:rFonts w:ascii="Arial" w:hAnsi="Arial" w:cs="Arial"/>
          <w:sz w:val="20"/>
          <w:szCs w:val="20"/>
          <w:lang w:val="en-GB"/>
        </w:rPr>
        <w:t>At t</w:t>
      </w:r>
      <w:r w:rsidRPr="00EF39B2">
        <w:rPr>
          <w:rFonts w:ascii="Arial" w:hAnsi="Arial" w:cs="Arial"/>
          <w:sz w:val="20"/>
          <w:szCs w:val="20"/>
          <w:lang w:val="en-GB"/>
        </w:rPr>
        <w:t xml:space="preserve">he same time </w:t>
      </w:r>
      <w:r w:rsidR="00EF39B2" w:rsidRPr="00EF39B2">
        <w:rPr>
          <w:rFonts w:ascii="Arial" w:hAnsi="Arial" w:cs="Arial"/>
          <w:sz w:val="20"/>
          <w:szCs w:val="20"/>
          <w:lang w:val="en-GB"/>
        </w:rPr>
        <w:t>it shall be outlined, that the system renders services to persons as well as organisations and therefore, the system shall cater for the need of both types of customers</w:t>
      </w:r>
      <w:r w:rsidRPr="00EF39B2">
        <w:rPr>
          <w:rFonts w:ascii="Arial" w:hAnsi="Arial" w:cs="Arial"/>
          <w:sz w:val="20"/>
          <w:szCs w:val="20"/>
          <w:lang w:val="en-GB"/>
        </w:rPr>
        <w:t>.</w:t>
      </w:r>
      <w:r w:rsidRPr="00F97182">
        <w:rPr>
          <w:rFonts w:ascii="Arial" w:hAnsi="Arial" w:cs="Arial"/>
          <w:sz w:val="20"/>
          <w:szCs w:val="20"/>
          <w:lang w:val="en-GB"/>
        </w:rPr>
        <w:t xml:space="preserve"> In addition </w:t>
      </w:r>
      <w:r w:rsidR="00963179">
        <w:rPr>
          <w:rFonts w:ascii="Arial" w:hAnsi="Arial" w:cs="Arial"/>
          <w:sz w:val="20"/>
          <w:szCs w:val="20"/>
          <w:lang w:val="en-GB"/>
        </w:rPr>
        <w:t xml:space="preserve">CAR </w:t>
      </w:r>
      <w:r w:rsidRPr="00F97182">
        <w:rPr>
          <w:rFonts w:ascii="Arial" w:hAnsi="Arial" w:cs="Arial"/>
          <w:sz w:val="20"/>
          <w:szCs w:val="20"/>
          <w:lang w:val="en-GB"/>
        </w:rPr>
        <w:t xml:space="preserve">offices use multiple journals to account for received, issued, processed materials/documents, make changes and additions to the civil acts records, recover the civil acts records, etc.   </w:t>
      </w:r>
    </w:p>
    <w:p w14:paraId="659BFE19" w14:textId="77777777" w:rsidR="00541D6D" w:rsidRPr="00F97182" w:rsidRDefault="00541D6D" w:rsidP="00C219AE">
      <w:pPr>
        <w:jc w:val="both"/>
        <w:rPr>
          <w:rFonts w:ascii="Arial" w:eastAsia="Sylfaen" w:hAnsi="Arial" w:cs="Arial"/>
          <w:sz w:val="20"/>
          <w:szCs w:val="20"/>
          <w:lang w:val="en-GB"/>
        </w:rPr>
      </w:pPr>
    </w:p>
    <w:p w14:paraId="2C6FEB70" w14:textId="77777777" w:rsidR="00430F35" w:rsidRPr="00F97182" w:rsidRDefault="00430F35" w:rsidP="00C219AE">
      <w:pPr>
        <w:jc w:val="both"/>
        <w:rPr>
          <w:rFonts w:ascii="Arial" w:hAnsi="Arial" w:cs="Arial"/>
          <w:i/>
          <w:sz w:val="20"/>
          <w:szCs w:val="20"/>
          <w:lang w:val="en-GB"/>
        </w:rPr>
      </w:pPr>
      <w:r w:rsidRPr="00F97182">
        <w:rPr>
          <w:rFonts w:ascii="Arial" w:eastAsia="Sylfaen" w:hAnsi="Arial" w:cs="Arial"/>
          <w:i/>
          <w:sz w:val="20"/>
          <w:szCs w:val="20"/>
          <w:lang w:val="en-GB"/>
        </w:rPr>
        <w:t>IT equipment</w:t>
      </w:r>
    </w:p>
    <w:p w14:paraId="5CA7DFCF" w14:textId="77777777" w:rsidR="00510EC5" w:rsidRPr="00F97182" w:rsidRDefault="00510EC5" w:rsidP="00510EC5">
      <w:pPr>
        <w:jc w:val="both"/>
        <w:rPr>
          <w:rFonts w:ascii="Arial" w:hAnsi="Arial" w:cs="Arial"/>
          <w:sz w:val="20"/>
          <w:szCs w:val="20"/>
          <w:lang w:val="en-GB"/>
        </w:rPr>
      </w:pPr>
      <w:r w:rsidRPr="00F97182">
        <w:rPr>
          <w:rFonts w:ascii="Arial" w:eastAsia="Sylfaen" w:hAnsi="Arial" w:cs="Arial"/>
          <w:sz w:val="20"/>
          <w:szCs w:val="20"/>
          <w:lang w:val="en-GB"/>
        </w:rPr>
        <w:t xml:space="preserve">The EPOS project acquired hardware for the purposes of central data processing and for use in territorial offices. Even though territorial offices are equipped with computers, their number is insufficient. In most cases there is only one notebook in the office to carry out all the range of functions required. If the decision is made in favour of deploying an electronic system countrywide and fully automating business processes, the provision of IT equipment will need significant expansion. </w:t>
      </w:r>
    </w:p>
    <w:p w14:paraId="2F41E3EA" w14:textId="77777777" w:rsidR="00176416" w:rsidRPr="00F97182" w:rsidRDefault="00176416" w:rsidP="00176416">
      <w:pPr>
        <w:jc w:val="both"/>
        <w:rPr>
          <w:rFonts w:ascii="Arial" w:eastAsia="Sylfaen" w:hAnsi="Arial" w:cs="Arial"/>
          <w:sz w:val="20"/>
          <w:szCs w:val="20"/>
          <w:lang w:val="en-GB"/>
        </w:rPr>
      </w:pPr>
      <w:r w:rsidRPr="00F97182">
        <w:rPr>
          <w:rFonts w:ascii="Arial" w:eastAsia="Sylfaen" w:hAnsi="Arial" w:cs="Arial"/>
          <w:sz w:val="20"/>
          <w:szCs w:val="20"/>
          <w:lang w:val="en-GB"/>
        </w:rPr>
        <w:t xml:space="preserve">For </w:t>
      </w:r>
      <w:r w:rsidR="00A323EA" w:rsidRPr="00F97182">
        <w:rPr>
          <w:rFonts w:ascii="Arial" w:eastAsia="Sylfaen" w:hAnsi="Arial" w:cs="Arial"/>
          <w:sz w:val="20"/>
          <w:szCs w:val="20"/>
          <w:lang w:val="en-GB"/>
        </w:rPr>
        <w:t>data ent</w:t>
      </w:r>
      <w:r w:rsidR="009209FB">
        <w:rPr>
          <w:rFonts w:ascii="Arial" w:eastAsia="Sylfaen" w:hAnsi="Arial" w:cs="Arial"/>
          <w:sz w:val="20"/>
          <w:szCs w:val="20"/>
          <w:lang w:val="en-GB"/>
        </w:rPr>
        <w:t>ry</w:t>
      </w:r>
      <w:r w:rsidRPr="00F97182">
        <w:rPr>
          <w:rFonts w:ascii="Arial" w:eastAsia="Sylfaen" w:hAnsi="Arial" w:cs="Arial"/>
          <w:sz w:val="20"/>
          <w:szCs w:val="20"/>
          <w:lang w:val="en-GB"/>
        </w:rPr>
        <w:t xml:space="preserve"> only 2 physical servers exist. 1 network switch and 1 network ro</w:t>
      </w:r>
      <w:r w:rsidR="009209FB">
        <w:rPr>
          <w:rFonts w:ascii="Arial" w:eastAsia="Sylfaen" w:hAnsi="Arial" w:cs="Arial"/>
          <w:sz w:val="20"/>
          <w:szCs w:val="20"/>
          <w:lang w:val="en-GB"/>
        </w:rPr>
        <w:t>u</w:t>
      </w:r>
      <w:r w:rsidRPr="00F97182">
        <w:rPr>
          <w:rFonts w:ascii="Arial" w:eastAsia="Sylfaen" w:hAnsi="Arial" w:cs="Arial"/>
          <w:sz w:val="20"/>
          <w:szCs w:val="20"/>
          <w:lang w:val="en-GB"/>
        </w:rPr>
        <w:t xml:space="preserve">ter is also in place. The Ministry of Justice does not have their own </w:t>
      </w:r>
      <w:r w:rsidR="00A323EA" w:rsidRPr="00F97182">
        <w:rPr>
          <w:rFonts w:ascii="Arial" w:eastAsia="Sylfaen" w:hAnsi="Arial" w:cs="Arial"/>
          <w:sz w:val="20"/>
          <w:szCs w:val="20"/>
          <w:lang w:val="en-GB"/>
        </w:rPr>
        <w:t>data ent</w:t>
      </w:r>
      <w:r w:rsidR="009209FB">
        <w:rPr>
          <w:rFonts w:ascii="Arial" w:eastAsia="Sylfaen" w:hAnsi="Arial" w:cs="Arial"/>
          <w:sz w:val="20"/>
          <w:szCs w:val="20"/>
          <w:lang w:val="en-GB"/>
        </w:rPr>
        <w:t>ry server</w:t>
      </w:r>
      <w:r w:rsidRPr="00F97182">
        <w:rPr>
          <w:rFonts w:ascii="Arial" w:eastAsia="Sylfaen" w:hAnsi="Arial" w:cs="Arial"/>
          <w:sz w:val="20"/>
          <w:szCs w:val="20"/>
          <w:lang w:val="en-GB"/>
        </w:rPr>
        <w:t xml:space="preserve"> and all equipment is hosted in a co</w:t>
      </w:r>
      <w:r w:rsidR="009209FB">
        <w:rPr>
          <w:rFonts w:ascii="Arial" w:eastAsia="Sylfaen" w:hAnsi="Arial" w:cs="Arial"/>
          <w:sz w:val="20"/>
          <w:szCs w:val="20"/>
          <w:lang w:val="en-GB"/>
        </w:rPr>
        <w:t>-</w:t>
      </w:r>
      <w:r w:rsidRPr="00F97182">
        <w:rPr>
          <w:rFonts w:ascii="Arial" w:eastAsia="Sylfaen" w:hAnsi="Arial" w:cs="Arial"/>
          <w:sz w:val="20"/>
          <w:szCs w:val="20"/>
          <w:lang w:val="en-GB"/>
        </w:rPr>
        <w:t xml:space="preserve">location manner in the premises of the public company, Tajik Telecom. During the meeting with Tajik Telecom on 25 August, 2016, it was identified that Tajik </w:t>
      </w:r>
      <w:r w:rsidR="009209FB">
        <w:rPr>
          <w:rFonts w:ascii="Arial" w:eastAsia="Sylfaen" w:hAnsi="Arial" w:cs="Arial"/>
          <w:sz w:val="20"/>
          <w:szCs w:val="20"/>
          <w:lang w:val="en-GB"/>
        </w:rPr>
        <w:t>T</w:t>
      </w:r>
      <w:r w:rsidRPr="00F97182">
        <w:rPr>
          <w:rFonts w:ascii="Arial" w:eastAsia="Sylfaen" w:hAnsi="Arial" w:cs="Arial"/>
          <w:sz w:val="20"/>
          <w:szCs w:val="20"/>
          <w:lang w:val="en-GB"/>
        </w:rPr>
        <w:t xml:space="preserve">elecom </w:t>
      </w:r>
      <w:r w:rsidR="00A323EA" w:rsidRPr="00F97182">
        <w:rPr>
          <w:rFonts w:ascii="Arial" w:eastAsia="Sylfaen" w:hAnsi="Arial" w:cs="Arial"/>
          <w:sz w:val="20"/>
          <w:szCs w:val="20"/>
          <w:lang w:val="en-GB"/>
        </w:rPr>
        <w:t>data ent</w:t>
      </w:r>
      <w:r w:rsidR="009209FB">
        <w:rPr>
          <w:rFonts w:ascii="Arial" w:eastAsia="Sylfaen" w:hAnsi="Arial" w:cs="Arial"/>
          <w:sz w:val="20"/>
          <w:szCs w:val="20"/>
          <w:lang w:val="en-GB"/>
        </w:rPr>
        <w:t>ry</w:t>
      </w:r>
      <w:r w:rsidRPr="00F97182">
        <w:rPr>
          <w:rFonts w:ascii="Arial" w:eastAsia="Sylfaen" w:hAnsi="Arial" w:cs="Arial"/>
          <w:sz w:val="20"/>
          <w:szCs w:val="20"/>
          <w:lang w:val="en-GB"/>
        </w:rPr>
        <w:t xml:space="preserve"> does not comply with any international </w:t>
      </w:r>
      <w:r w:rsidR="00A323EA" w:rsidRPr="00F97182">
        <w:rPr>
          <w:rFonts w:ascii="Arial" w:eastAsia="Sylfaen" w:hAnsi="Arial" w:cs="Arial"/>
          <w:sz w:val="20"/>
          <w:szCs w:val="20"/>
          <w:lang w:val="en-GB"/>
        </w:rPr>
        <w:t>data ent</w:t>
      </w:r>
      <w:r w:rsidR="009209FB">
        <w:rPr>
          <w:rFonts w:ascii="Arial" w:eastAsia="Sylfaen" w:hAnsi="Arial" w:cs="Arial"/>
          <w:sz w:val="20"/>
          <w:szCs w:val="20"/>
          <w:lang w:val="en-GB"/>
        </w:rPr>
        <w:t>ry</w:t>
      </w:r>
      <w:r w:rsidRPr="00F97182">
        <w:rPr>
          <w:rFonts w:ascii="Arial" w:eastAsia="Sylfaen" w:hAnsi="Arial" w:cs="Arial"/>
          <w:sz w:val="20"/>
          <w:szCs w:val="20"/>
          <w:lang w:val="en-GB"/>
        </w:rPr>
        <w:t xml:space="preserve"> standards. It was noted that Tajik Telecom only provides space on the rack, an uninterrupted power supply (UPS) and communications.</w:t>
      </w:r>
    </w:p>
    <w:p w14:paraId="0DD14813" w14:textId="77777777" w:rsidR="00176416" w:rsidRPr="00F97182" w:rsidRDefault="00176416" w:rsidP="00176416">
      <w:pPr>
        <w:jc w:val="both"/>
        <w:rPr>
          <w:rFonts w:ascii="Arial" w:hAnsi="Arial" w:cs="Arial"/>
          <w:sz w:val="20"/>
          <w:szCs w:val="20"/>
          <w:lang w:val="en-GB"/>
        </w:rPr>
      </w:pPr>
      <w:r w:rsidRPr="00F97182">
        <w:rPr>
          <w:rFonts w:ascii="Arial" w:eastAsia="Sylfaen" w:hAnsi="Arial" w:cs="Arial"/>
          <w:sz w:val="20"/>
          <w:szCs w:val="20"/>
          <w:lang w:val="en-GB"/>
        </w:rPr>
        <w:t>Connection of territorial offices to the central server is mainly organised through a DSL line. Despite the fact that the DSL line is unstable and is</w:t>
      </w:r>
      <w:r w:rsidR="009209FB">
        <w:rPr>
          <w:rFonts w:ascii="Arial" w:eastAsia="Sylfaen" w:hAnsi="Arial" w:cs="Arial"/>
          <w:sz w:val="20"/>
          <w:szCs w:val="20"/>
          <w:lang w:val="en-GB"/>
        </w:rPr>
        <w:t xml:space="preserve"> </w:t>
      </w:r>
      <w:r w:rsidR="009209FB" w:rsidRPr="00F97182">
        <w:rPr>
          <w:rFonts w:ascii="Arial" w:eastAsia="Sylfaen" w:hAnsi="Arial" w:cs="Arial"/>
          <w:sz w:val="20"/>
          <w:szCs w:val="20"/>
          <w:lang w:val="en-GB"/>
        </w:rPr>
        <w:t>frequently</w:t>
      </w:r>
      <w:r w:rsidRPr="00F97182">
        <w:rPr>
          <w:rFonts w:ascii="Arial" w:eastAsia="Sylfaen" w:hAnsi="Arial" w:cs="Arial"/>
          <w:sz w:val="20"/>
          <w:szCs w:val="20"/>
          <w:lang w:val="en-GB"/>
        </w:rPr>
        <w:t xml:space="preserve"> out of order (according to the representatives of territorial offices, this </w:t>
      </w:r>
      <w:r w:rsidR="009209FB">
        <w:rPr>
          <w:rFonts w:ascii="Arial" w:eastAsia="Sylfaen" w:hAnsi="Arial" w:cs="Arial"/>
          <w:sz w:val="20"/>
          <w:szCs w:val="20"/>
          <w:lang w:val="en-GB"/>
        </w:rPr>
        <w:t xml:space="preserve">outage </w:t>
      </w:r>
      <w:r w:rsidRPr="00F97182">
        <w:rPr>
          <w:rFonts w:ascii="Arial" w:eastAsia="Sylfaen" w:hAnsi="Arial" w:cs="Arial"/>
          <w:sz w:val="20"/>
          <w:szCs w:val="20"/>
          <w:lang w:val="en-GB"/>
        </w:rPr>
        <w:t>sometimes continues for days/week), 4G modems are not significantly used as an alternative.</w:t>
      </w:r>
    </w:p>
    <w:p w14:paraId="30C6BFFE" w14:textId="77777777" w:rsidR="00176416" w:rsidRPr="00F97182" w:rsidRDefault="00176416" w:rsidP="00176416">
      <w:pPr>
        <w:jc w:val="both"/>
        <w:rPr>
          <w:rFonts w:ascii="Arial" w:hAnsi="Arial" w:cs="Arial"/>
          <w:sz w:val="20"/>
          <w:szCs w:val="20"/>
          <w:lang w:val="en-GB"/>
        </w:rPr>
      </w:pPr>
      <w:r w:rsidRPr="00F97182">
        <w:rPr>
          <w:rFonts w:ascii="Arial" w:eastAsia="Sylfaen" w:hAnsi="Arial" w:cs="Arial"/>
          <w:sz w:val="20"/>
          <w:szCs w:val="20"/>
          <w:lang w:val="en-GB"/>
        </w:rPr>
        <w:t xml:space="preserve">During the meeting with Tajik Telecom’s representatives, it was confirmed, that the company is ready to provide </w:t>
      </w:r>
      <w:r w:rsidR="00230FB6" w:rsidRPr="00F97182">
        <w:rPr>
          <w:rFonts w:ascii="Arial" w:eastAsia="Sylfaen" w:hAnsi="Arial" w:cs="Arial"/>
          <w:sz w:val="20"/>
          <w:szCs w:val="20"/>
          <w:lang w:val="en-GB"/>
        </w:rPr>
        <w:t>fibre</w:t>
      </w:r>
      <w:r w:rsidRPr="00F97182">
        <w:rPr>
          <w:rFonts w:ascii="Arial" w:eastAsia="Sylfaen" w:hAnsi="Arial" w:cs="Arial"/>
          <w:sz w:val="20"/>
          <w:szCs w:val="20"/>
          <w:lang w:val="en-GB"/>
        </w:rPr>
        <w:t xml:space="preserve"> optic connection</w:t>
      </w:r>
      <w:r w:rsidR="000C75AA">
        <w:rPr>
          <w:rFonts w:ascii="Arial" w:eastAsia="Sylfaen" w:hAnsi="Arial" w:cs="Arial"/>
          <w:sz w:val="20"/>
          <w:szCs w:val="20"/>
          <w:lang w:val="en-GB"/>
        </w:rPr>
        <w:t>s</w:t>
      </w:r>
      <w:r w:rsidRPr="00F97182">
        <w:rPr>
          <w:rFonts w:ascii="Arial" w:eastAsia="Sylfaen" w:hAnsi="Arial" w:cs="Arial"/>
          <w:sz w:val="20"/>
          <w:szCs w:val="20"/>
          <w:lang w:val="en-GB"/>
        </w:rPr>
        <w:t xml:space="preserve"> </w:t>
      </w:r>
      <w:r w:rsidR="00A323EA" w:rsidRPr="00F97182">
        <w:rPr>
          <w:rFonts w:ascii="Arial" w:eastAsia="Sylfaen" w:hAnsi="Arial" w:cs="Arial"/>
          <w:sz w:val="20"/>
          <w:szCs w:val="20"/>
          <w:lang w:val="en-GB"/>
        </w:rPr>
        <w:t xml:space="preserve">to </w:t>
      </w:r>
      <w:r w:rsidRPr="00F97182">
        <w:rPr>
          <w:rFonts w:ascii="Arial" w:eastAsia="Sylfaen" w:hAnsi="Arial" w:cs="Arial"/>
          <w:sz w:val="20"/>
          <w:szCs w:val="20"/>
          <w:lang w:val="en-GB"/>
        </w:rPr>
        <w:t>governmental office</w:t>
      </w:r>
      <w:r w:rsidR="000C75AA">
        <w:rPr>
          <w:rFonts w:ascii="Arial" w:eastAsia="Sylfaen" w:hAnsi="Arial" w:cs="Arial"/>
          <w:sz w:val="20"/>
          <w:szCs w:val="20"/>
          <w:lang w:val="en-GB"/>
        </w:rPr>
        <w:t>s</w:t>
      </w:r>
      <w:r w:rsidRPr="00F97182">
        <w:rPr>
          <w:rFonts w:ascii="Arial" w:eastAsia="Sylfaen" w:hAnsi="Arial" w:cs="Arial"/>
          <w:sz w:val="20"/>
          <w:szCs w:val="20"/>
          <w:lang w:val="en-GB"/>
        </w:rPr>
        <w:t xml:space="preserve"> </w:t>
      </w:r>
      <w:r w:rsidR="00A323EA" w:rsidRPr="00F97182">
        <w:rPr>
          <w:rFonts w:ascii="Arial" w:eastAsia="Sylfaen" w:hAnsi="Arial" w:cs="Arial"/>
          <w:sz w:val="20"/>
          <w:szCs w:val="20"/>
          <w:lang w:val="en-GB"/>
        </w:rPr>
        <w:t xml:space="preserve">and </w:t>
      </w:r>
      <w:r w:rsidRPr="00F97182">
        <w:rPr>
          <w:rFonts w:ascii="Arial" w:eastAsia="Sylfaen" w:hAnsi="Arial" w:cs="Arial"/>
          <w:sz w:val="20"/>
          <w:szCs w:val="20"/>
          <w:lang w:val="en-GB"/>
        </w:rPr>
        <w:t xml:space="preserve">to the </w:t>
      </w:r>
      <w:r w:rsidR="00A323EA" w:rsidRPr="00F97182">
        <w:rPr>
          <w:rFonts w:ascii="Arial" w:eastAsia="Sylfaen" w:hAnsi="Arial" w:cs="Arial"/>
          <w:sz w:val="20"/>
          <w:szCs w:val="20"/>
          <w:lang w:val="en-GB"/>
        </w:rPr>
        <w:t xml:space="preserve">data </w:t>
      </w:r>
      <w:r w:rsidR="00230FB6" w:rsidRPr="00F97182">
        <w:rPr>
          <w:rFonts w:ascii="Arial" w:eastAsia="Sylfaen" w:hAnsi="Arial" w:cs="Arial"/>
          <w:sz w:val="20"/>
          <w:szCs w:val="20"/>
          <w:lang w:val="en-GB"/>
        </w:rPr>
        <w:t>centre</w:t>
      </w:r>
      <w:r w:rsidRPr="00F97182">
        <w:rPr>
          <w:rFonts w:ascii="Arial" w:eastAsia="Sylfaen" w:hAnsi="Arial" w:cs="Arial"/>
          <w:sz w:val="20"/>
          <w:szCs w:val="20"/>
          <w:lang w:val="en-GB"/>
        </w:rPr>
        <w:t>, if requested.</w:t>
      </w:r>
    </w:p>
    <w:p w14:paraId="53C04ADD" w14:textId="7A846AF7" w:rsidR="00176416" w:rsidRPr="00F97182" w:rsidRDefault="00176416" w:rsidP="00176416">
      <w:pPr>
        <w:jc w:val="both"/>
        <w:rPr>
          <w:rFonts w:ascii="Arial" w:eastAsia="Sylfaen" w:hAnsi="Arial" w:cs="Arial"/>
          <w:szCs w:val="20"/>
          <w:lang w:val="en-GB"/>
        </w:rPr>
      </w:pPr>
      <w:r w:rsidRPr="00F97182">
        <w:rPr>
          <w:rFonts w:ascii="Arial" w:eastAsia="Sylfaen" w:hAnsi="Arial" w:cs="Arial"/>
          <w:sz w:val="20"/>
          <w:szCs w:val="20"/>
          <w:lang w:val="en-GB"/>
        </w:rPr>
        <w:t xml:space="preserve">The biggest challenge to the project is the lack of a clearly identified business driver of the civil acts reform process. Only the </w:t>
      </w:r>
      <w:r w:rsidR="00262796">
        <w:rPr>
          <w:rFonts w:ascii="Arial" w:eastAsia="Sylfaen" w:hAnsi="Arial" w:cs="Arial"/>
          <w:sz w:val="20"/>
          <w:szCs w:val="20"/>
          <w:lang w:val="en-GB"/>
        </w:rPr>
        <w:t xml:space="preserve">leadership of the </w:t>
      </w:r>
      <w:r w:rsidRPr="00F97182">
        <w:rPr>
          <w:rFonts w:ascii="Arial" w:eastAsia="Sylfaen" w:hAnsi="Arial" w:cs="Arial"/>
          <w:sz w:val="20"/>
          <w:szCs w:val="20"/>
          <w:lang w:val="en-GB"/>
        </w:rPr>
        <w:t>Minist</w:t>
      </w:r>
      <w:r w:rsidR="00262796">
        <w:rPr>
          <w:rFonts w:ascii="Arial" w:eastAsia="Sylfaen" w:hAnsi="Arial" w:cs="Arial"/>
          <w:sz w:val="20"/>
          <w:szCs w:val="20"/>
          <w:lang w:val="en-GB"/>
        </w:rPr>
        <w:t>ry</w:t>
      </w:r>
      <w:r w:rsidRPr="00F97182">
        <w:rPr>
          <w:rFonts w:ascii="Arial" w:eastAsia="Sylfaen" w:hAnsi="Arial" w:cs="Arial"/>
          <w:sz w:val="20"/>
          <w:szCs w:val="20"/>
          <w:lang w:val="en-GB"/>
        </w:rPr>
        <w:t xml:space="preserve"> of Justice is pushing forwards with the electronic transformation of</w:t>
      </w:r>
      <w:r w:rsidR="000C75AA">
        <w:rPr>
          <w:rFonts w:ascii="Arial" w:eastAsia="Sylfaen" w:hAnsi="Arial" w:cs="Arial"/>
          <w:sz w:val="20"/>
          <w:szCs w:val="20"/>
          <w:lang w:val="en-GB"/>
        </w:rPr>
        <w:t xml:space="preserve"> the</w:t>
      </w:r>
      <w:r w:rsidRPr="00F97182">
        <w:rPr>
          <w:rFonts w:ascii="Arial" w:eastAsia="Sylfaen" w:hAnsi="Arial" w:cs="Arial"/>
          <w:sz w:val="20"/>
          <w:szCs w:val="20"/>
          <w:lang w:val="en-GB"/>
        </w:rPr>
        <w:t xml:space="preserve"> </w:t>
      </w:r>
      <w:r w:rsidR="000C75AA" w:rsidRPr="00F97182">
        <w:rPr>
          <w:rFonts w:ascii="Arial" w:eastAsia="Sylfaen" w:hAnsi="Arial" w:cs="Arial"/>
          <w:sz w:val="20"/>
          <w:szCs w:val="20"/>
          <w:lang w:val="en-GB"/>
        </w:rPr>
        <w:t>Civil Act System</w:t>
      </w:r>
      <w:r w:rsidRPr="00F97182">
        <w:rPr>
          <w:rFonts w:ascii="Arial" w:eastAsia="Sylfaen" w:hAnsi="Arial" w:cs="Arial"/>
          <w:sz w:val="20"/>
          <w:szCs w:val="20"/>
          <w:lang w:val="en-GB"/>
        </w:rPr>
        <w:t xml:space="preserve">. There is also no business leader who can envisage overall process from </w:t>
      </w:r>
      <w:r w:rsidR="000C75AA">
        <w:rPr>
          <w:rFonts w:ascii="Arial" w:eastAsia="Sylfaen" w:hAnsi="Arial" w:cs="Arial"/>
          <w:sz w:val="20"/>
          <w:szCs w:val="20"/>
          <w:lang w:val="en-GB"/>
        </w:rPr>
        <w:t xml:space="preserve">the </w:t>
      </w:r>
      <w:r w:rsidRPr="00F97182">
        <w:rPr>
          <w:rFonts w:ascii="Arial" w:eastAsia="Sylfaen" w:hAnsi="Arial" w:cs="Arial"/>
          <w:sz w:val="20"/>
          <w:szCs w:val="20"/>
          <w:lang w:val="en-GB"/>
        </w:rPr>
        <w:t xml:space="preserve">top and have </w:t>
      </w:r>
      <w:r w:rsidR="000C75AA">
        <w:rPr>
          <w:rFonts w:ascii="Arial" w:eastAsia="Sylfaen" w:hAnsi="Arial" w:cs="Arial"/>
          <w:sz w:val="20"/>
          <w:szCs w:val="20"/>
          <w:lang w:val="en-GB"/>
        </w:rPr>
        <w:t xml:space="preserve">a </w:t>
      </w:r>
      <w:r w:rsidRPr="00F97182">
        <w:rPr>
          <w:rFonts w:ascii="Arial" w:eastAsia="Sylfaen" w:hAnsi="Arial" w:cs="Arial"/>
          <w:sz w:val="20"/>
          <w:szCs w:val="20"/>
          <w:lang w:val="en-GB"/>
        </w:rPr>
        <w:t xml:space="preserve">clear vision on what should be achieved and what benefits should be obtained through the transformation of civil acts on a digital platform. Most of the activities in this direction have been performed in an </w:t>
      </w:r>
      <w:r w:rsidRPr="00F97182">
        <w:rPr>
          <w:rFonts w:ascii="Arial" w:eastAsia="Sylfaen" w:hAnsi="Arial" w:cs="Arial"/>
          <w:i/>
          <w:sz w:val="20"/>
          <w:szCs w:val="20"/>
          <w:lang w:val="en-GB"/>
        </w:rPr>
        <w:t>ad-hoc</w:t>
      </w:r>
      <w:r w:rsidRPr="00F97182">
        <w:rPr>
          <w:rFonts w:ascii="Arial" w:eastAsia="Sylfaen" w:hAnsi="Arial" w:cs="Arial"/>
          <w:sz w:val="20"/>
          <w:szCs w:val="20"/>
          <w:lang w:val="en-GB"/>
        </w:rPr>
        <w:t xml:space="preserve"> manner. To put the challenge in a nutshell, there is competence in the civil acts processes, but the same people lack competence in digital technologies. The reform does not imply merely moving the existing paper based process to digital system. Reform should reengineer the existing processes using the benefits of digital technologies to achieve the desired objectives e.g. improved accessibility of service, reliability of service and data, reduce operational costs etc.</w:t>
      </w:r>
    </w:p>
    <w:p w14:paraId="1304E717" w14:textId="77777777" w:rsidR="00CC217D" w:rsidRPr="00F97182" w:rsidRDefault="00CC217D" w:rsidP="005925B7">
      <w:pPr>
        <w:jc w:val="both"/>
        <w:rPr>
          <w:rFonts w:ascii="Arial" w:eastAsia="Sylfaen" w:hAnsi="Arial" w:cs="Arial"/>
          <w:sz w:val="20"/>
          <w:szCs w:val="20"/>
          <w:lang w:val="en-GB"/>
        </w:rPr>
      </w:pPr>
    </w:p>
    <w:p w14:paraId="3E2218ED" w14:textId="77777777" w:rsidR="00CC217D" w:rsidRPr="00F97182" w:rsidRDefault="00CC217D" w:rsidP="00A27B9D">
      <w:pPr>
        <w:pStyle w:val="Heading2"/>
        <w:rPr>
          <w:rFonts w:ascii="Arial" w:eastAsia="Sylfaen" w:hAnsi="Arial" w:cs="Arial"/>
          <w:sz w:val="20"/>
          <w:szCs w:val="20"/>
          <w:lang w:val="en-GB"/>
        </w:rPr>
      </w:pPr>
      <w:bookmarkStart w:id="33" w:name="_Toc341181390"/>
      <w:bookmarkStart w:id="34" w:name="_Toc341362155"/>
      <w:r w:rsidRPr="00F97182">
        <w:rPr>
          <w:rFonts w:ascii="Arial" w:eastAsia="Sylfaen" w:hAnsi="Arial" w:cs="Arial"/>
          <w:sz w:val="20"/>
          <w:szCs w:val="20"/>
          <w:lang w:val="en-GB"/>
        </w:rPr>
        <w:t>Overall IT Readiness</w:t>
      </w:r>
      <w:bookmarkEnd w:id="33"/>
      <w:bookmarkEnd w:id="34"/>
    </w:p>
    <w:p w14:paraId="3D22FF16" w14:textId="77777777" w:rsidR="00A27B9D" w:rsidRPr="00F97182" w:rsidRDefault="00A27B9D" w:rsidP="00A27B9D">
      <w:pPr>
        <w:rPr>
          <w:lang w:val="en-GB"/>
        </w:rPr>
      </w:pPr>
    </w:p>
    <w:p w14:paraId="02A0B14F" w14:textId="77777777" w:rsidR="007845B2" w:rsidRPr="00F97182" w:rsidRDefault="005B0963" w:rsidP="005925B7">
      <w:pPr>
        <w:numPr>
          <w:ilvl w:val="0"/>
          <w:numId w:val="1"/>
        </w:numPr>
        <w:jc w:val="both"/>
        <w:rPr>
          <w:rFonts w:ascii="Arial" w:hAnsi="Arial" w:cs="Arial"/>
          <w:sz w:val="20"/>
          <w:szCs w:val="20"/>
          <w:lang w:val="en-GB"/>
        </w:rPr>
      </w:pPr>
      <w:r w:rsidRPr="00F97182">
        <w:rPr>
          <w:rFonts w:ascii="Arial" w:eastAsia="Sylfaen" w:hAnsi="Arial" w:cs="Arial"/>
          <w:sz w:val="20"/>
          <w:szCs w:val="20"/>
          <w:lang w:val="en-GB"/>
        </w:rPr>
        <w:t xml:space="preserve">The overall IT system </w:t>
      </w:r>
      <w:r w:rsidR="00B0353E" w:rsidRPr="00F97182">
        <w:rPr>
          <w:rFonts w:ascii="Arial" w:eastAsia="Sylfaen" w:hAnsi="Arial" w:cs="Arial"/>
          <w:sz w:val="20"/>
          <w:szCs w:val="20"/>
          <w:lang w:val="en-GB"/>
        </w:rPr>
        <w:t xml:space="preserve">in the civil acts registration system </w:t>
      </w:r>
      <w:r w:rsidRPr="00F97182">
        <w:rPr>
          <w:rFonts w:ascii="Arial" w:eastAsia="Sylfaen" w:hAnsi="Arial" w:cs="Arial"/>
          <w:sz w:val="20"/>
          <w:szCs w:val="20"/>
          <w:lang w:val="en-GB"/>
        </w:rPr>
        <w:t xml:space="preserve">was </w:t>
      </w:r>
      <w:r w:rsidR="005925B7" w:rsidRPr="00F97182">
        <w:rPr>
          <w:rFonts w:ascii="Arial" w:eastAsia="Sylfaen" w:hAnsi="Arial" w:cs="Arial"/>
          <w:sz w:val="20"/>
          <w:szCs w:val="20"/>
          <w:lang w:val="en-GB"/>
        </w:rPr>
        <w:t xml:space="preserve">evaluated for </w:t>
      </w:r>
      <w:r w:rsidR="000C75AA">
        <w:rPr>
          <w:rFonts w:ascii="Arial" w:eastAsia="Sylfaen" w:hAnsi="Arial" w:cs="Arial"/>
          <w:sz w:val="20"/>
          <w:szCs w:val="20"/>
          <w:lang w:val="en-GB"/>
        </w:rPr>
        <w:t>its</w:t>
      </w:r>
      <w:r w:rsidR="000C75AA" w:rsidRPr="00F97182">
        <w:rPr>
          <w:rFonts w:ascii="Arial" w:eastAsia="Sylfaen" w:hAnsi="Arial" w:cs="Arial"/>
          <w:sz w:val="20"/>
          <w:szCs w:val="20"/>
          <w:lang w:val="en-GB"/>
        </w:rPr>
        <w:t xml:space="preserve"> </w:t>
      </w:r>
      <w:r w:rsidR="005925B7" w:rsidRPr="00F97182">
        <w:rPr>
          <w:rFonts w:ascii="Arial" w:eastAsia="Sylfaen" w:hAnsi="Arial" w:cs="Arial"/>
          <w:sz w:val="20"/>
          <w:szCs w:val="20"/>
          <w:lang w:val="en-GB"/>
        </w:rPr>
        <w:t xml:space="preserve">IT readiness, which was </w:t>
      </w:r>
      <w:r w:rsidR="005925B7" w:rsidRPr="00F97182">
        <w:rPr>
          <w:rFonts w:ascii="Arial" w:hAnsi="Arial" w:cs="Arial"/>
          <w:sz w:val="20"/>
          <w:szCs w:val="20"/>
          <w:lang w:val="en-GB"/>
        </w:rPr>
        <w:t>implemented in three stages:</w:t>
      </w:r>
    </w:p>
    <w:p w14:paraId="69BECDA8" w14:textId="71AB7CC9" w:rsidR="005925B7" w:rsidRPr="00F97182" w:rsidRDefault="00A063ED" w:rsidP="007845B2">
      <w:pPr>
        <w:ind w:left="720"/>
        <w:jc w:val="both"/>
        <w:rPr>
          <w:rFonts w:ascii="Arial" w:hAnsi="Arial" w:cs="Arial"/>
          <w:sz w:val="20"/>
          <w:szCs w:val="20"/>
          <w:lang w:val="en-GB"/>
        </w:rPr>
      </w:pPr>
      <w:r>
        <w:rPr>
          <w:rFonts w:ascii="Arial" w:hAnsi="Arial" w:cs="Arial"/>
          <w:noProof/>
          <w:sz w:val="20"/>
          <w:szCs w:val="20"/>
        </w:rPr>
        <w:lastRenderedPageBreak/>
        <w:drawing>
          <wp:inline distT="0" distB="0" distL="0" distR="0" wp14:anchorId="55A67312" wp14:editId="0EABD8DE">
            <wp:extent cx="5659755" cy="630555"/>
            <wp:effectExtent l="0" t="0" r="4445" b="4445"/>
            <wp:docPr id="3" name="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9755" cy="630555"/>
                    </a:xfrm>
                    <a:prstGeom prst="rect">
                      <a:avLst/>
                    </a:prstGeom>
                    <a:noFill/>
                    <a:ln>
                      <a:noFill/>
                    </a:ln>
                  </pic:spPr>
                </pic:pic>
              </a:graphicData>
            </a:graphic>
          </wp:inline>
        </w:drawing>
      </w:r>
    </w:p>
    <w:p w14:paraId="57E49B72" w14:textId="77777777" w:rsidR="005925B7" w:rsidRPr="00F97182" w:rsidRDefault="005925B7" w:rsidP="005925B7">
      <w:pPr>
        <w:jc w:val="both"/>
        <w:rPr>
          <w:rFonts w:ascii="Arial" w:hAnsi="Arial" w:cs="Arial"/>
          <w:sz w:val="20"/>
          <w:szCs w:val="20"/>
          <w:lang w:val="en-GB"/>
        </w:rPr>
      </w:pPr>
      <w:r w:rsidRPr="00F97182">
        <w:rPr>
          <w:rFonts w:ascii="Arial" w:hAnsi="Arial" w:cs="Arial"/>
          <w:sz w:val="20"/>
          <w:szCs w:val="20"/>
          <w:lang w:val="en-GB"/>
        </w:rPr>
        <w:t>During the design stage, a questionnaire was elaborated, concerning</w:t>
      </w:r>
      <w:r w:rsidR="000C75AA">
        <w:rPr>
          <w:rFonts w:ascii="Arial" w:hAnsi="Arial" w:cs="Arial"/>
          <w:sz w:val="20"/>
          <w:szCs w:val="20"/>
          <w:lang w:val="en-GB"/>
        </w:rPr>
        <w:t xml:space="preserve"> the</w:t>
      </w:r>
      <w:r w:rsidRPr="00F97182">
        <w:rPr>
          <w:rFonts w:ascii="Arial" w:hAnsi="Arial" w:cs="Arial"/>
          <w:sz w:val="20"/>
          <w:szCs w:val="20"/>
          <w:lang w:val="en-GB"/>
        </w:rPr>
        <w:t xml:space="preserve"> general IT environment and processes, as well as the existing </w:t>
      </w:r>
      <w:r w:rsidR="00230FB6" w:rsidRPr="00F97182">
        <w:rPr>
          <w:rFonts w:ascii="Arial" w:hAnsi="Arial" w:cs="Arial"/>
          <w:sz w:val="20"/>
          <w:szCs w:val="20"/>
          <w:lang w:val="en-GB"/>
        </w:rPr>
        <w:t>software. The</w:t>
      </w:r>
      <w:r w:rsidRPr="00F97182">
        <w:rPr>
          <w:rFonts w:ascii="Arial" w:hAnsi="Arial" w:cs="Arial"/>
          <w:sz w:val="20"/>
          <w:szCs w:val="20"/>
          <w:lang w:val="en-GB"/>
        </w:rPr>
        <w:t xml:space="preserve"> IT readiness evaluates only the IT component and does not cover political and </w:t>
      </w:r>
      <w:r w:rsidR="00F81786" w:rsidRPr="00F97182">
        <w:rPr>
          <w:rFonts w:ascii="Arial" w:hAnsi="Arial" w:cs="Arial"/>
          <w:sz w:val="20"/>
          <w:szCs w:val="20"/>
          <w:lang w:val="en-GB"/>
        </w:rPr>
        <w:t>M</w:t>
      </w:r>
      <w:r w:rsidRPr="00F97182">
        <w:rPr>
          <w:rFonts w:ascii="Arial" w:hAnsi="Arial" w:cs="Arial"/>
          <w:sz w:val="20"/>
          <w:szCs w:val="20"/>
          <w:lang w:val="en-GB"/>
        </w:rPr>
        <w:t>inist</w:t>
      </w:r>
      <w:r w:rsidR="000C75AA">
        <w:rPr>
          <w:rFonts w:ascii="Arial" w:hAnsi="Arial" w:cs="Arial"/>
          <w:sz w:val="20"/>
          <w:szCs w:val="20"/>
          <w:lang w:val="en-GB"/>
        </w:rPr>
        <w:t>erial</w:t>
      </w:r>
      <w:r w:rsidRPr="00F97182">
        <w:rPr>
          <w:rFonts w:ascii="Arial" w:hAnsi="Arial" w:cs="Arial"/>
          <w:sz w:val="20"/>
          <w:szCs w:val="20"/>
          <w:lang w:val="en-GB"/>
        </w:rPr>
        <w:t xml:space="preserve"> related matters.</w:t>
      </w:r>
    </w:p>
    <w:p w14:paraId="782C4717" w14:textId="77777777" w:rsidR="005925B7" w:rsidRPr="00F97182" w:rsidRDefault="005925B7" w:rsidP="005925B7">
      <w:pPr>
        <w:jc w:val="both"/>
        <w:rPr>
          <w:rFonts w:ascii="Arial" w:hAnsi="Arial" w:cs="Arial"/>
          <w:sz w:val="20"/>
          <w:szCs w:val="20"/>
          <w:lang w:val="en-GB"/>
        </w:rPr>
      </w:pPr>
      <w:r w:rsidRPr="00F97182">
        <w:rPr>
          <w:rFonts w:ascii="Arial" w:hAnsi="Arial" w:cs="Arial"/>
          <w:sz w:val="20"/>
          <w:szCs w:val="20"/>
          <w:lang w:val="en-GB"/>
        </w:rPr>
        <w:t xml:space="preserve">Personal ID cards are issued to citizens by the Ministry of Internal Affairs through </w:t>
      </w:r>
      <w:r w:rsidR="000C75AA">
        <w:rPr>
          <w:rFonts w:ascii="Arial" w:hAnsi="Arial" w:cs="Arial"/>
          <w:sz w:val="20"/>
          <w:szCs w:val="20"/>
          <w:lang w:val="en-GB"/>
        </w:rPr>
        <w:t xml:space="preserve">an </w:t>
      </w:r>
      <w:r w:rsidRPr="00F97182">
        <w:rPr>
          <w:rFonts w:ascii="Arial" w:hAnsi="Arial" w:cs="Arial"/>
          <w:sz w:val="20"/>
          <w:szCs w:val="20"/>
          <w:lang w:val="en-GB"/>
        </w:rPr>
        <w:t xml:space="preserve">electronic system. This system was developed by the Ministry of Foreign Affairs and is still supported by the specialists </w:t>
      </w:r>
      <w:r w:rsidR="000C75AA">
        <w:rPr>
          <w:rFonts w:ascii="Arial" w:hAnsi="Arial" w:cs="Arial"/>
          <w:sz w:val="20"/>
          <w:szCs w:val="20"/>
          <w:lang w:val="en-GB"/>
        </w:rPr>
        <w:t>of</w:t>
      </w:r>
      <w:r w:rsidR="000C75AA" w:rsidRPr="00F97182">
        <w:rPr>
          <w:rFonts w:ascii="Arial" w:hAnsi="Arial" w:cs="Arial"/>
          <w:sz w:val="20"/>
          <w:szCs w:val="20"/>
          <w:lang w:val="en-GB"/>
        </w:rPr>
        <w:t xml:space="preserve"> </w:t>
      </w:r>
      <w:r w:rsidRPr="00F97182">
        <w:rPr>
          <w:rFonts w:ascii="Arial" w:hAnsi="Arial" w:cs="Arial"/>
          <w:sz w:val="20"/>
          <w:szCs w:val="20"/>
          <w:lang w:val="en-GB"/>
        </w:rPr>
        <w:t xml:space="preserve">the MFA. This system currently fully allows for the process </w:t>
      </w:r>
      <w:r w:rsidR="000C75AA">
        <w:rPr>
          <w:rFonts w:ascii="Arial" w:hAnsi="Arial" w:cs="Arial"/>
          <w:sz w:val="20"/>
          <w:szCs w:val="20"/>
          <w:lang w:val="en-GB"/>
        </w:rPr>
        <w:t xml:space="preserve">of </w:t>
      </w:r>
      <w:r w:rsidR="001C319C" w:rsidRPr="00F97182">
        <w:rPr>
          <w:rFonts w:ascii="Arial" w:hAnsi="Arial" w:cs="Arial"/>
          <w:sz w:val="20"/>
          <w:szCs w:val="20"/>
          <w:lang w:val="en-GB"/>
        </w:rPr>
        <w:t>automation;</w:t>
      </w:r>
      <w:r w:rsidRPr="00F97182">
        <w:rPr>
          <w:rFonts w:ascii="Arial" w:hAnsi="Arial" w:cs="Arial"/>
          <w:sz w:val="20"/>
          <w:szCs w:val="20"/>
          <w:lang w:val="en-GB"/>
        </w:rPr>
        <w:t xml:space="preserve"> </w:t>
      </w:r>
      <w:r w:rsidR="00230FB6" w:rsidRPr="00F97182">
        <w:rPr>
          <w:rFonts w:ascii="Arial" w:hAnsi="Arial" w:cs="Arial"/>
          <w:sz w:val="20"/>
          <w:szCs w:val="20"/>
          <w:lang w:val="en-GB"/>
        </w:rPr>
        <w:t>however,</w:t>
      </w:r>
      <w:r w:rsidRPr="00F97182">
        <w:rPr>
          <w:rFonts w:ascii="Arial" w:hAnsi="Arial" w:cs="Arial"/>
          <w:sz w:val="20"/>
          <w:szCs w:val="20"/>
          <w:lang w:val="en-GB"/>
        </w:rPr>
        <w:t xml:space="preserve"> the desire was expressed to further develop the system. </w:t>
      </w:r>
    </w:p>
    <w:p w14:paraId="55B04606" w14:textId="77777777" w:rsidR="005925B7" w:rsidRPr="00F97182" w:rsidRDefault="005925B7" w:rsidP="005925B7">
      <w:pPr>
        <w:jc w:val="both"/>
        <w:rPr>
          <w:rFonts w:ascii="Arial" w:hAnsi="Arial" w:cs="Arial"/>
          <w:sz w:val="20"/>
          <w:szCs w:val="20"/>
          <w:lang w:val="en-GB"/>
        </w:rPr>
      </w:pPr>
      <w:r w:rsidRPr="00F97182">
        <w:rPr>
          <w:rFonts w:ascii="Arial" w:hAnsi="Arial" w:cs="Arial"/>
          <w:sz w:val="20"/>
          <w:szCs w:val="20"/>
          <w:lang w:val="en-GB"/>
        </w:rPr>
        <w:t>The Ministry of Health shall also be noted in terms of e-governance. Since 2011</w:t>
      </w:r>
      <w:r w:rsidR="000C75AA">
        <w:rPr>
          <w:rFonts w:ascii="Arial" w:hAnsi="Arial" w:cs="Arial"/>
          <w:sz w:val="20"/>
          <w:szCs w:val="20"/>
          <w:lang w:val="en-GB"/>
        </w:rPr>
        <w:t xml:space="preserve"> a</w:t>
      </w:r>
      <w:r w:rsidRPr="00F97182">
        <w:rPr>
          <w:rFonts w:ascii="Arial" w:hAnsi="Arial" w:cs="Arial"/>
          <w:sz w:val="20"/>
          <w:szCs w:val="20"/>
          <w:lang w:val="en-GB"/>
        </w:rPr>
        <w:t xml:space="preserve"> birth-death registration electronic system is in place, which allows</w:t>
      </w:r>
      <w:r w:rsidR="000C75AA">
        <w:rPr>
          <w:rFonts w:ascii="Arial" w:hAnsi="Arial" w:cs="Arial"/>
          <w:sz w:val="20"/>
          <w:szCs w:val="20"/>
          <w:lang w:val="en-GB"/>
        </w:rPr>
        <w:t xml:space="preserve"> for</w:t>
      </w:r>
      <w:r w:rsidRPr="00F97182">
        <w:rPr>
          <w:rFonts w:ascii="Arial" w:hAnsi="Arial" w:cs="Arial"/>
          <w:sz w:val="20"/>
          <w:szCs w:val="20"/>
          <w:lang w:val="en-GB"/>
        </w:rPr>
        <w:t xml:space="preserve"> the collection of statistical information. </w:t>
      </w:r>
    </w:p>
    <w:p w14:paraId="667B3A01" w14:textId="77777777" w:rsidR="005925B7" w:rsidRPr="00F97182" w:rsidRDefault="005925B7" w:rsidP="005925B7">
      <w:pPr>
        <w:jc w:val="both"/>
        <w:rPr>
          <w:rFonts w:ascii="Arial" w:hAnsi="Arial" w:cs="Arial"/>
          <w:sz w:val="20"/>
          <w:szCs w:val="20"/>
          <w:lang w:val="en-GB"/>
        </w:rPr>
      </w:pPr>
      <w:r w:rsidRPr="00F97182">
        <w:rPr>
          <w:rFonts w:ascii="Arial" w:hAnsi="Arial" w:cs="Arial"/>
          <w:sz w:val="20"/>
          <w:szCs w:val="20"/>
          <w:lang w:val="en-GB"/>
        </w:rPr>
        <w:t>Based on this we can say, that Tajikistan has</w:t>
      </w:r>
      <w:r w:rsidR="000C75AA">
        <w:rPr>
          <w:rFonts w:ascii="Arial" w:hAnsi="Arial" w:cs="Arial"/>
          <w:sz w:val="20"/>
          <w:szCs w:val="20"/>
          <w:lang w:val="en-GB"/>
        </w:rPr>
        <w:t xml:space="preserve"> a</w:t>
      </w:r>
      <w:r w:rsidRPr="00F97182">
        <w:rPr>
          <w:rFonts w:ascii="Arial" w:hAnsi="Arial" w:cs="Arial"/>
          <w:sz w:val="20"/>
          <w:szCs w:val="20"/>
          <w:lang w:val="en-GB"/>
        </w:rPr>
        <w:t xml:space="preserve"> good environment in technical terms and readiness of stakeholders, to develop e-governance</w:t>
      </w:r>
      <w:r w:rsidR="000C75AA">
        <w:rPr>
          <w:rFonts w:ascii="Arial" w:hAnsi="Arial" w:cs="Arial"/>
          <w:sz w:val="20"/>
          <w:szCs w:val="20"/>
          <w:lang w:val="en-GB"/>
        </w:rPr>
        <w:t>.</w:t>
      </w:r>
      <w:r w:rsidRPr="00F97182">
        <w:rPr>
          <w:rFonts w:ascii="Arial" w:hAnsi="Arial" w:cs="Arial"/>
          <w:sz w:val="20"/>
          <w:szCs w:val="20"/>
          <w:lang w:val="en-GB"/>
        </w:rPr>
        <w:t xml:space="preserve"> </w:t>
      </w:r>
      <w:r w:rsidR="000C75AA">
        <w:rPr>
          <w:rFonts w:ascii="Arial" w:hAnsi="Arial" w:cs="Arial"/>
          <w:sz w:val="20"/>
          <w:szCs w:val="20"/>
          <w:lang w:val="en-GB"/>
        </w:rPr>
        <w:t>H</w:t>
      </w:r>
      <w:r w:rsidRPr="00F97182">
        <w:rPr>
          <w:rFonts w:ascii="Arial" w:hAnsi="Arial" w:cs="Arial"/>
          <w:sz w:val="20"/>
          <w:szCs w:val="20"/>
          <w:lang w:val="en-GB"/>
        </w:rPr>
        <w:t>owever it is essential to study the topic in</w:t>
      </w:r>
      <w:r w:rsidR="000C75AA">
        <w:rPr>
          <w:rFonts w:ascii="Arial" w:hAnsi="Arial" w:cs="Arial"/>
          <w:sz w:val="20"/>
          <w:szCs w:val="20"/>
          <w:lang w:val="en-GB"/>
        </w:rPr>
        <w:t xml:space="preserve"> all</w:t>
      </w:r>
      <w:r w:rsidRPr="00F97182">
        <w:rPr>
          <w:rFonts w:ascii="Arial" w:hAnsi="Arial" w:cs="Arial"/>
          <w:sz w:val="20"/>
          <w:szCs w:val="20"/>
          <w:lang w:val="en-GB"/>
        </w:rPr>
        <w:t xml:space="preserve"> its complexity and to pay more attention to the integration of IT systems which will substantially ease service delivery and ensure precise, timely, complete, reliable and continuously updated information in the system.</w:t>
      </w:r>
    </w:p>
    <w:p w14:paraId="206D32CC" w14:textId="77777777" w:rsidR="005925B7" w:rsidRPr="00F97182" w:rsidRDefault="000C75AA" w:rsidP="005925B7">
      <w:pPr>
        <w:jc w:val="both"/>
        <w:rPr>
          <w:rFonts w:ascii="Arial" w:hAnsi="Arial" w:cs="Arial"/>
          <w:sz w:val="20"/>
          <w:szCs w:val="20"/>
          <w:lang w:val="en-GB"/>
        </w:rPr>
      </w:pPr>
      <w:r>
        <w:rPr>
          <w:rFonts w:ascii="Arial" w:hAnsi="Arial" w:cs="Arial"/>
          <w:sz w:val="20"/>
          <w:szCs w:val="20"/>
          <w:lang w:val="en-GB"/>
        </w:rPr>
        <w:t>An a</w:t>
      </w:r>
      <w:r w:rsidR="005925B7" w:rsidRPr="00F97182">
        <w:rPr>
          <w:rFonts w:ascii="Arial" w:hAnsi="Arial" w:cs="Arial"/>
          <w:sz w:val="20"/>
          <w:szCs w:val="20"/>
          <w:lang w:val="en-GB"/>
        </w:rPr>
        <w:t>ssessment process was carried out in three directions: Architecture</w:t>
      </w:r>
      <w:r w:rsidR="00552A52" w:rsidRPr="00F97182">
        <w:rPr>
          <w:rFonts w:ascii="Arial" w:hAnsi="Arial" w:cs="Arial"/>
          <w:sz w:val="20"/>
          <w:szCs w:val="20"/>
          <w:lang w:val="en-GB"/>
        </w:rPr>
        <w:t>,</w:t>
      </w:r>
      <w:r w:rsidR="005925B7" w:rsidRPr="00F97182">
        <w:rPr>
          <w:rFonts w:ascii="Arial" w:hAnsi="Arial" w:cs="Arial"/>
          <w:sz w:val="20"/>
          <w:szCs w:val="20"/>
          <w:lang w:val="en-GB"/>
        </w:rPr>
        <w:t xml:space="preserve"> Infrastructure and Processes. Even though the current level of IT readiness is low (which is derived from the mean of different components), we can say that there is a good foundation for further development and perfection of civil acts registration system. </w:t>
      </w:r>
    </w:p>
    <w:p w14:paraId="18428E4F" w14:textId="77777777" w:rsidR="00B0353E" w:rsidRPr="00F97182" w:rsidRDefault="000C75AA" w:rsidP="00B0353E">
      <w:pPr>
        <w:jc w:val="both"/>
        <w:rPr>
          <w:rFonts w:ascii="Arial" w:hAnsi="Arial" w:cs="Arial"/>
          <w:sz w:val="20"/>
          <w:szCs w:val="20"/>
          <w:lang w:val="en-GB"/>
        </w:rPr>
      </w:pPr>
      <w:r>
        <w:rPr>
          <w:rFonts w:ascii="Arial" w:hAnsi="Arial" w:cs="Arial"/>
          <w:sz w:val="20"/>
          <w:szCs w:val="20"/>
          <w:lang w:val="en-GB"/>
        </w:rPr>
        <w:t>The f</w:t>
      </w:r>
      <w:r w:rsidR="00B0353E" w:rsidRPr="00F97182">
        <w:rPr>
          <w:rFonts w:ascii="Arial" w:hAnsi="Arial" w:cs="Arial"/>
          <w:sz w:val="20"/>
          <w:szCs w:val="20"/>
          <w:lang w:val="en-GB"/>
        </w:rPr>
        <w:t>indings in each direction follow:</w:t>
      </w:r>
    </w:p>
    <w:p w14:paraId="4C5A2A24" w14:textId="77777777" w:rsidR="00975673" w:rsidRPr="00F97182" w:rsidRDefault="00C219AE" w:rsidP="00975673">
      <w:pPr>
        <w:jc w:val="both"/>
        <w:rPr>
          <w:rFonts w:ascii="Arial" w:hAnsi="Arial" w:cs="Arial"/>
          <w:sz w:val="20"/>
          <w:szCs w:val="20"/>
          <w:lang w:val="en-GB"/>
        </w:rPr>
      </w:pPr>
      <w:r w:rsidRPr="00F97182">
        <w:rPr>
          <w:rFonts w:ascii="Arial" w:hAnsi="Arial" w:cs="Arial"/>
          <w:b/>
          <w:sz w:val="20"/>
          <w:szCs w:val="20"/>
          <w:lang w:val="en-GB"/>
        </w:rPr>
        <w:t>Architectural readiness</w:t>
      </w:r>
      <w:r w:rsidR="00975673" w:rsidRPr="00F97182">
        <w:rPr>
          <w:rFonts w:ascii="Arial" w:hAnsi="Arial" w:cs="Arial"/>
          <w:sz w:val="20"/>
          <w:szCs w:val="20"/>
          <w:lang w:val="en-GB"/>
        </w:rPr>
        <w:t xml:space="preserve">–Currently the Civil Acts Registration </w:t>
      </w:r>
      <w:r w:rsidR="00657836" w:rsidRPr="00F97182">
        <w:rPr>
          <w:rFonts w:ascii="Arial" w:hAnsi="Arial" w:cs="Arial"/>
          <w:sz w:val="20"/>
          <w:szCs w:val="20"/>
          <w:lang w:val="en-GB"/>
        </w:rPr>
        <w:t>division</w:t>
      </w:r>
      <w:r w:rsidR="00975673" w:rsidRPr="00F97182">
        <w:rPr>
          <w:rFonts w:ascii="Arial" w:hAnsi="Arial" w:cs="Arial"/>
          <w:sz w:val="20"/>
          <w:szCs w:val="20"/>
          <w:lang w:val="en-GB"/>
        </w:rPr>
        <w:t xml:space="preserve"> has only two physical servers, one of which is used for databases and the other hosts other systems, along with the application server. Business application and user management tools are not separated, which poses </w:t>
      </w:r>
      <w:r w:rsidR="000C75AA">
        <w:rPr>
          <w:rFonts w:ascii="Arial" w:hAnsi="Arial" w:cs="Arial"/>
          <w:sz w:val="20"/>
          <w:szCs w:val="20"/>
          <w:lang w:val="en-GB"/>
        </w:rPr>
        <w:t xml:space="preserve">a </w:t>
      </w:r>
      <w:r w:rsidR="00975673" w:rsidRPr="00F97182">
        <w:rPr>
          <w:rFonts w:ascii="Arial" w:hAnsi="Arial" w:cs="Arial"/>
          <w:sz w:val="20"/>
          <w:szCs w:val="20"/>
          <w:lang w:val="en-GB"/>
        </w:rPr>
        <w:t>threat for business continuity.</w:t>
      </w:r>
    </w:p>
    <w:p w14:paraId="3A0F7ED2" w14:textId="77777777" w:rsidR="00975673" w:rsidRPr="00F97182" w:rsidRDefault="00975673" w:rsidP="00975673">
      <w:pPr>
        <w:jc w:val="both"/>
        <w:rPr>
          <w:rFonts w:ascii="Arial" w:hAnsi="Arial" w:cs="Arial"/>
          <w:sz w:val="20"/>
          <w:szCs w:val="20"/>
          <w:lang w:val="en-GB"/>
        </w:rPr>
      </w:pPr>
      <w:r w:rsidRPr="00F97182">
        <w:rPr>
          <w:rFonts w:ascii="Arial" w:hAnsi="Arial" w:cs="Arial"/>
          <w:sz w:val="20"/>
          <w:szCs w:val="20"/>
          <w:lang w:val="en-GB"/>
        </w:rPr>
        <w:t xml:space="preserve">At this stage just </w:t>
      </w:r>
      <w:r w:rsidR="000C75AA">
        <w:rPr>
          <w:rFonts w:ascii="Arial" w:hAnsi="Arial" w:cs="Arial"/>
          <w:sz w:val="20"/>
          <w:szCs w:val="20"/>
          <w:lang w:val="en-GB"/>
        </w:rPr>
        <w:t xml:space="preserve">a </w:t>
      </w:r>
      <w:r w:rsidRPr="00F97182">
        <w:rPr>
          <w:rFonts w:ascii="Arial" w:hAnsi="Arial" w:cs="Arial"/>
          <w:sz w:val="20"/>
          <w:szCs w:val="20"/>
          <w:lang w:val="en-GB"/>
        </w:rPr>
        <w:t>portion of business processes in civil acts registration system is automated</w:t>
      </w:r>
      <w:r w:rsidR="000C75AA">
        <w:rPr>
          <w:rFonts w:ascii="Arial" w:hAnsi="Arial" w:cs="Arial"/>
          <w:sz w:val="20"/>
          <w:szCs w:val="20"/>
          <w:lang w:val="en-GB"/>
        </w:rPr>
        <w:t>.</w:t>
      </w:r>
      <w:r w:rsidRPr="00F97182">
        <w:rPr>
          <w:rFonts w:ascii="Arial" w:hAnsi="Arial" w:cs="Arial"/>
          <w:sz w:val="20"/>
          <w:szCs w:val="20"/>
          <w:lang w:val="en-GB"/>
        </w:rPr>
        <w:t xml:space="preserve"> </w:t>
      </w:r>
      <w:r w:rsidR="000C75AA">
        <w:rPr>
          <w:rFonts w:ascii="Arial" w:hAnsi="Arial" w:cs="Arial"/>
          <w:sz w:val="20"/>
          <w:szCs w:val="20"/>
          <w:lang w:val="en-GB"/>
        </w:rPr>
        <w:t>F</w:t>
      </w:r>
      <w:r w:rsidRPr="00F97182">
        <w:rPr>
          <w:rFonts w:ascii="Arial" w:hAnsi="Arial" w:cs="Arial"/>
          <w:sz w:val="20"/>
          <w:szCs w:val="20"/>
          <w:lang w:val="en-GB"/>
        </w:rPr>
        <w:t xml:space="preserve">or instance there is no electronic registration process of documents, printing of registered certificates, etc. Besides, the possibility of exchanging information with other systems is not envisaged through electronic services.  </w:t>
      </w:r>
    </w:p>
    <w:p w14:paraId="7F810CA9" w14:textId="77777777" w:rsidR="009E2BB2" w:rsidRPr="00F97182" w:rsidRDefault="000C75AA" w:rsidP="00B0353E">
      <w:pPr>
        <w:jc w:val="both"/>
        <w:rPr>
          <w:rFonts w:ascii="Arial" w:hAnsi="Arial" w:cs="Arial"/>
          <w:sz w:val="20"/>
          <w:szCs w:val="20"/>
          <w:lang w:val="en-GB"/>
        </w:rPr>
      </w:pPr>
      <w:r>
        <w:rPr>
          <w:rFonts w:ascii="Arial" w:hAnsi="Arial" w:cs="Arial"/>
          <w:sz w:val="20"/>
          <w:szCs w:val="20"/>
          <w:lang w:val="en-GB"/>
        </w:rPr>
        <w:t xml:space="preserve">The </w:t>
      </w:r>
      <w:r w:rsidR="00975673" w:rsidRPr="00F97182">
        <w:rPr>
          <w:rFonts w:ascii="Arial" w:hAnsi="Arial" w:cs="Arial"/>
          <w:sz w:val="20"/>
          <w:szCs w:val="20"/>
          <w:lang w:val="en-GB"/>
        </w:rPr>
        <w:t xml:space="preserve">Architecture </w:t>
      </w:r>
      <w:r w:rsidR="00C219AE" w:rsidRPr="00F97182">
        <w:rPr>
          <w:rFonts w:ascii="Arial" w:hAnsi="Arial" w:cs="Arial"/>
          <w:sz w:val="20"/>
          <w:szCs w:val="20"/>
          <w:lang w:val="en-GB"/>
        </w:rPr>
        <w:t>has some separation of dedicated domains, at least one but not all of the functional units</w:t>
      </w:r>
      <w:r w:rsidR="00176416" w:rsidRPr="00F97182">
        <w:rPr>
          <w:rFonts w:ascii="Arial" w:hAnsi="Arial" w:cs="Arial"/>
          <w:sz w:val="20"/>
          <w:szCs w:val="20"/>
          <w:lang w:val="en-GB"/>
        </w:rPr>
        <w:t>’</w:t>
      </w:r>
      <w:r w:rsidR="00C219AE" w:rsidRPr="00F97182">
        <w:rPr>
          <w:rFonts w:ascii="Arial" w:hAnsi="Arial" w:cs="Arial"/>
          <w:sz w:val="20"/>
          <w:szCs w:val="20"/>
          <w:lang w:val="en-GB"/>
        </w:rPr>
        <w:t xml:space="preserve"> business applications support </w:t>
      </w:r>
      <w:r w:rsidR="00176416" w:rsidRPr="00F97182">
        <w:rPr>
          <w:rFonts w:ascii="Arial" w:hAnsi="Arial" w:cs="Arial"/>
          <w:sz w:val="20"/>
          <w:szCs w:val="20"/>
          <w:lang w:val="en-GB"/>
        </w:rPr>
        <w:t xml:space="preserve">these </w:t>
      </w:r>
      <w:r w:rsidR="00C219AE" w:rsidRPr="00F97182">
        <w:rPr>
          <w:rFonts w:ascii="Arial" w:hAnsi="Arial" w:cs="Arial"/>
          <w:sz w:val="20"/>
          <w:szCs w:val="20"/>
          <w:lang w:val="en-GB"/>
        </w:rPr>
        <w:t>systems</w:t>
      </w:r>
      <w:r w:rsidR="00CA18C0" w:rsidRPr="00F97182">
        <w:rPr>
          <w:rFonts w:ascii="Arial" w:hAnsi="Arial" w:cs="Arial"/>
          <w:sz w:val="20"/>
          <w:szCs w:val="20"/>
          <w:lang w:val="en-GB"/>
        </w:rPr>
        <w:t xml:space="preserve">. The </w:t>
      </w:r>
      <w:r w:rsidR="00C219AE" w:rsidRPr="00F97182">
        <w:rPr>
          <w:rFonts w:ascii="Arial" w:hAnsi="Arial" w:cs="Arial"/>
          <w:sz w:val="20"/>
          <w:szCs w:val="20"/>
          <w:lang w:val="en-GB"/>
        </w:rPr>
        <w:t>database</w:t>
      </w:r>
      <w:r w:rsidR="00CA18C0" w:rsidRPr="00F97182">
        <w:rPr>
          <w:rFonts w:ascii="Arial" w:hAnsi="Arial" w:cs="Arial"/>
          <w:sz w:val="20"/>
          <w:szCs w:val="20"/>
          <w:lang w:val="en-GB"/>
        </w:rPr>
        <w:t xml:space="preserve"> and </w:t>
      </w:r>
      <w:r w:rsidR="00C219AE" w:rsidRPr="00F97182">
        <w:rPr>
          <w:rFonts w:ascii="Arial" w:hAnsi="Arial" w:cs="Arial"/>
          <w:sz w:val="20"/>
          <w:szCs w:val="20"/>
          <w:lang w:val="en-GB"/>
        </w:rPr>
        <w:t xml:space="preserve">web front end </w:t>
      </w:r>
      <w:r>
        <w:rPr>
          <w:rFonts w:ascii="Arial" w:hAnsi="Arial" w:cs="Arial"/>
          <w:sz w:val="20"/>
          <w:szCs w:val="20"/>
          <w:lang w:val="en-GB"/>
        </w:rPr>
        <w:t>are</w:t>
      </w:r>
      <w:r w:rsidRPr="00F97182">
        <w:rPr>
          <w:rFonts w:ascii="Arial" w:hAnsi="Arial" w:cs="Arial"/>
          <w:sz w:val="20"/>
          <w:szCs w:val="20"/>
          <w:lang w:val="en-GB"/>
        </w:rPr>
        <w:t xml:space="preserve"> </w:t>
      </w:r>
      <w:r w:rsidR="00C219AE" w:rsidRPr="00F97182">
        <w:rPr>
          <w:rFonts w:ascii="Arial" w:hAnsi="Arial" w:cs="Arial"/>
          <w:sz w:val="20"/>
          <w:szCs w:val="20"/>
          <w:lang w:val="en-GB"/>
        </w:rPr>
        <w:t>separated</w:t>
      </w:r>
      <w:r w:rsidR="00B0353E" w:rsidRPr="00F97182">
        <w:rPr>
          <w:rFonts w:ascii="Arial" w:hAnsi="Arial" w:cs="Arial"/>
          <w:sz w:val="20"/>
          <w:szCs w:val="20"/>
          <w:lang w:val="en-GB"/>
        </w:rPr>
        <w:t xml:space="preserve">. In terms of service orientation, </w:t>
      </w:r>
      <w:r w:rsidR="00C219AE" w:rsidRPr="00F97182">
        <w:rPr>
          <w:rFonts w:ascii="Arial" w:hAnsi="Arial" w:cs="Arial"/>
          <w:sz w:val="20"/>
          <w:szCs w:val="20"/>
          <w:lang w:val="en-GB"/>
        </w:rPr>
        <w:t>internal and external interfaces between application and/or databases are designed similar</w:t>
      </w:r>
      <w:r w:rsidR="00CA18C0" w:rsidRPr="00F97182">
        <w:rPr>
          <w:rFonts w:ascii="Arial" w:hAnsi="Arial" w:cs="Arial"/>
          <w:sz w:val="20"/>
          <w:szCs w:val="20"/>
          <w:lang w:val="en-GB"/>
        </w:rPr>
        <w:t>ly</w:t>
      </w:r>
      <w:r w:rsidR="00C219AE" w:rsidRPr="00F97182">
        <w:rPr>
          <w:rFonts w:ascii="Arial" w:hAnsi="Arial" w:cs="Arial"/>
          <w:sz w:val="20"/>
          <w:szCs w:val="20"/>
          <w:lang w:val="en-GB"/>
        </w:rPr>
        <w:t xml:space="preserve"> even though there are few </w:t>
      </w:r>
      <w:r w:rsidR="00CA18C0" w:rsidRPr="00F97182">
        <w:rPr>
          <w:rFonts w:ascii="Arial" w:hAnsi="Arial" w:cs="Arial"/>
          <w:sz w:val="20"/>
          <w:szCs w:val="20"/>
          <w:lang w:val="en-GB"/>
        </w:rPr>
        <w:t xml:space="preserve">if any </w:t>
      </w:r>
      <w:r w:rsidR="00C219AE" w:rsidRPr="00F97182">
        <w:rPr>
          <w:rFonts w:ascii="Arial" w:hAnsi="Arial" w:cs="Arial"/>
          <w:sz w:val="20"/>
          <w:szCs w:val="20"/>
          <w:lang w:val="en-GB"/>
        </w:rPr>
        <w:t>standards</w:t>
      </w:r>
      <w:r w:rsidR="00CA18C0" w:rsidRPr="00F97182">
        <w:rPr>
          <w:rFonts w:ascii="Arial" w:hAnsi="Arial" w:cs="Arial"/>
          <w:sz w:val="20"/>
          <w:szCs w:val="20"/>
          <w:lang w:val="en-GB"/>
        </w:rPr>
        <w:t xml:space="preserve"> in place</w:t>
      </w:r>
      <w:r w:rsidR="00B0353E" w:rsidRPr="00F97182">
        <w:rPr>
          <w:rFonts w:ascii="Arial" w:hAnsi="Arial" w:cs="Arial"/>
          <w:sz w:val="20"/>
          <w:szCs w:val="20"/>
          <w:lang w:val="en-GB"/>
        </w:rPr>
        <w:t xml:space="preserve">. With regards to </w:t>
      </w:r>
      <w:r w:rsidR="00CA18C0" w:rsidRPr="00F97182">
        <w:rPr>
          <w:rFonts w:ascii="Arial" w:hAnsi="Arial" w:cs="Arial"/>
          <w:sz w:val="20"/>
          <w:szCs w:val="20"/>
          <w:lang w:val="en-GB"/>
        </w:rPr>
        <w:t xml:space="preserve">the </w:t>
      </w:r>
      <w:r w:rsidR="001C319C" w:rsidRPr="00F97182">
        <w:rPr>
          <w:rFonts w:ascii="Arial" w:hAnsi="Arial" w:cs="Arial"/>
          <w:sz w:val="20"/>
          <w:szCs w:val="20"/>
          <w:lang w:val="en-GB"/>
        </w:rPr>
        <w:t>portal which</w:t>
      </w:r>
      <w:r w:rsidR="00B0353E" w:rsidRPr="00F97182">
        <w:rPr>
          <w:rFonts w:ascii="Arial" w:hAnsi="Arial" w:cs="Arial"/>
          <w:sz w:val="20"/>
          <w:szCs w:val="20"/>
          <w:lang w:val="en-GB"/>
        </w:rPr>
        <w:t xml:space="preserve"> provides an important </w:t>
      </w:r>
      <w:r w:rsidR="00CD46FB" w:rsidRPr="00F97182">
        <w:rPr>
          <w:rFonts w:ascii="Arial" w:hAnsi="Arial" w:cs="Arial"/>
          <w:sz w:val="20"/>
          <w:szCs w:val="20"/>
          <w:lang w:val="en-GB"/>
        </w:rPr>
        <w:t>element</w:t>
      </w:r>
      <w:r w:rsidR="00B0353E" w:rsidRPr="00F97182">
        <w:rPr>
          <w:rFonts w:ascii="Arial" w:hAnsi="Arial" w:cs="Arial"/>
          <w:sz w:val="20"/>
          <w:szCs w:val="20"/>
          <w:lang w:val="en-GB"/>
        </w:rPr>
        <w:t xml:space="preserve"> for e-government services, </w:t>
      </w:r>
      <w:r w:rsidR="00C219AE" w:rsidRPr="00F97182">
        <w:rPr>
          <w:rFonts w:ascii="Arial" w:hAnsi="Arial" w:cs="Arial"/>
          <w:sz w:val="20"/>
          <w:szCs w:val="20"/>
          <w:lang w:val="en-GB"/>
        </w:rPr>
        <w:t xml:space="preserve">there is </w:t>
      </w:r>
      <w:r w:rsidR="00CD46FB" w:rsidRPr="00F97182">
        <w:rPr>
          <w:rFonts w:ascii="Arial" w:hAnsi="Arial" w:cs="Arial"/>
          <w:sz w:val="20"/>
          <w:szCs w:val="20"/>
          <w:lang w:val="en-GB"/>
        </w:rPr>
        <w:t>little or no</w:t>
      </w:r>
      <w:r w:rsidR="00C219AE" w:rsidRPr="00F97182">
        <w:rPr>
          <w:rFonts w:ascii="Arial" w:hAnsi="Arial" w:cs="Arial"/>
          <w:sz w:val="20"/>
          <w:szCs w:val="20"/>
          <w:lang w:val="en-GB"/>
        </w:rPr>
        <w:t xml:space="preserve"> web presence</w:t>
      </w:r>
      <w:r w:rsidR="00CD46FB" w:rsidRPr="00F97182">
        <w:rPr>
          <w:rFonts w:ascii="Arial" w:hAnsi="Arial" w:cs="Arial"/>
          <w:sz w:val="20"/>
          <w:szCs w:val="20"/>
          <w:lang w:val="en-GB"/>
        </w:rPr>
        <w:t xml:space="preserve">. Users </w:t>
      </w:r>
      <w:r w:rsidR="00C219AE" w:rsidRPr="00F97182">
        <w:rPr>
          <w:rFonts w:ascii="Arial" w:hAnsi="Arial" w:cs="Arial"/>
          <w:sz w:val="20"/>
          <w:szCs w:val="20"/>
          <w:lang w:val="en-GB"/>
        </w:rPr>
        <w:t>can at most find information about citizen</w:t>
      </w:r>
      <w:r w:rsidR="00CD46FB" w:rsidRPr="00F97182">
        <w:rPr>
          <w:rFonts w:ascii="Arial" w:hAnsi="Arial" w:cs="Arial"/>
          <w:sz w:val="20"/>
          <w:szCs w:val="20"/>
          <w:lang w:val="en-GB"/>
        </w:rPr>
        <w:t>s</w:t>
      </w:r>
      <w:r w:rsidR="00C219AE" w:rsidRPr="00F97182">
        <w:rPr>
          <w:rFonts w:ascii="Arial" w:hAnsi="Arial" w:cs="Arial"/>
          <w:sz w:val="20"/>
          <w:szCs w:val="20"/>
          <w:lang w:val="en-GB"/>
        </w:rPr>
        <w:t xml:space="preserve">. </w:t>
      </w:r>
    </w:p>
    <w:p w14:paraId="14CFAF73" w14:textId="77777777" w:rsidR="00DE0AEE" w:rsidRPr="00F97182" w:rsidRDefault="00DE0AEE" w:rsidP="00DE0AEE">
      <w:pPr>
        <w:jc w:val="both"/>
        <w:rPr>
          <w:rFonts w:ascii="Arial" w:hAnsi="Arial" w:cs="Arial"/>
          <w:sz w:val="20"/>
          <w:szCs w:val="20"/>
          <w:lang w:val="en-GB"/>
        </w:rPr>
      </w:pPr>
      <w:r w:rsidRPr="00F97182">
        <w:rPr>
          <w:rFonts w:ascii="Arial" w:hAnsi="Arial" w:cs="Arial"/>
          <w:sz w:val="20"/>
          <w:szCs w:val="20"/>
          <w:lang w:val="en-GB"/>
        </w:rPr>
        <w:t>Graph 3 – Diagram for architectural readiness</w:t>
      </w:r>
      <w:r w:rsidR="003C4005">
        <w:rPr>
          <w:rStyle w:val="FootnoteReference"/>
          <w:rFonts w:ascii="Arial" w:hAnsi="Arial" w:cs="Arial"/>
          <w:sz w:val="20"/>
          <w:szCs w:val="20"/>
          <w:lang w:val="en-GB"/>
        </w:rPr>
        <w:footnoteReference w:id="6"/>
      </w:r>
    </w:p>
    <w:p w14:paraId="7E8A9295" w14:textId="25BBE64B" w:rsidR="0077081C" w:rsidRPr="00F97182" w:rsidRDefault="00A063ED" w:rsidP="00B46308">
      <w:pPr>
        <w:jc w:val="both"/>
        <w:rPr>
          <w:rFonts w:ascii="Arial" w:hAnsi="Arial" w:cs="Arial"/>
          <w:sz w:val="20"/>
          <w:szCs w:val="20"/>
          <w:lang w:val="en-GB"/>
        </w:rPr>
      </w:pPr>
      <w:r>
        <w:rPr>
          <w:rFonts w:ascii="Arial" w:hAnsi="Arial" w:cs="Arial"/>
          <w:noProof/>
          <w:sz w:val="20"/>
          <w:szCs w:val="20"/>
        </w:rPr>
        <w:lastRenderedPageBreak/>
        <w:drawing>
          <wp:inline distT="0" distB="0" distL="0" distR="0" wp14:anchorId="6D994A4F" wp14:editId="387CC5C5">
            <wp:extent cx="5299075" cy="8215630"/>
            <wp:effectExtent l="0" t="0" r="9525"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9075" cy="8215630"/>
                    </a:xfrm>
                    <a:prstGeom prst="rect">
                      <a:avLst/>
                    </a:prstGeom>
                    <a:noFill/>
                    <a:ln>
                      <a:noFill/>
                    </a:ln>
                  </pic:spPr>
                </pic:pic>
              </a:graphicData>
            </a:graphic>
          </wp:inline>
        </w:drawing>
      </w:r>
    </w:p>
    <w:p w14:paraId="25266D18" w14:textId="77777777" w:rsidR="007C5F65" w:rsidRPr="00F97182" w:rsidRDefault="007C5F65" w:rsidP="00C219AE">
      <w:pPr>
        <w:jc w:val="both"/>
        <w:rPr>
          <w:rFonts w:ascii="Arial" w:hAnsi="Arial" w:cs="Arial"/>
          <w:b/>
          <w:sz w:val="20"/>
          <w:szCs w:val="20"/>
          <w:lang w:val="en-GB"/>
        </w:rPr>
      </w:pPr>
    </w:p>
    <w:p w14:paraId="4E33FB13" w14:textId="77777777" w:rsidR="007C5F65" w:rsidRPr="00F97182" w:rsidRDefault="00C219AE" w:rsidP="007C5F65">
      <w:pPr>
        <w:jc w:val="both"/>
        <w:rPr>
          <w:rFonts w:ascii="Arial" w:hAnsi="Arial" w:cs="Arial"/>
          <w:sz w:val="20"/>
          <w:szCs w:val="20"/>
          <w:lang w:val="en-GB"/>
        </w:rPr>
      </w:pPr>
      <w:r w:rsidRPr="00F97182">
        <w:rPr>
          <w:rFonts w:ascii="Arial" w:hAnsi="Arial" w:cs="Arial"/>
          <w:b/>
          <w:sz w:val="20"/>
          <w:szCs w:val="20"/>
          <w:lang w:val="en-GB"/>
        </w:rPr>
        <w:lastRenderedPageBreak/>
        <w:t>Infrastructure readiness</w:t>
      </w:r>
      <w:r w:rsidR="007C5F65" w:rsidRPr="00F97182">
        <w:rPr>
          <w:rFonts w:ascii="Arial" w:hAnsi="Arial" w:cs="Arial"/>
          <w:b/>
          <w:sz w:val="20"/>
          <w:szCs w:val="20"/>
          <w:lang w:val="en-GB"/>
        </w:rPr>
        <w:t>–</w:t>
      </w:r>
      <w:r w:rsidR="007C5F65" w:rsidRPr="00F97182">
        <w:rPr>
          <w:rFonts w:ascii="Arial" w:hAnsi="Arial" w:cs="Arial"/>
          <w:sz w:val="20"/>
          <w:szCs w:val="20"/>
          <w:lang w:val="en-GB"/>
        </w:rPr>
        <w:t>In the framework of the EU funded project, territorial offices were equipped with computers – specifically 100 notebooks – mainly all offices have one computer, in some cases even two or three). Currently approximately 30% of users are equipped with computers (in total approximately 364 employees work in the offices). Laptops have Windows 7/8.</w:t>
      </w:r>
    </w:p>
    <w:p w14:paraId="3B33DB13" w14:textId="77777777" w:rsidR="007C5F65" w:rsidRPr="00F97182" w:rsidRDefault="007C5F65" w:rsidP="007C5F65">
      <w:pPr>
        <w:jc w:val="both"/>
        <w:rPr>
          <w:rFonts w:ascii="Arial" w:hAnsi="Arial" w:cs="Arial"/>
          <w:sz w:val="20"/>
          <w:szCs w:val="20"/>
          <w:lang w:val="en-GB"/>
        </w:rPr>
      </w:pPr>
      <w:r w:rsidRPr="00F97182">
        <w:rPr>
          <w:rFonts w:ascii="Arial" w:hAnsi="Arial" w:cs="Arial"/>
          <w:sz w:val="20"/>
          <w:szCs w:val="20"/>
          <w:lang w:val="en-GB"/>
        </w:rPr>
        <w:t xml:space="preserve">With regards to the servers, </w:t>
      </w:r>
      <w:r w:rsidR="000C75AA">
        <w:rPr>
          <w:rFonts w:ascii="Arial" w:hAnsi="Arial" w:cs="Arial"/>
          <w:sz w:val="20"/>
          <w:szCs w:val="20"/>
          <w:lang w:val="en-GB"/>
        </w:rPr>
        <w:t xml:space="preserve">the </w:t>
      </w:r>
      <w:r w:rsidRPr="00F97182">
        <w:rPr>
          <w:rFonts w:ascii="Arial" w:hAnsi="Arial" w:cs="Arial"/>
          <w:sz w:val="20"/>
          <w:szCs w:val="20"/>
          <w:lang w:val="en-GB"/>
        </w:rPr>
        <w:t>department has only 2 physical servers (Win 2008 R2 operational system); one serve</w:t>
      </w:r>
      <w:r w:rsidR="000C75AA">
        <w:rPr>
          <w:rFonts w:ascii="Arial" w:hAnsi="Arial" w:cs="Arial"/>
          <w:sz w:val="20"/>
          <w:szCs w:val="20"/>
          <w:lang w:val="en-GB"/>
        </w:rPr>
        <w:t>r</w:t>
      </w:r>
      <w:r w:rsidRPr="00F97182">
        <w:rPr>
          <w:rFonts w:ascii="Arial" w:hAnsi="Arial" w:cs="Arial"/>
          <w:sz w:val="20"/>
          <w:szCs w:val="20"/>
          <w:lang w:val="en-GB"/>
        </w:rPr>
        <w:t xml:space="preserve"> is used for the database (SQL), the second one on the application and other supporting systems – AD, Antivirus, Mail</w:t>
      </w:r>
      <w:r w:rsidR="008E10C6" w:rsidRPr="00F97182">
        <w:rPr>
          <w:rFonts w:ascii="Arial" w:hAnsi="Arial" w:cs="Arial"/>
          <w:sz w:val="20"/>
          <w:szCs w:val="20"/>
          <w:lang w:val="en-GB"/>
        </w:rPr>
        <w:t xml:space="preserve">. </w:t>
      </w:r>
      <w:r w:rsidR="00552A52" w:rsidRPr="00F97182">
        <w:rPr>
          <w:rFonts w:ascii="Arial" w:hAnsi="Arial" w:cs="Arial"/>
          <w:sz w:val="20"/>
          <w:szCs w:val="20"/>
          <w:lang w:val="en-GB"/>
        </w:rPr>
        <w:t xml:space="preserve">Virtualization </w:t>
      </w:r>
      <w:r w:rsidRPr="00F97182">
        <w:rPr>
          <w:rFonts w:ascii="Arial" w:hAnsi="Arial" w:cs="Arial"/>
          <w:sz w:val="20"/>
          <w:szCs w:val="20"/>
          <w:lang w:val="en-GB"/>
        </w:rPr>
        <w:t xml:space="preserve">is not used. The Ministry/department does not have </w:t>
      </w:r>
      <w:r w:rsidR="000C75AA">
        <w:rPr>
          <w:rFonts w:ascii="Arial" w:hAnsi="Arial" w:cs="Arial"/>
          <w:sz w:val="20"/>
          <w:szCs w:val="20"/>
          <w:lang w:val="en-GB"/>
        </w:rPr>
        <w:t xml:space="preserve">a </w:t>
      </w:r>
      <w:r w:rsidR="00552A52" w:rsidRPr="00F97182">
        <w:rPr>
          <w:rFonts w:ascii="Arial" w:hAnsi="Arial" w:cs="Arial"/>
          <w:sz w:val="20"/>
          <w:szCs w:val="20"/>
          <w:lang w:val="en-GB"/>
        </w:rPr>
        <w:t xml:space="preserve">data </w:t>
      </w:r>
      <w:r w:rsidR="00230FB6" w:rsidRPr="00F97182">
        <w:rPr>
          <w:rFonts w:ascii="Arial" w:hAnsi="Arial" w:cs="Arial"/>
          <w:sz w:val="20"/>
          <w:szCs w:val="20"/>
          <w:lang w:val="en-GB"/>
        </w:rPr>
        <w:t>centre</w:t>
      </w:r>
      <w:r w:rsidRPr="00F97182">
        <w:rPr>
          <w:rFonts w:ascii="Arial" w:hAnsi="Arial" w:cs="Arial"/>
          <w:sz w:val="20"/>
          <w:szCs w:val="20"/>
          <w:lang w:val="en-GB"/>
        </w:rPr>
        <w:t xml:space="preserve"> (for data processing) and relevant infrastructure</w:t>
      </w:r>
      <w:r w:rsidR="000C75AA">
        <w:rPr>
          <w:rFonts w:ascii="Arial" w:hAnsi="Arial" w:cs="Arial"/>
          <w:sz w:val="20"/>
          <w:szCs w:val="20"/>
          <w:lang w:val="en-GB"/>
        </w:rPr>
        <w:t>. The</w:t>
      </w:r>
      <w:r w:rsidRPr="00F97182">
        <w:rPr>
          <w:rFonts w:ascii="Arial" w:hAnsi="Arial" w:cs="Arial"/>
          <w:sz w:val="20"/>
          <w:szCs w:val="20"/>
          <w:lang w:val="en-GB"/>
        </w:rPr>
        <w:t xml:space="preserve"> abovementioned two physical servers are located in the Tajik Telecom office (locally).  </w:t>
      </w:r>
    </w:p>
    <w:p w14:paraId="4F683334" w14:textId="77777777" w:rsidR="007C5F65" w:rsidRPr="00F97182" w:rsidRDefault="00B4703A" w:rsidP="007C5F65">
      <w:pPr>
        <w:jc w:val="both"/>
        <w:rPr>
          <w:rFonts w:ascii="Arial" w:hAnsi="Arial" w:cs="Arial"/>
          <w:sz w:val="20"/>
          <w:szCs w:val="20"/>
          <w:lang w:val="en-GB"/>
        </w:rPr>
      </w:pPr>
      <w:r w:rsidRPr="00B4703A">
        <w:rPr>
          <w:rFonts w:ascii="Arial" w:hAnsi="Arial" w:cs="Arial"/>
          <w:sz w:val="20"/>
          <w:szCs w:val="20"/>
          <w:lang w:val="en-GB"/>
        </w:rPr>
        <w:t>At the moment of the study, offices could only see information, which they had inputted in the system, while did not have opportunity to share information with different offices</w:t>
      </w:r>
      <w:r w:rsidR="007C5F65" w:rsidRPr="00B4703A">
        <w:rPr>
          <w:rFonts w:ascii="Arial" w:hAnsi="Arial" w:cs="Arial"/>
          <w:sz w:val="20"/>
          <w:szCs w:val="20"/>
          <w:lang w:val="en-GB"/>
        </w:rPr>
        <w:t>.</w:t>
      </w:r>
      <w:r w:rsidR="007C5F65" w:rsidRPr="00F97182">
        <w:rPr>
          <w:rFonts w:ascii="Arial" w:hAnsi="Arial" w:cs="Arial"/>
          <w:sz w:val="20"/>
          <w:szCs w:val="20"/>
          <w:lang w:val="en-GB"/>
        </w:rPr>
        <w:t xml:space="preserve"> Integration and information sharing with other system</w:t>
      </w:r>
      <w:r w:rsidR="006B249B">
        <w:rPr>
          <w:rFonts w:ascii="Arial" w:hAnsi="Arial" w:cs="Arial"/>
          <w:sz w:val="20"/>
          <w:szCs w:val="20"/>
          <w:lang w:val="en-GB"/>
        </w:rPr>
        <w:t>s</w:t>
      </w:r>
      <w:r w:rsidR="007C5F65" w:rsidRPr="00F97182">
        <w:rPr>
          <w:rFonts w:ascii="Arial" w:hAnsi="Arial" w:cs="Arial"/>
          <w:sz w:val="20"/>
          <w:szCs w:val="20"/>
          <w:lang w:val="en-GB"/>
        </w:rPr>
        <w:t xml:space="preserve"> is not permitted (despite the </w:t>
      </w:r>
      <w:r w:rsidR="001C319C" w:rsidRPr="00F97182">
        <w:rPr>
          <w:rFonts w:ascii="Arial" w:hAnsi="Arial" w:cs="Arial"/>
          <w:sz w:val="20"/>
          <w:szCs w:val="20"/>
          <w:lang w:val="en-GB"/>
        </w:rPr>
        <w:t>fact that</w:t>
      </w:r>
      <w:r w:rsidR="007C5F65" w:rsidRPr="00F97182">
        <w:rPr>
          <w:rFonts w:ascii="Arial" w:hAnsi="Arial" w:cs="Arial"/>
          <w:sz w:val="20"/>
          <w:szCs w:val="20"/>
          <w:lang w:val="en-GB"/>
        </w:rPr>
        <w:t xml:space="preserve"> during the meetings with different institutions, </w:t>
      </w:r>
      <w:r w:rsidR="006B249B">
        <w:rPr>
          <w:rFonts w:ascii="Arial" w:hAnsi="Arial" w:cs="Arial"/>
          <w:sz w:val="20"/>
          <w:szCs w:val="20"/>
          <w:lang w:val="en-GB"/>
        </w:rPr>
        <w:t xml:space="preserve">the </w:t>
      </w:r>
      <w:r w:rsidR="007C5F65" w:rsidRPr="00F97182">
        <w:rPr>
          <w:rFonts w:ascii="Arial" w:hAnsi="Arial" w:cs="Arial"/>
          <w:sz w:val="20"/>
          <w:szCs w:val="20"/>
          <w:lang w:val="en-GB"/>
        </w:rPr>
        <w:t xml:space="preserve">need </w:t>
      </w:r>
      <w:r w:rsidR="006B249B">
        <w:rPr>
          <w:rFonts w:ascii="Arial" w:hAnsi="Arial" w:cs="Arial"/>
          <w:sz w:val="20"/>
          <w:szCs w:val="20"/>
          <w:lang w:val="en-GB"/>
        </w:rPr>
        <w:t>for</w:t>
      </w:r>
      <w:r w:rsidR="006B249B" w:rsidRPr="00F97182">
        <w:rPr>
          <w:rFonts w:ascii="Arial" w:hAnsi="Arial" w:cs="Arial"/>
          <w:sz w:val="20"/>
          <w:szCs w:val="20"/>
          <w:lang w:val="en-GB"/>
        </w:rPr>
        <w:t xml:space="preserve"> </w:t>
      </w:r>
      <w:r w:rsidR="007C5F65" w:rsidRPr="00F97182">
        <w:rPr>
          <w:rFonts w:ascii="Arial" w:hAnsi="Arial" w:cs="Arial"/>
          <w:sz w:val="20"/>
          <w:szCs w:val="20"/>
          <w:lang w:val="en-GB"/>
        </w:rPr>
        <w:t xml:space="preserve">information sharing was identified). </w:t>
      </w:r>
    </w:p>
    <w:p w14:paraId="6B8140C8" w14:textId="77777777" w:rsidR="007C5F65" w:rsidRPr="00F97182" w:rsidRDefault="007C5F65" w:rsidP="007C5F65">
      <w:pPr>
        <w:jc w:val="both"/>
        <w:rPr>
          <w:rFonts w:ascii="Arial" w:hAnsi="Arial" w:cs="Arial"/>
          <w:sz w:val="20"/>
          <w:szCs w:val="20"/>
          <w:lang w:val="en-GB"/>
        </w:rPr>
      </w:pPr>
      <w:r w:rsidRPr="00F97182">
        <w:rPr>
          <w:rFonts w:ascii="Arial" w:hAnsi="Arial" w:cs="Arial"/>
          <w:sz w:val="20"/>
          <w:szCs w:val="20"/>
          <w:lang w:val="en-GB"/>
        </w:rPr>
        <w:t>Territorial offices are connected to the server (telecom) through the allocated VPN line. Out of 68 regional offices, 60% are connected with the DSL line, and 40% - 4G modems.</w:t>
      </w:r>
    </w:p>
    <w:p w14:paraId="589F3244" w14:textId="77777777" w:rsidR="00FA2CAF" w:rsidRPr="00F97182" w:rsidRDefault="00FA2CAF" w:rsidP="00C219AE">
      <w:pPr>
        <w:jc w:val="both"/>
        <w:rPr>
          <w:rFonts w:ascii="Arial" w:hAnsi="Arial" w:cs="Arial"/>
          <w:sz w:val="20"/>
          <w:szCs w:val="20"/>
          <w:lang w:val="en-GB"/>
        </w:rPr>
      </w:pPr>
      <w:r w:rsidRPr="00F97182">
        <w:rPr>
          <w:rFonts w:ascii="Arial" w:hAnsi="Arial" w:cs="Arial"/>
          <w:sz w:val="20"/>
          <w:szCs w:val="20"/>
          <w:lang w:val="en-GB"/>
        </w:rPr>
        <w:t xml:space="preserve">The organisation uses computers but there are obvious </w:t>
      </w:r>
      <w:r w:rsidR="006B249B">
        <w:rPr>
          <w:rFonts w:ascii="Arial" w:hAnsi="Arial" w:cs="Arial"/>
          <w:sz w:val="20"/>
          <w:szCs w:val="20"/>
          <w:lang w:val="en-GB"/>
        </w:rPr>
        <w:t>deficits</w:t>
      </w:r>
      <w:r w:rsidR="006B249B" w:rsidRPr="00F97182">
        <w:rPr>
          <w:rFonts w:ascii="Arial" w:hAnsi="Arial" w:cs="Arial"/>
          <w:sz w:val="20"/>
          <w:szCs w:val="20"/>
          <w:lang w:val="en-GB"/>
        </w:rPr>
        <w:t xml:space="preserve"> </w:t>
      </w:r>
      <w:r w:rsidRPr="00F97182">
        <w:rPr>
          <w:rFonts w:ascii="Arial" w:hAnsi="Arial" w:cs="Arial"/>
          <w:sz w:val="20"/>
          <w:szCs w:val="20"/>
          <w:lang w:val="en-GB"/>
        </w:rPr>
        <w:t xml:space="preserve">in the equipment i.e. about every third employee has a desktop PC. There is a good mixture of OS with Windows XP, Windows Vista and Windows 7. With regards to external data exchange, it is only performed in </w:t>
      </w:r>
      <w:r w:rsidR="006B249B">
        <w:rPr>
          <w:rFonts w:ascii="Arial" w:hAnsi="Arial" w:cs="Arial"/>
          <w:sz w:val="20"/>
          <w:szCs w:val="20"/>
          <w:lang w:val="en-GB"/>
        </w:rPr>
        <w:t xml:space="preserve">a </w:t>
      </w:r>
      <w:r w:rsidRPr="00F97182">
        <w:rPr>
          <w:rFonts w:ascii="Arial" w:hAnsi="Arial" w:cs="Arial"/>
          <w:sz w:val="20"/>
          <w:szCs w:val="20"/>
          <w:lang w:val="en-GB"/>
        </w:rPr>
        <w:t>paper-based manner</w:t>
      </w:r>
      <w:r w:rsidR="00CE4F8C" w:rsidRPr="00F97182">
        <w:rPr>
          <w:rFonts w:ascii="Arial" w:hAnsi="Arial" w:cs="Arial"/>
          <w:sz w:val="20"/>
          <w:szCs w:val="20"/>
          <w:lang w:val="en-GB"/>
        </w:rPr>
        <w:t xml:space="preserve"> with other entities. With the Ministry of Health and the Office of the Statistics</w:t>
      </w:r>
      <w:r w:rsidR="006B249B">
        <w:rPr>
          <w:rFonts w:ascii="Arial" w:hAnsi="Arial" w:cs="Arial"/>
          <w:sz w:val="20"/>
          <w:szCs w:val="20"/>
          <w:lang w:val="en-GB"/>
        </w:rPr>
        <w:t>,</w:t>
      </w:r>
      <w:r w:rsidR="00CE4F8C" w:rsidRPr="00F97182">
        <w:rPr>
          <w:rFonts w:ascii="Arial" w:hAnsi="Arial" w:cs="Arial"/>
          <w:sz w:val="20"/>
          <w:szCs w:val="20"/>
          <w:lang w:val="en-GB"/>
        </w:rPr>
        <w:t xml:space="preserve"> reports with aggregated data are exchanged in an electronic manner</w:t>
      </w:r>
      <w:r w:rsidRPr="00F97182">
        <w:rPr>
          <w:rFonts w:ascii="Arial" w:hAnsi="Arial" w:cs="Arial"/>
          <w:sz w:val="20"/>
          <w:szCs w:val="20"/>
          <w:lang w:val="en-GB"/>
        </w:rPr>
        <w:t>. With regards to internal connectivity, significant internal connectivity is in place, i.e. above 80% of desktops in headquarter</w:t>
      </w:r>
      <w:r w:rsidR="006B249B">
        <w:rPr>
          <w:rFonts w:ascii="Arial" w:hAnsi="Arial" w:cs="Arial"/>
          <w:sz w:val="20"/>
          <w:szCs w:val="20"/>
          <w:lang w:val="en-GB"/>
        </w:rPr>
        <w:t>s</w:t>
      </w:r>
      <w:r w:rsidRPr="00F97182">
        <w:rPr>
          <w:rFonts w:ascii="Arial" w:hAnsi="Arial" w:cs="Arial"/>
          <w:sz w:val="20"/>
          <w:szCs w:val="20"/>
          <w:lang w:val="en-GB"/>
        </w:rPr>
        <w:t xml:space="preserve"> and territorial offices are connected to a LAN.</w:t>
      </w:r>
      <w:r w:rsidR="00230FB6">
        <w:rPr>
          <w:rFonts w:ascii="Arial" w:hAnsi="Arial" w:cs="Arial"/>
          <w:sz w:val="20"/>
          <w:szCs w:val="20"/>
          <w:lang w:val="en-GB"/>
        </w:rPr>
        <w:t xml:space="preserve"> </w:t>
      </w:r>
      <w:r w:rsidRPr="00F97182">
        <w:rPr>
          <w:rFonts w:ascii="Arial" w:hAnsi="Arial" w:cs="Arial"/>
          <w:sz w:val="20"/>
          <w:szCs w:val="20"/>
          <w:lang w:val="en-GB"/>
        </w:rPr>
        <w:t xml:space="preserve">Territorial offices are permanently connected to their headquarters where the connection is used for exchange </w:t>
      </w:r>
      <w:r w:rsidR="007845B2" w:rsidRPr="00F97182">
        <w:rPr>
          <w:rFonts w:ascii="Arial" w:hAnsi="Arial" w:cs="Arial"/>
          <w:sz w:val="20"/>
          <w:szCs w:val="20"/>
          <w:lang w:val="en-GB"/>
        </w:rPr>
        <w:t>of data.</w:t>
      </w:r>
    </w:p>
    <w:p w14:paraId="6E582D0C" w14:textId="77777777" w:rsidR="007C5F65" w:rsidRPr="00F97182" w:rsidRDefault="007C5F65" w:rsidP="00C219AE">
      <w:pPr>
        <w:jc w:val="both"/>
        <w:rPr>
          <w:rFonts w:ascii="Arial" w:hAnsi="Arial" w:cs="Arial"/>
          <w:sz w:val="20"/>
          <w:szCs w:val="20"/>
          <w:lang w:val="en-GB"/>
        </w:rPr>
      </w:pPr>
      <w:r w:rsidRPr="00F97182">
        <w:rPr>
          <w:rFonts w:ascii="Arial" w:hAnsi="Arial" w:cs="Arial"/>
          <w:sz w:val="20"/>
          <w:szCs w:val="20"/>
          <w:lang w:val="en-GB"/>
        </w:rPr>
        <w:t>Graph 4 – Diagram for the infrastructure readiness</w:t>
      </w:r>
    </w:p>
    <w:p w14:paraId="47C5171A" w14:textId="77777777" w:rsidR="007C5F65" w:rsidRPr="00F97182" w:rsidRDefault="007C5F65" w:rsidP="00C219AE">
      <w:pPr>
        <w:jc w:val="both"/>
        <w:rPr>
          <w:rFonts w:ascii="Arial" w:hAnsi="Arial" w:cs="Arial"/>
          <w:sz w:val="20"/>
          <w:szCs w:val="20"/>
          <w:lang w:val="en-GB"/>
        </w:rPr>
      </w:pPr>
      <w:r w:rsidRPr="00F97182">
        <w:rPr>
          <w:rFonts w:ascii="Arial" w:hAnsi="Arial" w:cs="Arial"/>
          <w:sz w:val="20"/>
          <w:szCs w:val="20"/>
          <w:lang w:val="en-GB"/>
        </w:rPr>
        <w:object w:dxaOrig="10015" w:dyaOrig="15235" w14:anchorId="2CC4B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5pt;height:647.5pt" o:ole="">
            <v:imagedata r:id="rId13" o:title=""/>
          </v:shape>
          <o:OLEObject Type="Embed" ProgID="Visio.Drawing.11" ShapeID="_x0000_i1025" DrawAspect="Content" ObjectID="_1541941179" r:id="rId14"/>
        </w:object>
      </w:r>
    </w:p>
    <w:p w14:paraId="6F141017" w14:textId="77777777" w:rsidR="007C5F65" w:rsidRPr="00F97182" w:rsidRDefault="007C5F65" w:rsidP="001D2E5F">
      <w:pPr>
        <w:jc w:val="both"/>
        <w:rPr>
          <w:rFonts w:ascii="Arial" w:hAnsi="Arial" w:cs="Arial"/>
          <w:b/>
          <w:sz w:val="20"/>
          <w:szCs w:val="20"/>
          <w:lang w:val="en-GB"/>
        </w:rPr>
      </w:pPr>
    </w:p>
    <w:p w14:paraId="6FBA45C7" w14:textId="77777777" w:rsidR="00357D16" w:rsidRPr="00F97182" w:rsidRDefault="00C219AE" w:rsidP="00357D16">
      <w:pPr>
        <w:jc w:val="both"/>
        <w:rPr>
          <w:rFonts w:ascii="Arial" w:eastAsia="Sylfaen" w:hAnsi="Arial" w:cs="Arial"/>
          <w:sz w:val="20"/>
          <w:szCs w:val="20"/>
          <w:lang w:val="en-GB"/>
        </w:rPr>
      </w:pPr>
      <w:r w:rsidRPr="00F97182">
        <w:rPr>
          <w:rFonts w:ascii="Arial" w:hAnsi="Arial" w:cs="Arial"/>
          <w:b/>
          <w:sz w:val="20"/>
          <w:szCs w:val="20"/>
          <w:lang w:val="en-GB"/>
        </w:rPr>
        <w:lastRenderedPageBreak/>
        <w:t>Process readiness</w:t>
      </w:r>
      <w:r w:rsidR="001D2E5F" w:rsidRPr="00F97182">
        <w:rPr>
          <w:rFonts w:ascii="Arial" w:hAnsi="Arial" w:cs="Arial"/>
          <w:b/>
          <w:sz w:val="20"/>
          <w:szCs w:val="20"/>
          <w:lang w:val="en-GB"/>
        </w:rPr>
        <w:t xml:space="preserve"> – </w:t>
      </w:r>
      <w:r w:rsidR="00C514CE" w:rsidRPr="00F97182">
        <w:rPr>
          <w:rFonts w:ascii="Arial" w:eastAsia="Sylfaen" w:hAnsi="Arial" w:cs="Arial"/>
          <w:sz w:val="20"/>
          <w:szCs w:val="20"/>
          <w:lang w:val="en-GB"/>
        </w:rPr>
        <w:t xml:space="preserve">the current civil acts registration system has been developed in the course of the EPOS project by </w:t>
      </w:r>
      <w:r w:rsidR="006B249B">
        <w:rPr>
          <w:rFonts w:ascii="Arial" w:eastAsia="Sylfaen" w:hAnsi="Arial" w:cs="Arial"/>
          <w:sz w:val="20"/>
          <w:szCs w:val="20"/>
          <w:lang w:val="en-GB"/>
        </w:rPr>
        <w:t>a</w:t>
      </w:r>
      <w:r w:rsidR="006B249B" w:rsidRPr="00F97182">
        <w:rPr>
          <w:rFonts w:ascii="Arial" w:eastAsia="Sylfaen" w:hAnsi="Arial" w:cs="Arial"/>
          <w:sz w:val="20"/>
          <w:szCs w:val="20"/>
          <w:lang w:val="en-GB"/>
        </w:rPr>
        <w:t xml:space="preserve"> </w:t>
      </w:r>
      <w:r w:rsidR="00C514CE" w:rsidRPr="00F97182">
        <w:rPr>
          <w:rFonts w:ascii="Arial" w:eastAsia="Sylfaen" w:hAnsi="Arial" w:cs="Arial"/>
          <w:sz w:val="20"/>
          <w:szCs w:val="20"/>
          <w:lang w:val="en-GB"/>
        </w:rPr>
        <w:t>group of developers on the basis of the DHIS2</w:t>
      </w:r>
      <w:r w:rsidR="00357D16" w:rsidRPr="00F97182">
        <w:rPr>
          <w:rFonts w:ascii="Arial" w:eastAsia="Sylfaen" w:hAnsi="Arial" w:cs="Arial"/>
          <w:sz w:val="20"/>
          <w:szCs w:val="20"/>
          <w:lang w:val="en-GB"/>
        </w:rPr>
        <w:t>.</w:t>
      </w:r>
      <w:r w:rsidR="00B02687" w:rsidRPr="00F97182">
        <w:rPr>
          <w:rFonts w:ascii="Arial" w:eastAsia="Sylfaen" w:hAnsi="Arial" w:cs="Arial"/>
          <w:sz w:val="20"/>
          <w:szCs w:val="20"/>
          <w:lang w:val="en-GB"/>
        </w:rPr>
        <w:t xml:space="preserve"> With the use of the current system, the representatives of territorial offices </w:t>
      </w:r>
      <w:r w:rsidR="00ED1FD1" w:rsidRPr="00F97182">
        <w:rPr>
          <w:rFonts w:ascii="Arial" w:eastAsia="Sylfaen" w:hAnsi="Arial" w:cs="Arial"/>
          <w:sz w:val="20"/>
          <w:szCs w:val="20"/>
          <w:lang w:val="en-GB"/>
        </w:rPr>
        <w:t>record in the system civil acts registered by them</w:t>
      </w:r>
      <w:r w:rsidR="006B249B">
        <w:rPr>
          <w:rFonts w:ascii="Arial" w:eastAsia="Sylfaen" w:hAnsi="Arial" w:cs="Arial"/>
          <w:sz w:val="20"/>
          <w:szCs w:val="20"/>
          <w:lang w:val="en-GB"/>
        </w:rPr>
        <w:t>. P</w:t>
      </w:r>
      <w:r w:rsidR="00ED1FD1" w:rsidRPr="00F97182">
        <w:rPr>
          <w:rFonts w:ascii="Arial" w:eastAsia="Sylfaen" w:hAnsi="Arial" w:cs="Arial"/>
          <w:sz w:val="20"/>
          <w:szCs w:val="20"/>
          <w:lang w:val="en-GB"/>
        </w:rPr>
        <w:t>eriodically four acts</w:t>
      </w:r>
      <w:r w:rsidR="006B249B">
        <w:rPr>
          <w:rFonts w:ascii="Arial" w:eastAsia="Sylfaen" w:hAnsi="Arial" w:cs="Arial"/>
          <w:sz w:val="20"/>
          <w:szCs w:val="20"/>
          <w:lang w:val="en-GB"/>
        </w:rPr>
        <w:t xml:space="preserve"> are entered</w:t>
      </w:r>
      <w:r w:rsidR="00ED1FD1" w:rsidRPr="00F97182">
        <w:rPr>
          <w:rFonts w:ascii="Arial" w:eastAsia="Sylfaen" w:hAnsi="Arial" w:cs="Arial"/>
          <w:sz w:val="20"/>
          <w:szCs w:val="20"/>
          <w:lang w:val="en-GB"/>
        </w:rPr>
        <w:t xml:space="preserve"> (birth, marriage, death and paternity), received from the </w:t>
      </w:r>
      <w:r w:rsidR="001C319C" w:rsidRPr="00F97182">
        <w:rPr>
          <w:rFonts w:ascii="Arial" w:eastAsia="Sylfaen" w:hAnsi="Arial" w:cs="Arial"/>
          <w:sz w:val="20"/>
          <w:szCs w:val="20"/>
          <w:lang w:val="en-GB"/>
        </w:rPr>
        <w:t xml:space="preserve">Jamoats </w:t>
      </w:r>
      <w:r w:rsidR="00ED1FD1" w:rsidRPr="00F97182">
        <w:rPr>
          <w:rFonts w:ascii="Arial" w:eastAsia="Sylfaen" w:hAnsi="Arial" w:cs="Arial"/>
          <w:sz w:val="20"/>
          <w:szCs w:val="20"/>
          <w:lang w:val="en-GB"/>
        </w:rPr>
        <w:t xml:space="preserve">in paper form in the </w:t>
      </w:r>
      <w:r w:rsidR="00230FB6" w:rsidRPr="00F97182">
        <w:rPr>
          <w:rFonts w:ascii="Arial" w:eastAsia="Sylfaen" w:hAnsi="Arial" w:cs="Arial"/>
          <w:sz w:val="20"/>
          <w:szCs w:val="20"/>
          <w:lang w:val="en-GB"/>
        </w:rPr>
        <w:t>system. The</w:t>
      </w:r>
      <w:r w:rsidR="001730AD" w:rsidRPr="00F97182">
        <w:rPr>
          <w:rFonts w:ascii="Arial" w:eastAsia="Sylfaen" w:hAnsi="Arial" w:cs="Arial"/>
          <w:sz w:val="20"/>
          <w:szCs w:val="20"/>
          <w:lang w:val="en-GB"/>
        </w:rPr>
        <w:t xml:space="preserve"> system has only limited validation mechanisms and electronically born documents are not created</w:t>
      </w:r>
      <w:r w:rsidR="00357D16" w:rsidRPr="00F97182">
        <w:rPr>
          <w:rFonts w:ascii="Arial" w:eastAsia="Sylfaen" w:hAnsi="Arial" w:cs="Arial"/>
          <w:sz w:val="20"/>
          <w:szCs w:val="20"/>
          <w:lang w:val="en-GB"/>
        </w:rPr>
        <w:t>.</w:t>
      </w:r>
    </w:p>
    <w:p w14:paraId="5813D435" w14:textId="77777777" w:rsidR="00357D16" w:rsidRPr="00F97182" w:rsidRDefault="001725B8" w:rsidP="001725B8">
      <w:pPr>
        <w:jc w:val="both"/>
        <w:rPr>
          <w:rFonts w:ascii="Arial" w:eastAsia="Sylfaen" w:hAnsi="Arial" w:cs="Arial"/>
          <w:sz w:val="20"/>
          <w:szCs w:val="20"/>
          <w:lang w:val="en-GB"/>
        </w:rPr>
      </w:pPr>
      <w:r w:rsidRPr="00F97182">
        <w:rPr>
          <w:rFonts w:ascii="Arial" w:eastAsia="Sylfaen" w:hAnsi="Arial" w:cs="Arial"/>
          <w:sz w:val="20"/>
          <w:szCs w:val="20"/>
          <w:lang w:val="en-GB"/>
        </w:rPr>
        <w:t xml:space="preserve">Users are logged in </w:t>
      </w:r>
      <w:r w:rsidR="001C319C" w:rsidRPr="00F97182">
        <w:rPr>
          <w:rFonts w:ascii="Arial" w:eastAsia="Sylfaen" w:hAnsi="Arial" w:cs="Arial"/>
          <w:sz w:val="20"/>
          <w:szCs w:val="20"/>
          <w:lang w:val="en-GB"/>
        </w:rPr>
        <w:t>to the</w:t>
      </w:r>
      <w:r w:rsidRPr="00F97182">
        <w:rPr>
          <w:rFonts w:ascii="Arial" w:eastAsia="Sylfaen" w:hAnsi="Arial" w:cs="Arial"/>
          <w:sz w:val="20"/>
          <w:szCs w:val="20"/>
          <w:lang w:val="en-GB"/>
        </w:rPr>
        <w:t xml:space="preserve"> system with the user name and password, with which they gain access only to their environment (they do not access information registered by other users, thus, the registered acts are not compared with the already </w:t>
      </w:r>
      <w:r w:rsidR="00552A52" w:rsidRPr="00F97182">
        <w:rPr>
          <w:rFonts w:ascii="Arial" w:eastAsia="Sylfaen" w:hAnsi="Arial" w:cs="Arial"/>
          <w:sz w:val="20"/>
          <w:szCs w:val="20"/>
          <w:lang w:val="en-GB"/>
        </w:rPr>
        <w:t xml:space="preserve">existing </w:t>
      </w:r>
      <w:r w:rsidRPr="00F97182">
        <w:rPr>
          <w:rFonts w:ascii="Arial" w:eastAsia="Sylfaen" w:hAnsi="Arial" w:cs="Arial"/>
          <w:sz w:val="20"/>
          <w:szCs w:val="20"/>
          <w:lang w:val="en-GB"/>
        </w:rPr>
        <w:t>acts in the system)</w:t>
      </w:r>
      <w:r w:rsidR="00357D16" w:rsidRPr="00F97182">
        <w:rPr>
          <w:rFonts w:ascii="Arial" w:eastAsia="Sylfaen" w:hAnsi="Arial" w:cs="Arial"/>
          <w:sz w:val="20"/>
          <w:szCs w:val="20"/>
          <w:lang w:val="en-GB"/>
        </w:rPr>
        <w:t>.</w:t>
      </w:r>
    </w:p>
    <w:p w14:paraId="0BC0EB45" w14:textId="77777777" w:rsidR="00357D16" w:rsidRPr="00F97182" w:rsidRDefault="00F54C63" w:rsidP="00F54C63">
      <w:pPr>
        <w:jc w:val="both"/>
        <w:rPr>
          <w:rFonts w:ascii="Arial" w:hAnsi="Arial" w:cs="Arial"/>
          <w:sz w:val="20"/>
          <w:szCs w:val="20"/>
          <w:lang w:val="en-GB"/>
        </w:rPr>
      </w:pPr>
      <w:r w:rsidRPr="00F97182">
        <w:rPr>
          <w:rFonts w:ascii="Arial" w:eastAsia="Sylfaen" w:hAnsi="Arial" w:cs="Arial"/>
          <w:sz w:val="20"/>
          <w:szCs w:val="20"/>
          <w:lang w:val="en-GB"/>
        </w:rPr>
        <w:t xml:space="preserve">Despite information being inserted in the system, business processes are not automated and the representatives of the civil acts registration offices record already registered acts </w:t>
      </w:r>
      <w:r w:rsidRPr="00F97182">
        <w:rPr>
          <w:rFonts w:ascii="Arial" w:eastAsia="Sylfaen" w:hAnsi="Arial" w:cs="Arial"/>
          <w:i/>
          <w:sz w:val="20"/>
          <w:szCs w:val="20"/>
          <w:lang w:val="en-GB"/>
        </w:rPr>
        <w:t>post factum</w:t>
      </w:r>
      <w:r w:rsidRPr="00F97182">
        <w:rPr>
          <w:rFonts w:ascii="Arial" w:eastAsia="Sylfaen" w:hAnsi="Arial" w:cs="Arial"/>
          <w:sz w:val="20"/>
          <w:szCs w:val="20"/>
          <w:lang w:val="en-GB"/>
        </w:rPr>
        <w:t xml:space="preserve">. </w:t>
      </w:r>
    </w:p>
    <w:p w14:paraId="030E6CC5" w14:textId="77777777" w:rsidR="00EF076E" w:rsidRPr="00F97182" w:rsidRDefault="004D5347" w:rsidP="001D2E5F">
      <w:pPr>
        <w:jc w:val="both"/>
        <w:rPr>
          <w:rFonts w:ascii="Arial" w:hAnsi="Arial" w:cs="Arial"/>
          <w:sz w:val="20"/>
          <w:szCs w:val="20"/>
          <w:lang w:val="en-GB"/>
        </w:rPr>
      </w:pPr>
      <w:r w:rsidRPr="00F97182">
        <w:rPr>
          <w:rFonts w:ascii="Arial" w:hAnsi="Arial" w:cs="Arial"/>
          <w:sz w:val="20"/>
          <w:szCs w:val="20"/>
          <w:lang w:val="en-GB"/>
        </w:rPr>
        <w:t xml:space="preserve">In terms of a support process, at least one of the support functionalities is in place.  A security and document management system is offered by an application that is accessed from various business processes. The system is developed in-house. With regards to Process automation, most business processes are performed without the use of IT, i.e. processing mainly paper-based by employees. No process is fully automated. Data and information flow does not happen with the use of electronic tools for registering, i.e. data entry either does not take place or is done 100% manually by typing of paper forms. </w:t>
      </w:r>
    </w:p>
    <w:p w14:paraId="5B6F659B" w14:textId="77777777" w:rsidR="00EF076E" w:rsidRPr="00F97182" w:rsidRDefault="00EF076E" w:rsidP="001D2E5F">
      <w:pPr>
        <w:jc w:val="both"/>
        <w:rPr>
          <w:rFonts w:ascii="Arial" w:hAnsi="Arial" w:cs="Arial"/>
          <w:szCs w:val="20"/>
          <w:lang w:val="en-GB"/>
        </w:rPr>
      </w:pPr>
    </w:p>
    <w:p w14:paraId="5B99D34F" w14:textId="77777777" w:rsidR="007C5F65" w:rsidRPr="00F97182" w:rsidRDefault="007C5F65" w:rsidP="001D2E5F">
      <w:pPr>
        <w:jc w:val="both"/>
        <w:rPr>
          <w:rFonts w:ascii="Arial" w:hAnsi="Arial" w:cs="Arial"/>
          <w:sz w:val="20"/>
          <w:szCs w:val="20"/>
          <w:lang w:val="en-GB"/>
        </w:rPr>
      </w:pPr>
      <w:r w:rsidRPr="00F97182">
        <w:rPr>
          <w:rFonts w:ascii="Arial" w:hAnsi="Arial" w:cs="Arial"/>
          <w:sz w:val="20"/>
          <w:szCs w:val="20"/>
          <w:lang w:val="en-GB"/>
        </w:rPr>
        <w:t>Graph 5 – Diagram on process readiness</w:t>
      </w:r>
    </w:p>
    <w:p w14:paraId="374C730A" w14:textId="77777777" w:rsidR="007C5F65" w:rsidRPr="00F97182" w:rsidRDefault="007C5F65" w:rsidP="001D2E5F">
      <w:pPr>
        <w:jc w:val="both"/>
        <w:rPr>
          <w:rFonts w:ascii="Arial" w:hAnsi="Arial" w:cs="Arial"/>
          <w:sz w:val="20"/>
          <w:szCs w:val="20"/>
          <w:lang w:val="en-GB"/>
        </w:rPr>
      </w:pPr>
      <w:r w:rsidRPr="00F97182">
        <w:rPr>
          <w:rFonts w:ascii="Arial" w:hAnsi="Arial" w:cs="Arial"/>
          <w:sz w:val="20"/>
          <w:szCs w:val="20"/>
          <w:lang w:val="en-GB"/>
        </w:rPr>
        <w:object w:dxaOrig="10015" w:dyaOrig="15189" w14:anchorId="10DC9458">
          <v:shape id="_x0000_i1026" type="#_x0000_t75" style="width:427.5pt;height:9in" o:ole="">
            <v:imagedata r:id="rId15" o:title=""/>
          </v:shape>
          <o:OLEObject Type="Embed" ProgID="Visio.Drawing.11" ShapeID="_x0000_i1026" DrawAspect="Content" ObjectID="_1541941180" r:id="rId16"/>
        </w:object>
      </w:r>
    </w:p>
    <w:p w14:paraId="0AE60B58" w14:textId="77777777" w:rsidR="007C5F65" w:rsidRPr="00F97182" w:rsidRDefault="007C5F65" w:rsidP="001D2E5F">
      <w:pPr>
        <w:jc w:val="both"/>
        <w:rPr>
          <w:rFonts w:ascii="Arial" w:hAnsi="Arial" w:cs="Arial"/>
          <w:sz w:val="20"/>
          <w:szCs w:val="20"/>
          <w:lang w:val="en-GB"/>
        </w:rPr>
      </w:pPr>
    </w:p>
    <w:p w14:paraId="364DF81A" w14:textId="77777777" w:rsidR="00951986" w:rsidRPr="00F97182" w:rsidRDefault="00503B25" w:rsidP="000512AB">
      <w:pPr>
        <w:jc w:val="both"/>
        <w:rPr>
          <w:rFonts w:ascii="Arial" w:hAnsi="Arial" w:cs="Arial"/>
          <w:sz w:val="20"/>
          <w:szCs w:val="20"/>
          <w:lang w:val="en-GB"/>
        </w:rPr>
      </w:pPr>
      <w:r w:rsidRPr="00F97182">
        <w:rPr>
          <w:rFonts w:ascii="Arial" w:hAnsi="Arial" w:cs="Arial"/>
          <w:sz w:val="20"/>
          <w:szCs w:val="20"/>
          <w:lang w:val="en-GB"/>
        </w:rPr>
        <w:lastRenderedPageBreak/>
        <w:t>Based on t</w:t>
      </w:r>
      <w:r w:rsidR="00BD5177" w:rsidRPr="00F97182">
        <w:rPr>
          <w:rFonts w:ascii="Arial" w:hAnsi="Arial" w:cs="Arial"/>
          <w:sz w:val="20"/>
          <w:szCs w:val="20"/>
          <w:lang w:val="en-GB"/>
        </w:rPr>
        <w:t>he findings of the study, the overall IT readiness</w:t>
      </w:r>
      <w:r w:rsidRPr="00F97182">
        <w:rPr>
          <w:rFonts w:ascii="Arial" w:hAnsi="Arial" w:cs="Arial"/>
          <w:sz w:val="20"/>
          <w:szCs w:val="20"/>
          <w:lang w:val="en-GB"/>
        </w:rPr>
        <w:t xml:space="preserve"> in the civil acts registration system</w:t>
      </w:r>
      <w:r w:rsidR="00BD5177" w:rsidRPr="00F97182">
        <w:rPr>
          <w:rFonts w:ascii="Arial" w:hAnsi="Arial" w:cs="Arial"/>
          <w:sz w:val="20"/>
          <w:szCs w:val="20"/>
          <w:lang w:val="en-GB"/>
        </w:rPr>
        <w:t xml:space="preserve"> has been evaluated as</w:t>
      </w:r>
      <w:r w:rsidR="007B6D5D" w:rsidRPr="00F97182">
        <w:rPr>
          <w:rFonts w:ascii="Arial" w:hAnsi="Arial" w:cs="Arial"/>
          <w:sz w:val="20"/>
          <w:szCs w:val="20"/>
          <w:lang w:val="en-GB"/>
        </w:rPr>
        <w:t xml:space="preserve"> low – with the mean score of 2 out of maximum 4. To better </w:t>
      </w:r>
      <w:r w:rsidR="00617303" w:rsidRPr="00F97182">
        <w:rPr>
          <w:rFonts w:ascii="Arial" w:hAnsi="Arial" w:cs="Arial"/>
          <w:sz w:val="20"/>
          <w:szCs w:val="20"/>
          <w:lang w:val="en-GB"/>
        </w:rPr>
        <w:t xml:space="preserve">understand what is </w:t>
      </w:r>
      <w:r w:rsidR="00230FB6" w:rsidRPr="00F97182">
        <w:rPr>
          <w:rFonts w:ascii="Arial" w:hAnsi="Arial" w:cs="Arial"/>
          <w:sz w:val="20"/>
          <w:szCs w:val="20"/>
          <w:lang w:val="en-GB"/>
        </w:rPr>
        <w:t>implied under</w:t>
      </w:r>
      <w:r w:rsidR="00862E44" w:rsidRPr="00F97182">
        <w:rPr>
          <w:rFonts w:ascii="Arial" w:hAnsi="Arial" w:cs="Arial"/>
          <w:sz w:val="20"/>
          <w:szCs w:val="20"/>
          <w:lang w:val="en-GB"/>
        </w:rPr>
        <w:t xml:space="preserve"> </w:t>
      </w:r>
      <w:r w:rsidR="006B249B">
        <w:rPr>
          <w:rFonts w:ascii="Arial" w:hAnsi="Arial" w:cs="Arial"/>
          <w:sz w:val="20"/>
          <w:szCs w:val="20"/>
          <w:lang w:val="en-GB"/>
        </w:rPr>
        <w:t xml:space="preserve">a </w:t>
      </w:r>
      <w:r w:rsidR="00862E44" w:rsidRPr="00F97182">
        <w:rPr>
          <w:rFonts w:ascii="Arial" w:hAnsi="Arial" w:cs="Arial"/>
          <w:sz w:val="20"/>
          <w:szCs w:val="20"/>
          <w:lang w:val="en-GB"/>
        </w:rPr>
        <w:t>score</w:t>
      </w:r>
      <w:r w:rsidR="006B249B">
        <w:rPr>
          <w:rFonts w:ascii="Arial" w:hAnsi="Arial" w:cs="Arial"/>
          <w:sz w:val="20"/>
          <w:szCs w:val="20"/>
          <w:lang w:val="en-GB"/>
        </w:rPr>
        <w:t xml:space="preserve"> of</w:t>
      </w:r>
      <w:r w:rsidR="00862E44" w:rsidRPr="00F97182">
        <w:rPr>
          <w:rFonts w:ascii="Arial" w:hAnsi="Arial" w:cs="Arial"/>
          <w:sz w:val="20"/>
          <w:szCs w:val="20"/>
          <w:lang w:val="en-GB"/>
        </w:rPr>
        <w:t xml:space="preserve"> 2 as compared to the highest level of readiness, </w:t>
      </w:r>
      <w:r w:rsidR="00EF076E" w:rsidRPr="00F97182">
        <w:rPr>
          <w:rFonts w:ascii="Arial" w:hAnsi="Arial" w:cs="Arial"/>
          <w:sz w:val="20"/>
          <w:szCs w:val="20"/>
          <w:lang w:val="en-GB"/>
        </w:rPr>
        <w:t xml:space="preserve">a </w:t>
      </w:r>
      <w:r w:rsidR="00951986" w:rsidRPr="00F97182">
        <w:rPr>
          <w:rFonts w:ascii="Arial" w:hAnsi="Arial" w:cs="Arial"/>
          <w:sz w:val="20"/>
          <w:szCs w:val="20"/>
          <w:lang w:val="en-GB"/>
        </w:rPr>
        <w:t>comparative table is provided:</w:t>
      </w:r>
    </w:p>
    <w:p w14:paraId="6833BBB5" w14:textId="77777777" w:rsidR="00951986" w:rsidRPr="00F97182" w:rsidRDefault="007845B2" w:rsidP="000512AB">
      <w:pPr>
        <w:jc w:val="both"/>
        <w:rPr>
          <w:rFonts w:ascii="Arial" w:hAnsi="Arial" w:cs="Arial"/>
          <w:sz w:val="20"/>
          <w:szCs w:val="20"/>
          <w:lang w:val="en-GB"/>
        </w:rPr>
      </w:pPr>
      <w:r w:rsidRPr="00F97182">
        <w:rPr>
          <w:rFonts w:ascii="Arial" w:hAnsi="Arial" w:cs="Arial"/>
          <w:sz w:val="20"/>
          <w:szCs w:val="20"/>
          <w:lang w:val="en-GB"/>
        </w:rPr>
        <w:t xml:space="preserve">Graph 6 - </w:t>
      </w:r>
      <w:r w:rsidR="00A7027F" w:rsidRPr="00F97182">
        <w:rPr>
          <w:rFonts w:ascii="Arial" w:hAnsi="Arial" w:cs="Arial"/>
          <w:sz w:val="20"/>
          <w:szCs w:val="20"/>
          <w:lang w:val="en-GB"/>
        </w:rPr>
        <w:t xml:space="preserve">Diagram </w:t>
      </w:r>
      <w:r w:rsidR="00230FB6" w:rsidRPr="00F97182">
        <w:rPr>
          <w:rFonts w:ascii="Arial" w:hAnsi="Arial" w:cs="Arial"/>
          <w:sz w:val="20"/>
          <w:szCs w:val="20"/>
          <w:lang w:val="en-GB"/>
        </w:rPr>
        <w:t>on Overall</w:t>
      </w:r>
      <w:r w:rsidR="00A7027F" w:rsidRPr="00F97182">
        <w:rPr>
          <w:rFonts w:ascii="Arial" w:hAnsi="Arial" w:cs="Arial"/>
          <w:sz w:val="20"/>
          <w:szCs w:val="20"/>
          <w:lang w:val="en-GB"/>
        </w:rPr>
        <w:t xml:space="preserve"> IT readiness</w:t>
      </w:r>
    </w:p>
    <w:p w14:paraId="23B50CC9" w14:textId="7290DE70" w:rsidR="00A7027F" w:rsidRPr="00F97182" w:rsidRDefault="00A063ED" w:rsidP="000512AB">
      <w:pPr>
        <w:jc w:val="both"/>
        <w:rPr>
          <w:rFonts w:ascii="Arial" w:hAnsi="Arial" w:cs="Arial"/>
          <w:sz w:val="20"/>
          <w:szCs w:val="20"/>
          <w:lang w:val="en-GB"/>
        </w:rPr>
      </w:pPr>
      <w:r>
        <w:rPr>
          <w:rFonts w:ascii="Arial" w:hAnsi="Arial" w:cs="Arial"/>
          <w:noProof/>
          <w:sz w:val="20"/>
          <w:szCs w:val="20"/>
        </w:rPr>
        <w:drawing>
          <wp:inline distT="0" distB="0" distL="0" distR="0" wp14:anchorId="79339BD4" wp14:editId="19732CF8">
            <wp:extent cx="5950585" cy="3712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0585" cy="3712845"/>
                    </a:xfrm>
                    <a:prstGeom prst="rect">
                      <a:avLst/>
                    </a:prstGeom>
                    <a:noFill/>
                    <a:ln>
                      <a:noFill/>
                    </a:ln>
                  </pic:spPr>
                </pic:pic>
              </a:graphicData>
            </a:graphic>
          </wp:inline>
        </w:drawing>
      </w:r>
    </w:p>
    <w:p w14:paraId="73B8426C" w14:textId="0435065A" w:rsidR="003C7260" w:rsidRPr="00F97182" w:rsidRDefault="00A063ED">
      <w:pPr>
        <w:rPr>
          <w:rFonts w:ascii="Arial" w:hAnsi="Arial" w:cs="Arial"/>
          <w:sz w:val="20"/>
          <w:szCs w:val="20"/>
          <w:lang w:val="en-GB"/>
        </w:rPr>
      </w:pPr>
      <w:r>
        <w:rPr>
          <w:rFonts w:ascii="Arial" w:hAnsi="Arial" w:cs="Arial"/>
          <w:noProof/>
          <w:sz w:val="20"/>
          <w:szCs w:val="20"/>
        </w:rPr>
        <w:lastRenderedPageBreak/>
        <w:drawing>
          <wp:inline distT="0" distB="0" distL="0" distR="0" wp14:anchorId="4BEE0622" wp14:editId="6CFEC0BD">
            <wp:extent cx="5957570" cy="4939030"/>
            <wp:effectExtent l="0" t="0" r="1143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7570" cy="4939030"/>
                    </a:xfrm>
                    <a:prstGeom prst="rect">
                      <a:avLst/>
                    </a:prstGeom>
                    <a:noFill/>
                    <a:ln>
                      <a:noFill/>
                    </a:ln>
                  </pic:spPr>
                </pic:pic>
              </a:graphicData>
            </a:graphic>
          </wp:inline>
        </w:drawing>
      </w:r>
    </w:p>
    <w:p w14:paraId="7ED92D68" w14:textId="77777777" w:rsidR="00117B40" w:rsidRPr="00F97182" w:rsidRDefault="00117B40">
      <w:pPr>
        <w:rPr>
          <w:rFonts w:ascii="Arial" w:hAnsi="Arial" w:cs="Arial"/>
          <w:sz w:val="20"/>
          <w:szCs w:val="20"/>
          <w:lang w:val="en-GB"/>
        </w:rPr>
      </w:pPr>
    </w:p>
    <w:p w14:paraId="6CAFD881" w14:textId="77777777" w:rsidR="008B43A7" w:rsidRPr="00F97182" w:rsidRDefault="003C7260" w:rsidP="003C7260">
      <w:pPr>
        <w:pStyle w:val="Heading1"/>
        <w:jc w:val="both"/>
        <w:rPr>
          <w:rFonts w:ascii="Arial" w:hAnsi="Arial" w:cs="Arial"/>
          <w:sz w:val="20"/>
          <w:szCs w:val="20"/>
          <w:lang w:val="en-GB"/>
        </w:rPr>
      </w:pPr>
      <w:bookmarkStart w:id="35" w:name="_Toc463016751"/>
      <w:bookmarkStart w:id="36" w:name="_Toc341181391"/>
      <w:bookmarkStart w:id="37" w:name="_Toc341362156"/>
      <w:r w:rsidRPr="00F97182">
        <w:rPr>
          <w:rFonts w:ascii="Arial" w:hAnsi="Arial" w:cs="Arial"/>
          <w:sz w:val="20"/>
          <w:szCs w:val="20"/>
          <w:lang w:val="en-GB"/>
        </w:rPr>
        <w:t>Discussion on Findings</w:t>
      </w:r>
      <w:bookmarkEnd w:id="35"/>
      <w:bookmarkEnd w:id="36"/>
      <w:bookmarkEnd w:id="37"/>
    </w:p>
    <w:p w14:paraId="3111B218" w14:textId="77777777" w:rsidR="00117B40" w:rsidRPr="00F97182" w:rsidRDefault="00117B40" w:rsidP="00117B40">
      <w:pPr>
        <w:rPr>
          <w:rFonts w:ascii="Arial" w:hAnsi="Arial" w:cs="Arial"/>
          <w:sz w:val="20"/>
          <w:szCs w:val="20"/>
          <w:lang w:val="en-GB"/>
        </w:rPr>
      </w:pPr>
    </w:p>
    <w:p w14:paraId="0EEA057C" w14:textId="77777777" w:rsidR="003523B6" w:rsidRPr="00F97182" w:rsidRDefault="003C7260" w:rsidP="00117B40">
      <w:pPr>
        <w:jc w:val="both"/>
        <w:rPr>
          <w:rFonts w:ascii="Arial" w:hAnsi="Arial" w:cs="Arial"/>
          <w:sz w:val="20"/>
          <w:szCs w:val="20"/>
          <w:lang w:val="en-GB"/>
        </w:rPr>
      </w:pPr>
      <w:r w:rsidRPr="00F97182">
        <w:rPr>
          <w:rFonts w:ascii="Arial" w:hAnsi="Arial" w:cs="Arial"/>
          <w:sz w:val="20"/>
          <w:szCs w:val="20"/>
          <w:lang w:val="en-GB"/>
        </w:rPr>
        <w:t xml:space="preserve">Based on the findings of the </w:t>
      </w:r>
      <w:r w:rsidR="00230FB6" w:rsidRPr="00F97182">
        <w:rPr>
          <w:rFonts w:ascii="Arial" w:hAnsi="Arial" w:cs="Arial"/>
          <w:sz w:val="20"/>
          <w:szCs w:val="20"/>
          <w:lang w:val="en-GB"/>
        </w:rPr>
        <w:t>study, we</w:t>
      </w:r>
      <w:r w:rsidR="004016E2" w:rsidRPr="00F97182">
        <w:rPr>
          <w:rFonts w:ascii="Arial" w:hAnsi="Arial" w:cs="Arial"/>
          <w:sz w:val="20"/>
          <w:szCs w:val="20"/>
          <w:lang w:val="en-GB"/>
        </w:rPr>
        <w:t xml:space="preserve"> can argue that creating </w:t>
      </w:r>
      <w:r w:rsidR="00EF076E" w:rsidRPr="00F97182">
        <w:rPr>
          <w:rFonts w:ascii="Arial" w:hAnsi="Arial" w:cs="Arial"/>
          <w:sz w:val="20"/>
          <w:szCs w:val="20"/>
          <w:lang w:val="en-GB"/>
        </w:rPr>
        <w:t xml:space="preserve">an </w:t>
      </w:r>
      <w:r w:rsidR="004016E2" w:rsidRPr="00F97182">
        <w:rPr>
          <w:rFonts w:ascii="Arial" w:hAnsi="Arial" w:cs="Arial"/>
          <w:sz w:val="20"/>
          <w:szCs w:val="20"/>
          <w:lang w:val="en-GB"/>
        </w:rPr>
        <w:t xml:space="preserve">electronic system of civil acts registration in the Republic of Tajikistan is technically </w:t>
      </w:r>
      <w:r w:rsidR="00230FB6" w:rsidRPr="00F97182">
        <w:rPr>
          <w:rFonts w:ascii="Arial" w:hAnsi="Arial" w:cs="Arial"/>
          <w:sz w:val="20"/>
          <w:szCs w:val="20"/>
          <w:lang w:val="en-GB"/>
        </w:rPr>
        <w:t>feasible. However</w:t>
      </w:r>
      <w:r w:rsidR="00EF076E" w:rsidRPr="00F97182">
        <w:rPr>
          <w:rFonts w:ascii="Arial" w:hAnsi="Arial" w:cs="Arial"/>
          <w:sz w:val="20"/>
          <w:szCs w:val="20"/>
          <w:lang w:val="en-GB"/>
        </w:rPr>
        <w:t xml:space="preserve"> it </w:t>
      </w:r>
      <w:r w:rsidR="003523B6" w:rsidRPr="00F97182">
        <w:rPr>
          <w:rFonts w:ascii="Arial" w:hAnsi="Arial" w:cs="Arial"/>
          <w:sz w:val="20"/>
          <w:szCs w:val="20"/>
          <w:lang w:val="en-GB"/>
        </w:rPr>
        <w:t xml:space="preserve">requires resources. </w:t>
      </w:r>
      <w:r w:rsidR="00844E5B" w:rsidRPr="00F97182">
        <w:rPr>
          <w:rFonts w:ascii="Arial" w:hAnsi="Arial" w:cs="Arial"/>
          <w:sz w:val="20"/>
          <w:szCs w:val="20"/>
          <w:lang w:val="en-GB"/>
        </w:rPr>
        <w:t xml:space="preserve">In </w:t>
      </w:r>
      <w:r w:rsidR="00230FB6" w:rsidRPr="00F97182">
        <w:rPr>
          <w:rFonts w:ascii="Arial" w:hAnsi="Arial" w:cs="Arial"/>
          <w:sz w:val="20"/>
          <w:szCs w:val="20"/>
          <w:lang w:val="en-GB"/>
        </w:rPr>
        <w:t>addition,</w:t>
      </w:r>
      <w:r w:rsidR="00844E5B" w:rsidRPr="00F97182">
        <w:rPr>
          <w:rFonts w:ascii="Arial" w:hAnsi="Arial" w:cs="Arial"/>
          <w:sz w:val="20"/>
          <w:szCs w:val="20"/>
          <w:lang w:val="en-GB"/>
        </w:rPr>
        <w:t xml:space="preserve"> the findings of the study show that the software developed in the course of the EPOS project has capacity to be developed further to meet</w:t>
      </w:r>
      <w:r w:rsidR="00EF076E" w:rsidRPr="00F97182">
        <w:rPr>
          <w:rFonts w:ascii="Arial" w:hAnsi="Arial" w:cs="Arial"/>
          <w:sz w:val="20"/>
          <w:szCs w:val="20"/>
          <w:lang w:val="en-GB"/>
        </w:rPr>
        <w:t xml:space="preserve"> the</w:t>
      </w:r>
      <w:r w:rsidR="00844E5B" w:rsidRPr="00F97182">
        <w:rPr>
          <w:rFonts w:ascii="Arial" w:hAnsi="Arial" w:cs="Arial"/>
          <w:sz w:val="20"/>
          <w:szCs w:val="20"/>
          <w:lang w:val="en-GB"/>
        </w:rPr>
        <w:t xml:space="preserve"> necessary minimum </w:t>
      </w:r>
      <w:r w:rsidR="006B1BA6" w:rsidRPr="00F97182">
        <w:rPr>
          <w:rFonts w:ascii="Arial" w:hAnsi="Arial" w:cs="Arial"/>
          <w:sz w:val="20"/>
          <w:szCs w:val="20"/>
          <w:lang w:val="en-GB"/>
        </w:rPr>
        <w:t>requirements</w:t>
      </w:r>
      <w:r w:rsidR="00844E5B" w:rsidRPr="00F97182">
        <w:rPr>
          <w:rFonts w:ascii="Arial" w:hAnsi="Arial" w:cs="Arial"/>
          <w:sz w:val="20"/>
          <w:szCs w:val="20"/>
          <w:lang w:val="en-GB"/>
        </w:rPr>
        <w:t xml:space="preserve"> for </w:t>
      </w:r>
      <w:r w:rsidR="00EF076E" w:rsidRPr="00F97182">
        <w:rPr>
          <w:rFonts w:ascii="Arial" w:hAnsi="Arial" w:cs="Arial"/>
          <w:sz w:val="20"/>
          <w:szCs w:val="20"/>
          <w:lang w:val="en-GB"/>
        </w:rPr>
        <w:t xml:space="preserve">an </w:t>
      </w:r>
      <w:r w:rsidR="00844E5B" w:rsidRPr="00F97182">
        <w:rPr>
          <w:rFonts w:ascii="Arial" w:hAnsi="Arial" w:cs="Arial"/>
          <w:sz w:val="20"/>
          <w:szCs w:val="20"/>
          <w:lang w:val="en-GB"/>
        </w:rPr>
        <w:t>effective electronic system of civil acts registration.</w:t>
      </w:r>
      <w:r w:rsidR="007E09B9" w:rsidRPr="00F97182">
        <w:rPr>
          <w:rFonts w:ascii="Arial" w:hAnsi="Arial" w:cs="Arial"/>
          <w:sz w:val="20"/>
          <w:szCs w:val="20"/>
          <w:lang w:val="en-GB"/>
        </w:rPr>
        <w:t xml:space="preserve"> Findings also </w:t>
      </w:r>
      <w:r w:rsidR="006B1BA6" w:rsidRPr="00F97182">
        <w:rPr>
          <w:rFonts w:ascii="Arial" w:hAnsi="Arial" w:cs="Arial"/>
          <w:sz w:val="20"/>
          <w:szCs w:val="20"/>
          <w:lang w:val="en-GB"/>
        </w:rPr>
        <w:t>indicate that relevant costs to developing the new system are nearly similar to developing the existing software</w:t>
      </w:r>
      <w:r w:rsidR="002D1C14" w:rsidRPr="00F97182">
        <w:rPr>
          <w:rFonts w:ascii="Arial" w:hAnsi="Arial" w:cs="Arial"/>
          <w:sz w:val="20"/>
          <w:szCs w:val="20"/>
          <w:lang w:val="en-GB"/>
        </w:rPr>
        <w:t xml:space="preserve">, as developing the electronic system of civil acts registration process implies functions and possibilities, which exceed current legislative limitations. </w:t>
      </w:r>
      <w:r w:rsidR="00EE54BE" w:rsidRPr="00F97182">
        <w:rPr>
          <w:rFonts w:ascii="Arial" w:hAnsi="Arial" w:cs="Arial"/>
          <w:sz w:val="20"/>
          <w:szCs w:val="20"/>
          <w:lang w:val="en-GB"/>
        </w:rPr>
        <w:t xml:space="preserve">It is </w:t>
      </w:r>
      <w:r w:rsidR="00EF076E" w:rsidRPr="00F97182">
        <w:rPr>
          <w:rFonts w:ascii="Arial" w:hAnsi="Arial" w:cs="Arial"/>
          <w:sz w:val="20"/>
          <w:szCs w:val="20"/>
          <w:lang w:val="en-GB"/>
        </w:rPr>
        <w:t>noteworthy</w:t>
      </w:r>
      <w:r w:rsidR="00EE54BE" w:rsidRPr="00F97182">
        <w:rPr>
          <w:rFonts w:ascii="Arial" w:hAnsi="Arial" w:cs="Arial"/>
          <w:sz w:val="20"/>
          <w:szCs w:val="20"/>
          <w:lang w:val="en-GB"/>
        </w:rPr>
        <w:t xml:space="preserve"> that </w:t>
      </w:r>
      <w:r w:rsidR="000B0504" w:rsidRPr="00F97182">
        <w:rPr>
          <w:rFonts w:ascii="Arial" w:hAnsi="Arial" w:cs="Arial"/>
          <w:sz w:val="20"/>
          <w:szCs w:val="20"/>
          <w:lang w:val="en-GB"/>
        </w:rPr>
        <w:t>the gained experience</w:t>
      </w:r>
      <w:r w:rsidR="00180DEF" w:rsidRPr="00F97182">
        <w:rPr>
          <w:rStyle w:val="FootnoteReference"/>
          <w:rFonts w:ascii="Arial" w:hAnsi="Arial" w:cs="Arial"/>
          <w:b/>
          <w:bCs/>
          <w:sz w:val="20"/>
          <w:szCs w:val="20"/>
          <w:lang w:val="en-GB"/>
        </w:rPr>
        <w:footnoteReference w:id="7"/>
      </w:r>
      <w:r w:rsidR="000B0504" w:rsidRPr="00F97182">
        <w:rPr>
          <w:rFonts w:ascii="Arial" w:hAnsi="Arial" w:cs="Arial"/>
          <w:sz w:val="20"/>
          <w:szCs w:val="20"/>
          <w:lang w:val="en-GB"/>
        </w:rPr>
        <w:t xml:space="preserve"> of</w:t>
      </w:r>
      <w:r w:rsidR="007E09B9" w:rsidRPr="00F97182">
        <w:rPr>
          <w:rFonts w:ascii="Arial" w:hAnsi="Arial" w:cs="Arial"/>
          <w:sz w:val="20"/>
          <w:szCs w:val="20"/>
          <w:lang w:val="en-GB"/>
        </w:rPr>
        <w:t xml:space="preserve"> EPOS team</w:t>
      </w:r>
      <w:r w:rsidR="00FB77D8" w:rsidRPr="00F97182">
        <w:rPr>
          <w:rFonts w:ascii="Arial" w:hAnsi="Arial" w:cs="Arial"/>
          <w:sz w:val="20"/>
          <w:szCs w:val="20"/>
          <w:lang w:val="en-GB"/>
        </w:rPr>
        <w:t xml:space="preserve">, </w:t>
      </w:r>
      <w:r w:rsidR="00230FB6" w:rsidRPr="00F97182">
        <w:rPr>
          <w:rFonts w:ascii="Arial" w:hAnsi="Arial" w:cs="Arial"/>
          <w:sz w:val="20"/>
          <w:szCs w:val="20"/>
          <w:lang w:val="en-GB"/>
        </w:rPr>
        <w:t>especially the</w:t>
      </w:r>
      <w:r w:rsidR="00FB77D8" w:rsidRPr="00F97182">
        <w:rPr>
          <w:rFonts w:ascii="Arial" w:hAnsi="Arial" w:cs="Arial"/>
          <w:sz w:val="20"/>
          <w:szCs w:val="20"/>
          <w:lang w:val="en-GB"/>
        </w:rPr>
        <w:t xml:space="preserve"> </w:t>
      </w:r>
      <w:r w:rsidR="00B4100B">
        <w:rPr>
          <w:rFonts w:ascii="Arial" w:hAnsi="Arial" w:cs="Arial"/>
          <w:sz w:val="20"/>
          <w:szCs w:val="20"/>
          <w:lang w:val="en-GB"/>
        </w:rPr>
        <w:t>in-</w:t>
      </w:r>
      <w:r w:rsidR="000B0504" w:rsidRPr="00F97182">
        <w:rPr>
          <w:rFonts w:ascii="Arial" w:hAnsi="Arial" w:cs="Arial"/>
          <w:sz w:val="20"/>
          <w:szCs w:val="20"/>
          <w:lang w:val="en-GB"/>
        </w:rPr>
        <w:t>depth knowledge</w:t>
      </w:r>
      <w:r w:rsidR="00FB77D8" w:rsidRPr="00F97182">
        <w:rPr>
          <w:rFonts w:ascii="Arial" w:hAnsi="Arial" w:cs="Arial"/>
          <w:sz w:val="20"/>
          <w:szCs w:val="20"/>
          <w:lang w:val="en-GB"/>
        </w:rPr>
        <w:t xml:space="preserve"> of the team members of the</w:t>
      </w:r>
      <w:r w:rsidR="000B0504" w:rsidRPr="00F97182">
        <w:rPr>
          <w:rFonts w:ascii="Arial" w:hAnsi="Arial" w:cs="Arial"/>
          <w:sz w:val="20"/>
          <w:szCs w:val="20"/>
          <w:lang w:val="en-GB"/>
        </w:rPr>
        <w:t xml:space="preserve"> civil acts</w:t>
      </w:r>
      <w:r w:rsidR="00EE54BE" w:rsidRPr="00F97182">
        <w:rPr>
          <w:rFonts w:ascii="Arial" w:hAnsi="Arial" w:cs="Arial"/>
          <w:sz w:val="20"/>
          <w:szCs w:val="20"/>
          <w:lang w:val="en-GB"/>
        </w:rPr>
        <w:t xml:space="preserve"> registration </w:t>
      </w:r>
      <w:r w:rsidR="00230FB6" w:rsidRPr="00F97182">
        <w:rPr>
          <w:rFonts w:ascii="Arial" w:hAnsi="Arial" w:cs="Arial"/>
          <w:sz w:val="20"/>
          <w:szCs w:val="20"/>
          <w:lang w:val="en-GB"/>
        </w:rPr>
        <w:t>processes, would</w:t>
      </w:r>
      <w:r w:rsidR="00EE54BE" w:rsidRPr="00F97182">
        <w:rPr>
          <w:rFonts w:ascii="Arial" w:hAnsi="Arial" w:cs="Arial"/>
          <w:sz w:val="20"/>
          <w:szCs w:val="20"/>
          <w:lang w:val="en-GB"/>
        </w:rPr>
        <w:t xml:space="preserve"> be a valuable input for further development of electronic</w:t>
      </w:r>
      <w:r w:rsidR="00180DEF" w:rsidRPr="00F97182">
        <w:rPr>
          <w:rFonts w:ascii="Arial" w:hAnsi="Arial" w:cs="Arial"/>
          <w:sz w:val="20"/>
          <w:szCs w:val="20"/>
          <w:lang w:val="en-GB"/>
        </w:rPr>
        <w:t xml:space="preserve"> system of </w:t>
      </w:r>
      <w:r w:rsidR="00EE54BE" w:rsidRPr="00F97182">
        <w:rPr>
          <w:rFonts w:ascii="Arial" w:hAnsi="Arial" w:cs="Arial"/>
          <w:sz w:val="20"/>
          <w:szCs w:val="20"/>
          <w:lang w:val="en-GB"/>
        </w:rPr>
        <w:t>civil acts registration</w:t>
      </w:r>
      <w:r w:rsidR="004D1B9D" w:rsidRPr="00F97182">
        <w:rPr>
          <w:rFonts w:ascii="Arial" w:hAnsi="Arial" w:cs="Arial"/>
          <w:sz w:val="20"/>
          <w:szCs w:val="20"/>
          <w:lang w:val="en-GB"/>
        </w:rPr>
        <w:t>.</w:t>
      </w:r>
    </w:p>
    <w:p w14:paraId="42E11374" w14:textId="4722BDE7" w:rsidR="000B6090" w:rsidRPr="00F97182" w:rsidRDefault="000B6090" w:rsidP="000B6090">
      <w:pPr>
        <w:jc w:val="both"/>
        <w:rPr>
          <w:rFonts w:ascii="Arial" w:hAnsi="Arial" w:cs="Arial"/>
          <w:sz w:val="20"/>
          <w:szCs w:val="20"/>
          <w:lang w:val="en-GB"/>
        </w:rPr>
      </w:pPr>
      <w:r w:rsidRPr="00F97182">
        <w:rPr>
          <w:rFonts w:ascii="Arial" w:hAnsi="Arial" w:cs="Arial"/>
          <w:sz w:val="20"/>
          <w:szCs w:val="20"/>
          <w:lang w:val="en-GB"/>
        </w:rPr>
        <w:lastRenderedPageBreak/>
        <w:t xml:space="preserve">It has already been discussed elsewhere in the document that in order to implement a dramatic change in the public sector, strong political will is of great importance, particularly as people feel threatened by the proposed changes. A driving force is needed to push such decisions forward. In the </w:t>
      </w:r>
      <w:r w:rsidR="00093796">
        <w:rPr>
          <w:rFonts w:ascii="Arial" w:hAnsi="Arial" w:cs="Arial"/>
          <w:sz w:val="20"/>
          <w:szCs w:val="20"/>
          <w:lang w:val="en-GB"/>
        </w:rPr>
        <w:t>R</w:t>
      </w:r>
      <w:r w:rsidRPr="00F97182">
        <w:rPr>
          <w:rFonts w:ascii="Arial" w:hAnsi="Arial" w:cs="Arial"/>
          <w:sz w:val="20"/>
          <w:szCs w:val="20"/>
          <w:lang w:val="en-GB"/>
        </w:rPr>
        <w:t xml:space="preserve">epublic of Tajikistan the political will seems to be present due to several reasons: the </w:t>
      </w:r>
      <w:r w:rsidR="00093796">
        <w:rPr>
          <w:rFonts w:ascii="Arial" w:hAnsi="Arial" w:cs="Arial"/>
          <w:sz w:val="20"/>
          <w:szCs w:val="20"/>
          <w:lang w:val="en-GB"/>
        </w:rPr>
        <w:t xml:space="preserve">Ministry </w:t>
      </w:r>
      <w:r w:rsidRPr="00F97182">
        <w:rPr>
          <w:rFonts w:ascii="Arial" w:hAnsi="Arial" w:cs="Arial"/>
          <w:sz w:val="20"/>
          <w:szCs w:val="20"/>
          <w:lang w:val="en-GB"/>
        </w:rPr>
        <w:t xml:space="preserve">of Justice </w:t>
      </w:r>
      <w:r w:rsidR="00093796">
        <w:rPr>
          <w:rFonts w:ascii="Arial" w:hAnsi="Arial" w:cs="Arial"/>
          <w:sz w:val="20"/>
          <w:szCs w:val="20"/>
          <w:lang w:val="en-GB"/>
        </w:rPr>
        <w:t xml:space="preserve">view </w:t>
      </w:r>
      <w:r w:rsidRPr="00F97182">
        <w:rPr>
          <w:rFonts w:ascii="Arial" w:hAnsi="Arial" w:cs="Arial"/>
          <w:sz w:val="20"/>
          <w:szCs w:val="20"/>
          <w:lang w:val="en-GB"/>
        </w:rPr>
        <w:t>that the only way forward for the civil acts registration system reform is towards e-governance. This statement already provides an insight about the feeling inside the system, and how dramatic the changes are expected to be. At t</w:t>
      </w:r>
      <w:r w:rsidR="00F955B8" w:rsidRPr="00F97182">
        <w:rPr>
          <w:rFonts w:ascii="Arial" w:hAnsi="Arial" w:cs="Arial"/>
          <w:sz w:val="20"/>
          <w:szCs w:val="20"/>
          <w:lang w:val="en-GB"/>
        </w:rPr>
        <w:t>he same time, relevant program</w:t>
      </w:r>
      <w:r w:rsidRPr="00F97182">
        <w:rPr>
          <w:rFonts w:ascii="Arial" w:hAnsi="Arial" w:cs="Arial"/>
          <w:sz w:val="20"/>
          <w:szCs w:val="20"/>
          <w:lang w:val="en-GB"/>
        </w:rPr>
        <w:t xml:space="preserve"> documents cited above also indicate e-governance as the priority development direction in the Republic of Tajikistan, regardless of some setbacks in the schedule. A move towards this direction can already be observed in several state institutions, which have started to implement e-governance in their systems. The fact that the Ministry of Justice has worked towards the system development in the framework of the EPOS project only shows its willingness to keep up with the e-governance future of the Republic of Tajikistan.</w:t>
      </w:r>
    </w:p>
    <w:p w14:paraId="4FB425D4" w14:textId="77777777" w:rsidR="00A065FF" w:rsidRPr="00F97182" w:rsidRDefault="008F3A5E" w:rsidP="00A065FF">
      <w:pPr>
        <w:jc w:val="both"/>
        <w:rPr>
          <w:rFonts w:ascii="Arial" w:hAnsi="Arial" w:cs="Arial"/>
          <w:sz w:val="20"/>
          <w:szCs w:val="20"/>
          <w:lang w:val="en-GB"/>
        </w:rPr>
      </w:pPr>
      <w:r w:rsidRPr="00F97182">
        <w:rPr>
          <w:rFonts w:ascii="Arial" w:hAnsi="Arial" w:cs="Arial"/>
          <w:sz w:val="20"/>
          <w:szCs w:val="20"/>
          <w:lang w:val="en-GB"/>
        </w:rPr>
        <w:t>E</w:t>
      </w:r>
      <w:r w:rsidR="00A065FF" w:rsidRPr="00F97182">
        <w:rPr>
          <w:rFonts w:ascii="Arial" w:hAnsi="Arial" w:cs="Arial"/>
          <w:sz w:val="20"/>
          <w:szCs w:val="20"/>
          <w:lang w:val="en-GB"/>
        </w:rPr>
        <w:t>-governance is viewed by the government as the way forward for the public sector in the Republic of Tajikistan and resources have already been spent on creating some foundations</w:t>
      </w:r>
      <w:r w:rsidR="00466BAB" w:rsidRPr="00F97182">
        <w:rPr>
          <w:rFonts w:ascii="Arial" w:hAnsi="Arial" w:cs="Arial"/>
          <w:sz w:val="20"/>
          <w:szCs w:val="20"/>
          <w:lang w:val="en-GB"/>
        </w:rPr>
        <w:t xml:space="preserve"> for this, including in the civil acts registration system in terms of the EPOS project. Suspending the process</w:t>
      </w:r>
      <w:r w:rsidR="00A065FF" w:rsidRPr="00F97182">
        <w:rPr>
          <w:rFonts w:ascii="Arial" w:hAnsi="Arial" w:cs="Arial"/>
          <w:sz w:val="20"/>
          <w:szCs w:val="20"/>
          <w:lang w:val="en-GB"/>
        </w:rPr>
        <w:t xml:space="preserve"> and moving towards the development of</w:t>
      </w:r>
      <w:r w:rsidR="00B4100B">
        <w:rPr>
          <w:rFonts w:ascii="Arial" w:hAnsi="Arial" w:cs="Arial"/>
          <w:sz w:val="20"/>
          <w:szCs w:val="20"/>
          <w:lang w:val="en-GB"/>
        </w:rPr>
        <w:t xml:space="preserve"> a</w:t>
      </w:r>
      <w:r w:rsidR="00A065FF" w:rsidRPr="00F97182">
        <w:rPr>
          <w:rFonts w:ascii="Arial" w:hAnsi="Arial" w:cs="Arial"/>
          <w:sz w:val="20"/>
          <w:szCs w:val="20"/>
          <w:lang w:val="en-GB"/>
        </w:rPr>
        <w:t xml:space="preserve"> paper based system</w:t>
      </w:r>
      <w:r w:rsidR="00466BAB" w:rsidRPr="00F97182">
        <w:rPr>
          <w:rFonts w:ascii="Arial" w:hAnsi="Arial" w:cs="Arial"/>
          <w:sz w:val="20"/>
          <w:szCs w:val="20"/>
          <w:lang w:val="en-GB"/>
        </w:rPr>
        <w:t xml:space="preserve">, which will inevitably be </w:t>
      </w:r>
      <w:r w:rsidR="00A065FF" w:rsidRPr="00F97182">
        <w:rPr>
          <w:rFonts w:ascii="Arial" w:hAnsi="Arial" w:cs="Arial"/>
          <w:sz w:val="20"/>
          <w:szCs w:val="20"/>
          <w:lang w:val="en-GB"/>
        </w:rPr>
        <w:t xml:space="preserve">substituted by the e-governance </w:t>
      </w:r>
      <w:r w:rsidR="00466BAB" w:rsidRPr="00F97182">
        <w:rPr>
          <w:rFonts w:ascii="Arial" w:hAnsi="Arial" w:cs="Arial"/>
          <w:sz w:val="20"/>
          <w:szCs w:val="20"/>
          <w:lang w:val="en-GB"/>
        </w:rPr>
        <w:t xml:space="preserve">in short-to medium term future, </w:t>
      </w:r>
      <w:r w:rsidR="00A065FF" w:rsidRPr="00F97182">
        <w:rPr>
          <w:rFonts w:ascii="Arial" w:hAnsi="Arial" w:cs="Arial"/>
          <w:sz w:val="20"/>
          <w:szCs w:val="20"/>
          <w:lang w:val="en-GB"/>
        </w:rPr>
        <w:t xml:space="preserve">may mean wasting the momentum and demotivating employees of the system </w:t>
      </w:r>
      <w:r w:rsidR="00B21DD1" w:rsidRPr="00F97182">
        <w:rPr>
          <w:rFonts w:ascii="Arial" w:hAnsi="Arial" w:cs="Arial"/>
          <w:sz w:val="20"/>
          <w:szCs w:val="20"/>
          <w:lang w:val="en-GB"/>
        </w:rPr>
        <w:t>currently involved in piloting software developed by the EPOS project</w:t>
      </w:r>
      <w:r w:rsidR="00A065FF" w:rsidRPr="00F97182">
        <w:rPr>
          <w:rFonts w:ascii="Arial" w:hAnsi="Arial" w:cs="Arial"/>
          <w:sz w:val="20"/>
          <w:szCs w:val="20"/>
          <w:lang w:val="en-GB"/>
        </w:rPr>
        <w:t>.</w:t>
      </w:r>
    </w:p>
    <w:p w14:paraId="4D1C03F1" w14:textId="77777777" w:rsidR="00844E5B" w:rsidRPr="00F97182" w:rsidRDefault="00DC7B19" w:rsidP="00117B40">
      <w:pPr>
        <w:jc w:val="both"/>
        <w:rPr>
          <w:rFonts w:ascii="Arial" w:hAnsi="Arial" w:cs="Arial"/>
          <w:sz w:val="20"/>
          <w:szCs w:val="20"/>
          <w:lang w:val="en-GB"/>
        </w:rPr>
      </w:pPr>
      <w:r w:rsidRPr="00F97182">
        <w:rPr>
          <w:rFonts w:ascii="Arial" w:hAnsi="Arial" w:cs="Arial"/>
          <w:sz w:val="20"/>
          <w:szCs w:val="20"/>
          <w:lang w:val="en-GB"/>
        </w:rPr>
        <w:t xml:space="preserve">An electronic </w:t>
      </w:r>
      <w:r w:rsidR="00844E5B" w:rsidRPr="00F97182">
        <w:rPr>
          <w:rFonts w:ascii="Arial" w:hAnsi="Arial" w:cs="Arial"/>
          <w:sz w:val="20"/>
          <w:szCs w:val="20"/>
          <w:lang w:val="en-GB"/>
        </w:rPr>
        <w:t>system of civil acts registration provides speed of service delivery and statistics generation like no other alternative (paper-based)</w:t>
      </w:r>
      <w:r w:rsidRPr="00F97182">
        <w:rPr>
          <w:rFonts w:ascii="Arial" w:hAnsi="Arial" w:cs="Arial"/>
          <w:sz w:val="20"/>
          <w:szCs w:val="20"/>
          <w:lang w:val="en-GB"/>
        </w:rPr>
        <w:t xml:space="preserve"> system. Regardless </w:t>
      </w:r>
      <w:r w:rsidR="00844E5B" w:rsidRPr="00F97182">
        <w:rPr>
          <w:rFonts w:ascii="Arial" w:hAnsi="Arial" w:cs="Arial"/>
          <w:sz w:val="20"/>
          <w:szCs w:val="20"/>
          <w:lang w:val="en-GB"/>
        </w:rPr>
        <w:t xml:space="preserve">of the fact how fast and specialized employees are, their performance rate as compared to </w:t>
      </w:r>
      <w:r w:rsidR="00B4100B">
        <w:rPr>
          <w:rFonts w:ascii="Arial" w:hAnsi="Arial" w:cs="Arial"/>
          <w:sz w:val="20"/>
          <w:szCs w:val="20"/>
          <w:lang w:val="en-GB"/>
        </w:rPr>
        <w:t>an</w:t>
      </w:r>
      <w:r w:rsidR="00B4100B" w:rsidRPr="00F97182">
        <w:rPr>
          <w:rFonts w:ascii="Arial" w:hAnsi="Arial" w:cs="Arial"/>
          <w:sz w:val="20"/>
          <w:szCs w:val="20"/>
          <w:lang w:val="en-GB"/>
        </w:rPr>
        <w:t xml:space="preserve"> </w:t>
      </w:r>
      <w:r w:rsidR="00844E5B" w:rsidRPr="00F97182">
        <w:rPr>
          <w:rFonts w:ascii="Arial" w:hAnsi="Arial" w:cs="Arial"/>
          <w:sz w:val="20"/>
          <w:szCs w:val="20"/>
          <w:lang w:val="en-GB"/>
        </w:rPr>
        <w:t>automated processes</w:t>
      </w:r>
      <w:r w:rsidR="00B4100B">
        <w:rPr>
          <w:rFonts w:ascii="Arial" w:hAnsi="Arial" w:cs="Arial"/>
          <w:sz w:val="20"/>
          <w:szCs w:val="20"/>
          <w:lang w:val="en-GB"/>
        </w:rPr>
        <w:t xml:space="preserve"> demonstrated</w:t>
      </w:r>
      <w:r w:rsidR="00844E5B" w:rsidRPr="00F97182">
        <w:rPr>
          <w:rFonts w:ascii="Arial" w:hAnsi="Arial" w:cs="Arial"/>
          <w:sz w:val="20"/>
          <w:szCs w:val="20"/>
          <w:lang w:val="en-GB"/>
        </w:rPr>
        <w:t xml:space="preserve"> </w:t>
      </w:r>
      <w:r w:rsidRPr="00F97182">
        <w:rPr>
          <w:rFonts w:ascii="Arial" w:hAnsi="Arial" w:cs="Arial"/>
          <w:sz w:val="20"/>
          <w:szCs w:val="20"/>
          <w:lang w:val="en-GB"/>
        </w:rPr>
        <w:t xml:space="preserve">in an electronic system </w:t>
      </w:r>
      <w:r w:rsidR="00B4100B">
        <w:rPr>
          <w:rFonts w:ascii="Arial" w:hAnsi="Arial" w:cs="Arial"/>
          <w:sz w:val="20"/>
          <w:szCs w:val="20"/>
          <w:lang w:val="en-GB"/>
        </w:rPr>
        <w:t xml:space="preserve">is </w:t>
      </w:r>
      <w:r w:rsidR="00844E5B" w:rsidRPr="00F97182">
        <w:rPr>
          <w:rFonts w:ascii="Arial" w:hAnsi="Arial" w:cs="Arial"/>
          <w:sz w:val="20"/>
          <w:szCs w:val="20"/>
          <w:lang w:val="en-GB"/>
        </w:rPr>
        <w:t xml:space="preserve">far behind. </w:t>
      </w:r>
      <w:r w:rsidRPr="00F97182">
        <w:rPr>
          <w:rFonts w:ascii="Arial" w:hAnsi="Arial" w:cs="Arial"/>
          <w:sz w:val="20"/>
          <w:szCs w:val="20"/>
          <w:lang w:val="en-GB"/>
        </w:rPr>
        <w:t xml:space="preserve">At the </w:t>
      </w:r>
      <w:r w:rsidR="00844E5B" w:rsidRPr="00F97182">
        <w:rPr>
          <w:rFonts w:ascii="Arial" w:hAnsi="Arial" w:cs="Arial"/>
          <w:sz w:val="20"/>
          <w:szCs w:val="20"/>
          <w:lang w:val="en-GB"/>
        </w:rPr>
        <w:t>same time, counterparts of the civil acts registration system in certain services have already started to incorporate e-governance in</w:t>
      </w:r>
      <w:r w:rsidR="002A75F4" w:rsidRPr="00F97182">
        <w:rPr>
          <w:rFonts w:ascii="Arial" w:hAnsi="Arial" w:cs="Arial"/>
          <w:sz w:val="20"/>
          <w:szCs w:val="20"/>
          <w:lang w:val="en-GB"/>
        </w:rPr>
        <w:t>to</w:t>
      </w:r>
      <w:r w:rsidR="00844E5B" w:rsidRPr="00F97182">
        <w:rPr>
          <w:rFonts w:ascii="Arial" w:hAnsi="Arial" w:cs="Arial"/>
          <w:sz w:val="20"/>
          <w:szCs w:val="20"/>
          <w:lang w:val="en-GB"/>
        </w:rPr>
        <w:t xml:space="preserve"> their </w:t>
      </w:r>
      <w:r w:rsidR="00230FB6" w:rsidRPr="00F97182">
        <w:rPr>
          <w:rFonts w:ascii="Arial" w:hAnsi="Arial" w:cs="Arial"/>
          <w:sz w:val="20"/>
          <w:szCs w:val="20"/>
          <w:lang w:val="en-GB"/>
        </w:rPr>
        <w:t>system. Thus</w:t>
      </w:r>
      <w:r w:rsidR="001A7359" w:rsidRPr="00F97182">
        <w:rPr>
          <w:rFonts w:ascii="Arial" w:hAnsi="Arial" w:cs="Arial"/>
          <w:sz w:val="20"/>
          <w:szCs w:val="20"/>
          <w:lang w:val="en-GB"/>
        </w:rPr>
        <w:t xml:space="preserve"> </w:t>
      </w:r>
      <w:r w:rsidR="00844E5B" w:rsidRPr="00F97182">
        <w:rPr>
          <w:rFonts w:ascii="Arial" w:hAnsi="Arial" w:cs="Arial"/>
          <w:sz w:val="20"/>
          <w:szCs w:val="20"/>
          <w:lang w:val="en-GB"/>
        </w:rPr>
        <w:t>the work of other agencies and their service quality also depends on the work efficiency and speediness of the civil acts registration system.</w:t>
      </w:r>
    </w:p>
    <w:p w14:paraId="46D00ACB" w14:textId="77777777" w:rsidR="005869C3" w:rsidRPr="00F97182" w:rsidRDefault="005869C3" w:rsidP="005869C3">
      <w:pPr>
        <w:jc w:val="both"/>
        <w:rPr>
          <w:rFonts w:ascii="Arial" w:hAnsi="Arial" w:cs="Arial"/>
          <w:sz w:val="20"/>
          <w:szCs w:val="20"/>
          <w:lang w:val="en-GB"/>
        </w:rPr>
      </w:pPr>
      <w:r w:rsidRPr="00F97182">
        <w:rPr>
          <w:rFonts w:ascii="Arial" w:hAnsi="Arial" w:cs="Arial"/>
          <w:sz w:val="20"/>
          <w:szCs w:val="20"/>
          <w:lang w:val="en-GB"/>
        </w:rPr>
        <w:t xml:space="preserve">Another key argument towards </w:t>
      </w:r>
      <w:r w:rsidR="00B4100B">
        <w:rPr>
          <w:rFonts w:ascii="Arial" w:hAnsi="Arial" w:cs="Arial"/>
          <w:sz w:val="20"/>
          <w:szCs w:val="20"/>
          <w:lang w:val="en-GB"/>
        </w:rPr>
        <w:t xml:space="preserve">an </w:t>
      </w:r>
      <w:r w:rsidRPr="00F97182">
        <w:rPr>
          <w:rFonts w:ascii="Arial" w:hAnsi="Arial" w:cs="Arial"/>
          <w:sz w:val="20"/>
          <w:szCs w:val="20"/>
          <w:lang w:val="en-GB"/>
        </w:rPr>
        <w:t xml:space="preserve">electronic civil acts registration system is its capability to reduce room for corruption. An electronic system enables automation and standardisation of the processes, thus reducing room for employee’s indiscretion to a minimum. </w:t>
      </w:r>
      <w:r w:rsidR="00230FB6" w:rsidRPr="00F97182">
        <w:rPr>
          <w:rFonts w:ascii="Arial" w:hAnsi="Arial" w:cs="Arial"/>
          <w:sz w:val="20"/>
          <w:szCs w:val="20"/>
          <w:lang w:val="en-GB"/>
        </w:rPr>
        <w:t>At the</w:t>
      </w:r>
      <w:r w:rsidRPr="00F97182">
        <w:rPr>
          <w:rFonts w:ascii="Arial" w:hAnsi="Arial" w:cs="Arial"/>
          <w:sz w:val="20"/>
          <w:szCs w:val="20"/>
          <w:lang w:val="en-GB"/>
        </w:rPr>
        <w:t xml:space="preserve"> same time an electronic system allows for tracking the changes in the registry, thus acting as a robust preventive measure. </w:t>
      </w:r>
    </w:p>
    <w:p w14:paraId="363AEA35" w14:textId="77777777" w:rsidR="005869C3" w:rsidRPr="00F97182" w:rsidRDefault="005869C3" w:rsidP="005869C3">
      <w:pPr>
        <w:jc w:val="both"/>
        <w:rPr>
          <w:rFonts w:ascii="Arial" w:hAnsi="Arial" w:cs="Arial"/>
          <w:sz w:val="20"/>
          <w:szCs w:val="20"/>
          <w:lang w:val="en-GB"/>
        </w:rPr>
      </w:pPr>
      <w:r w:rsidRPr="00F97182">
        <w:rPr>
          <w:rFonts w:ascii="Arial" w:hAnsi="Arial" w:cs="Arial"/>
          <w:sz w:val="20"/>
          <w:szCs w:val="20"/>
          <w:lang w:val="en-GB"/>
        </w:rPr>
        <w:t xml:space="preserve">One of the challenges faced by the possibility of introducing an electronic system is the lack of qualified human resources, both in the direction of IT as well as personnel of the civil acts registration system. However, through well-designed </w:t>
      </w:r>
      <w:r w:rsidR="001C319C" w:rsidRPr="00F97182">
        <w:rPr>
          <w:rFonts w:ascii="Arial" w:hAnsi="Arial" w:cs="Arial"/>
          <w:sz w:val="20"/>
          <w:szCs w:val="20"/>
          <w:lang w:val="en-GB"/>
        </w:rPr>
        <w:t>work plans</w:t>
      </w:r>
      <w:r w:rsidRPr="00F97182">
        <w:rPr>
          <w:rFonts w:ascii="Arial" w:hAnsi="Arial" w:cs="Arial"/>
          <w:sz w:val="20"/>
          <w:szCs w:val="20"/>
          <w:lang w:val="en-GB"/>
        </w:rPr>
        <w:t xml:space="preserve"> this can be achieved gradually.</w:t>
      </w:r>
    </w:p>
    <w:p w14:paraId="0D37D2A4" w14:textId="77777777" w:rsidR="00632DCC" w:rsidRDefault="005869C3" w:rsidP="00632DCC">
      <w:pPr>
        <w:jc w:val="both"/>
        <w:rPr>
          <w:rFonts w:ascii="Arial" w:hAnsi="Arial" w:cs="Arial"/>
          <w:bCs/>
          <w:sz w:val="20"/>
          <w:szCs w:val="20"/>
          <w:lang w:val="en-GB"/>
        </w:rPr>
      </w:pPr>
      <w:r w:rsidRPr="00F97182">
        <w:rPr>
          <w:rFonts w:ascii="Arial" w:hAnsi="Arial" w:cs="Arial"/>
          <w:bCs/>
          <w:sz w:val="20"/>
          <w:szCs w:val="20"/>
          <w:lang w:val="en-GB"/>
        </w:rPr>
        <w:t>All these factors indicate that an electronic system of civil acts registration is the most relevant solution for the Republic of Tajikistan at its current stage of development.</w:t>
      </w:r>
      <w:bookmarkStart w:id="38" w:name="_Toc463016752"/>
    </w:p>
    <w:p w14:paraId="319899D2" w14:textId="77777777" w:rsidR="00632DCC" w:rsidRDefault="00632DCC" w:rsidP="00632DCC">
      <w:pPr>
        <w:jc w:val="both"/>
        <w:rPr>
          <w:rFonts w:ascii="Arial" w:hAnsi="Arial" w:cs="Arial"/>
          <w:bCs/>
          <w:sz w:val="20"/>
          <w:szCs w:val="20"/>
          <w:lang w:val="en-GB"/>
        </w:rPr>
      </w:pPr>
    </w:p>
    <w:p w14:paraId="4651E8A0" w14:textId="77777777" w:rsidR="00882807" w:rsidRDefault="00882807" w:rsidP="00632DCC">
      <w:pPr>
        <w:jc w:val="both"/>
        <w:rPr>
          <w:rFonts w:ascii="Arial" w:hAnsi="Arial" w:cs="Arial"/>
          <w:bCs/>
          <w:sz w:val="20"/>
          <w:szCs w:val="20"/>
          <w:lang w:val="en-GB"/>
        </w:rPr>
      </w:pPr>
    </w:p>
    <w:p w14:paraId="4F562C13" w14:textId="77777777" w:rsidR="00882807" w:rsidRDefault="00882807" w:rsidP="00632DCC">
      <w:pPr>
        <w:jc w:val="both"/>
        <w:rPr>
          <w:rFonts w:ascii="Arial" w:hAnsi="Arial" w:cs="Arial"/>
          <w:bCs/>
          <w:sz w:val="20"/>
          <w:szCs w:val="20"/>
          <w:lang w:val="en-GB"/>
        </w:rPr>
      </w:pPr>
    </w:p>
    <w:p w14:paraId="37E5A899" w14:textId="77777777" w:rsidR="00882807" w:rsidRDefault="00882807" w:rsidP="00632DCC">
      <w:pPr>
        <w:jc w:val="both"/>
        <w:rPr>
          <w:rFonts w:ascii="Arial" w:hAnsi="Arial" w:cs="Arial"/>
          <w:bCs/>
          <w:sz w:val="20"/>
          <w:szCs w:val="20"/>
          <w:lang w:val="en-GB"/>
        </w:rPr>
      </w:pPr>
    </w:p>
    <w:p w14:paraId="0081CB4E" w14:textId="77777777" w:rsidR="00882807" w:rsidRDefault="00882807" w:rsidP="00632DCC">
      <w:pPr>
        <w:jc w:val="both"/>
        <w:rPr>
          <w:rFonts w:ascii="Arial" w:hAnsi="Arial" w:cs="Arial"/>
          <w:bCs/>
          <w:sz w:val="20"/>
          <w:szCs w:val="20"/>
          <w:lang w:val="en-GB"/>
        </w:rPr>
      </w:pPr>
    </w:p>
    <w:p w14:paraId="0E611B06" w14:textId="77777777" w:rsidR="00632DCC" w:rsidRDefault="00182BAB" w:rsidP="001A318B">
      <w:pPr>
        <w:ind w:right="9"/>
        <w:contextualSpacing/>
        <w:jc w:val="both"/>
        <w:rPr>
          <w:rFonts w:ascii="Arial" w:eastAsia="MS Gothic" w:hAnsi="Arial" w:cs="Arial"/>
          <w:b/>
          <w:bCs/>
          <w:color w:val="365F91"/>
          <w:sz w:val="20"/>
          <w:szCs w:val="20"/>
          <w:lang w:val="en-GB"/>
        </w:rPr>
      </w:pPr>
      <w:r w:rsidRPr="001A318B">
        <w:rPr>
          <w:rFonts w:ascii="Arial" w:eastAsia="MS Gothic" w:hAnsi="Arial" w:cs="Arial"/>
          <w:b/>
          <w:bCs/>
          <w:color w:val="365F91"/>
          <w:sz w:val="20"/>
          <w:szCs w:val="20"/>
          <w:lang w:val="en-GB"/>
        </w:rPr>
        <w:lastRenderedPageBreak/>
        <w:t>Indicator</w:t>
      </w:r>
      <w:r w:rsidR="001A318B" w:rsidRPr="001A318B">
        <w:rPr>
          <w:rFonts w:ascii="Arial" w:eastAsia="MS Gothic" w:hAnsi="Arial" w:cs="Arial"/>
          <w:b/>
          <w:bCs/>
          <w:color w:val="365F91"/>
          <w:sz w:val="20"/>
          <w:szCs w:val="20"/>
          <w:lang w:val="en-GB"/>
        </w:rPr>
        <w:t xml:space="preserve"> baselines</w:t>
      </w:r>
      <w:r w:rsidRPr="001A318B">
        <w:rPr>
          <w:rFonts w:ascii="Arial" w:eastAsia="MS Gothic" w:hAnsi="Arial" w:cs="Arial"/>
          <w:b/>
          <w:bCs/>
          <w:color w:val="365F91"/>
          <w:sz w:val="20"/>
          <w:szCs w:val="20"/>
          <w:lang w:val="en-GB"/>
        </w:rPr>
        <w:t xml:space="preserve"> </w:t>
      </w:r>
      <w:r w:rsidR="001A318B" w:rsidRPr="001A318B">
        <w:rPr>
          <w:rFonts w:ascii="Arial" w:eastAsia="MS Gothic" w:hAnsi="Arial" w:cs="Arial"/>
          <w:b/>
          <w:bCs/>
          <w:color w:val="365F91"/>
          <w:sz w:val="20"/>
          <w:szCs w:val="20"/>
          <w:lang w:val="en-GB"/>
        </w:rPr>
        <w:t xml:space="preserve">defined by the Feasibility Study as requested by the Annex A to the Feasibility Study ToR </w:t>
      </w:r>
    </w:p>
    <w:p w14:paraId="3E5664B0" w14:textId="77777777" w:rsidR="001A318B" w:rsidRPr="001A318B" w:rsidRDefault="001A318B" w:rsidP="001A318B">
      <w:pPr>
        <w:ind w:right="9"/>
        <w:contextualSpacing/>
        <w:jc w:val="both"/>
        <w:rPr>
          <w:rFonts w:ascii="Arial" w:eastAsia="MS Gothic" w:hAnsi="Arial" w:cs="Arial"/>
          <w:b/>
          <w:bCs/>
          <w:color w:val="365F91"/>
          <w:sz w:val="20"/>
          <w:szCs w:val="20"/>
          <w:lang w:val="en-GB"/>
        </w:rPr>
      </w:pPr>
    </w:p>
    <w:p w14:paraId="13617910" w14:textId="77777777" w:rsidR="00632DCC" w:rsidRPr="001A318B" w:rsidRDefault="00632DCC" w:rsidP="00632DCC">
      <w:pPr>
        <w:ind w:right="9"/>
        <w:contextualSpacing/>
        <w:jc w:val="both"/>
        <w:rPr>
          <w:rFonts w:ascii="Arial" w:eastAsia="MS Gothic" w:hAnsi="Arial" w:cs="Arial"/>
          <w:b/>
          <w:bCs/>
          <w:color w:val="365F91"/>
          <w:sz w:val="20"/>
          <w:szCs w:val="20"/>
          <w:lang w:val="en-GB"/>
        </w:rPr>
      </w:pPr>
      <w:r w:rsidRPr="001A318B">
        <w:rPr>
          <w:rFonts w:ascii="Arial" w:hAnsi="Arial" w:cs="Arial"/>
          <w:bCs/>
          <w:sz w:val="20"/>
          <w:szCs w:val="20"/>
          <w:lang w:val="en-GB"/>
        </w:rPr>
        <w:t>Annex A: List of indicators to be covered by the Baseline and Feasibility studies</w:t>
      </w:r>
    </w:p>
    <w:p w14:paraId="1D6E10C3" w14:textId="77777777" w:rsidR="00632DCC" w:rsidRPr="00632DCC" w:rsidRDefault="00632DCC" w:rsidP="00632DCC">
      <w:pPr>
        <w:ind w:right="9"/>
        <w:contextualSpacing/>
        <w:jc w:val="both"/>
        <w:rPr>
          <w:rFonts w:ascii="Cambria" w:hAnsi="Cambria"/>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2358"/>
        <w:gridCol w:w="1760"/>
      </w:tblGrid>
      <w:tr w:rsidR="00632DCC" w:rsidRPr="00882807" w14:paraId="27E9824A" w14:textId="77777777" w:rsidTr="006815DE">
        <w:tc>
          <w:tcPr>
            <w:tcW w:w="4398" w:type="dxa"/>
            <w:vAlign w:val="center"/>
          </w:tcPr>
          <w:p w14:paraId="2285DA4A" w14:textId="77777777" w:rsidR="00632DCC" w:rsidRPr="00882807" w:rsidRDefault="00632DCC" w:rsidP="00C813CA">
            <w:pPr>
              <w:spacing w:line="23" w:lineRule="atLeast"/>
              <w:jc w:val="center"/>
              <w:rPr>
                <w:rFonts w:ascii="Arial" w:hAnsi="Arial" w:cs="Arial"/>
                <w:b/>
                <w:sz w:val="20"/>
                <w:szCs w:val="20"/>
                <w:lang w:val="en-GB" w:eastAsia="de-CH"/>
              </w:rPr>
            </w:pPr>
            <w:r w:rsidRPr="00882807">
              <w:rPr>
                <w:rFonts w:ascii="Arial" w:hAnsi="Arial" w:cs="Arial"/>
                <w:b/>
                <w:sz w:val="20"/>
                <w:szCs w:val="20"/>
                <w:lang w:val="en-GB" w:eastAsia="de-CH"/>
              </w:rPr>
              <w:t>Indicator</w:t>
            </w:r>
          </w:p>
        </w:tc>
        <w:tc>
          <w:tcPr>
            <w:tcW w:w="2358" w:type="dxa"/>
            <w:vAlign w:val="center"/>
          </w:tcPr>
          <w:p w14:paraId="04140D5F" w14:textId="77777777" w:rsidR="00632DCC" w:rsidRPr="00882807" w:rsidRDefault="00632DCC" w:rsidP="00C813CA">
            <w:pPr>
              <w:spacing w:line="23" w:lineRule="atLeast"/>
              <w:jc w:val="center"/>
              <w:rPr>
                <w:rFonts w:ascii="Arial" w:hAnsi="Arial" w:cs="Arial"/>
                <w:b/>
                <w:sz w:val="20"/>
                <w:szCs w:val="20"/>
                <w:lang w:val="en-GB" w:eastAsia="de-CH"/>
              </w:rPr>
            </w:pPr>
            <w:r w:rsidRPr="00882807">
              <w:rPr>
                <w:rFonts w:ascii="Arial" w:hAnsi="Arial" w:cs="Arial"/>
                <w:b/>
                <w:sz w:val="20"/>
                <w:szCs w:val="20"/>
                <w:lang w:val="en-GB" w:eastAsia="de-CH"/>
              </w:rPr>
              <w:t>Baseline</w:t>
            </w:r>
          </w:p>
        </w:tc>
        <w:tc>
          <w:tcPr>
            <w:tcW w:w="1760" w:type="dxa"/>
            <w:vAlign w:val="center"/>
          </w:tcPr>
          <w:p w14:paraId="1051A9BD" w14:textId="77777777" w:rsidR="00632DCC" w:rsidRPr="00882807" w:rsidRDefault="00632DCC" w:rsidP="00C813CA">
            <w:pPr>
              <w:spacing w:line="23" w:lineRule="atLeast"/>
              <w:jc w:val="center"/>
              <w:rPr>
                <w:rFonts w:ascii="Arial" w:hAnsi="Arial" w:cs="Arial"/>
                <w:b/>
                <w:sz w:val="20"/>
                <w:szCs w:val="20"/>
                <w:lang w:val="en-GB" w:eastAsia="de-CH"/>
              </w:rPr>
            </w:pPr>
            <w:r w:rsidRPr="00882807">
              <w:rPr>
                <w:rFonts w:ascii="Arial" w:hAnsi="Arial" w:cs="Arial"/>
                <w:b/>
                <w:sz w:val="20"/>
                <w:szCs w:val="20"/>
                <w:lang w:val="en-GB" w:eastAsia="de-CH"/>
              </w:rPr>
              <w:t>Source of information</w:t>
            </w:r>
          </w:p>
        </w:tc>
      </w:tr>
      <w:tr w:rsidR="00632DCC" w:rsidRPr="00882807" w14:paraId="394D5292" w14:textId="77777777" w:rsidTr="006815DE">
        <w:tc>
          <w:tcPr>
            <w:tcW w:w="8516" w:type="dxa"/>
            <w:gridSpan w:val="3"/>
          </w:tcPr>
          <w:p w14:paraId="4438276D" w14:textId="77777777" w:rsidR="00632DCC" w:rsidRPr="00882807" w:rsidRDefault="00632DCC" w:rsidP="00C813CA">
            <w:pPr>
              <w:spacing w:line="23" w:lineRule="atLeast"/>
              <w:jc w:val="center"/>
              <w:rPr>
                <w:rFonts w:ascii="Arial" w:hAnsi="Arial" w:cs="Arial"/>
                <w:sz w:val="20"/>
                <w:szCs w:val="20"/>
                <w:lang w:val="en-GB" w:eastAsia="de-CH"/>
              </w:rPr>
            </w:pPr>
            <w:r w:rsidRPr="00882807">
              <w:rPr>
                <w:rFonts w:ascii="Arial" w:hAnsi="Arial" w:cs="Arial"/>
                <w:b/>
                <w:sz w:val="20"/>
                <w:szCs w:val="20"/>
                <w:lang w:val="en-GB" w:eastAsia="de-CH"/>
              </w:rPr>
              <w:t>Output level indicators</w:t>
            </w:r>
          </w:p>
        </w:tc>
      </w:tr>
      <w:tr w:rsidR="00632DCC" w:rsidRPr="00882807" w14:paraId="6E917D83" w14:textId="77777777" w:rsidTr="006815DE">
        <w:tc>
          <w:tcPr>
            <w:tcW w:w="4398" w:type="dxa"/>
          </w:tcPr>
          <w:p w14:paraId="666579F0" w14:textId="77777777" w:rsidR="00632DCC" w:rsidRPr="00882807" w:rsidRDefault="00632DCC" w:rsidP="00155A0F">
            <w:pPr>
              <w:spacing w:line="23" w:lineRule="atLeast"/>
              <w:rPr>
                <w:rFonts w:ascii="Arial" w:hAnsi="Arial" w:cs="Arial"/>
                <w:sz w:val="20"/>
                <w:szCs w:val="20"/>
                <w:lang w:val="en-GB" w:eastAsia="zh-CN"/>
              </w:rPr>
            </w:pPr>
            <w:r w:rsidRPr="00882807">
              <w:rPr>
                <w:rFonts w:ascii="Arial" w:hAnsi="Arial" w:cs="Arial"/>
                <w:b/>
                <w:sz w:val="20"/>
                <w:szCs w:val="20"/>
                <w:lang w:val="en-GB" w:eastAsia="de-CH"/>
              </w:rPr>
              <w:t xml:space="preserve">Indicator 1: </w:t>
            </w:r>
            <w:r w:rsidR="00155A0F">
              <w:rPr>
                <w:rFonts w:ascii="Arial" w:hAnsi="Arial" w:cs="Arial"/>
                <w:sz w:val="20"/>
                <w:szCs w:val="20"/>
                <w:lang w:val="en-GB" w:eastAsia="zh-CN"/>
              </w:rPr>
              <w:t>Number</w:t>
            </w:r>
            <w:r w:rsidRPr="00882807">
              <w:rPr>
                <w:rFonts w:ascii="Arial" w:hAnsi="Arial" w:cs="Arial"/>
                <w:sz w:val="20"/>
                <w:szCs w:val="20"/>
                <w:lang w:val="en-GB" w:eastAsia="zh-CN"/>
              </w:rPr>
              <w:t xml:space="preserve"> of </w:t>
            </w:r>
            <w:r w:rsidR="00155A0F">
              <w:rPr>
                <w:rFonts w:ascii="Arial" w:hAnsi="Arial" w:cs="Arial"/>
                <w:sz w:val="20"/>
                <w:szCs w:val="20"/>
                <w:lang w:val="en-GB" w:eastAsia="zh-CN"/>
              </w:rPr>
              <w:t>CAR</w:t>
            </w:r>
            <w:r w:rsidRPr="00882807">
              <w:rPr>
                <w:rFonts w:ascii="Arial" w:hAnsi="Arial" w:cs="Arial"/>
                <w:sz w:val="20"/>
                <w:szCs w:val="20"/>
                <w:lang w:val="en-GB" w:eastAsia="zh-CN"/>
              </w:rPr>
              <w:t xml:space="preserve"> offices that show improved conditions of </w:t>
            </w:r>
            <w:r w:rsidR="00155A0F">
              <w:rPr>
                <w:rFonts w:ascii="Arial" w:hAnsi="Arial" w:cs="Arial"/>
                <w:sz w:val="20"/>
                <w:szCs w:val="20"/>
                <w:lang w:val="en-GB" w:eastAsia="zh-CN"/>
              </w:rPr>
              <w:t>work (infrastructure, equipment</w:t>
            </w:r>
            <w:r w:rsidRPr="00882807">
              <w:rPr>
                <w:rFonts w:ascii="Arial" w:hAnsi="Arial" w:cs="Arial"/>
                <w:sz w:val="20"/>
                <w:szCs w:val="20"/>
                <w:lang w:val="en-GB" w:eastAsia="zh-CN"/>
              </w:rPr>
              <w:t>)</w:t>
            </w:r>
          </w:p>
        </w:tc>
        <w:tc>
          <w:tcPr>
            <w:tcW w:w="2358" w:type="dxa"/>
          </w:tcPr>
          <w:p w14:paraId="5E03D04A" w14:textId="77777777" w:rsidR="00632DCC" w:rsidRDefault="00947641" w:rsidP="00C813CA">
            <w:pPr>
              <w:spacing w:line="23" w:lineRule="atLeast"/>
              <w:rPr>
                <w:rFonts w:ascii="Arial" w:hAnsi="Arial" w:cs="Arial"/>
                <w:sz w:val="20"/>
                <w:szCs w:val="20"/>
                <w:lang w:val="en-GB" w:eastAsia="de-CH"/>
              </w:rPr>
            </w:pPr>
            <w:r>
              <w:rPr>
                <w:rFonts w:ascii="Arial" w:hAnsi="Arial" w:cs="Arial"/>
                <w:sz w:val="20"/>
                <w:szCs w:val="20"/>
                <w:lang w:val="en-GB" w:eastAsia="de-CH"/>
              </w:rPr>
              <w:t>Infrastructure</w:t>
            </w:r>
            <w:r w:rsidR="00C813CA">
              <w:rPr>
                <w:rFonts w:ascii="Arial" w:hAnsi="Arial" w:cs="Arial"/>
                <w:sz w:val="20"/>
                <w:szCs w:val="20"/>
                <w:lang w:val="en-GB" w:eastAsia="de-CH"/>
              </w:rPr>
              <w:t xml:space="preserve"> </w:t>
            </w:r>
            <w:r w:rsidR="009107A5">
              <w:rPr>
                <w:rFonts w:ascii="Arial" w:hAnsi="Arial" w:cs="Arial"/>
                <w:sz w:val="20"/>
                <w:szCs w:val="20"/>
                <w:lang w:val="en-GB" w:eastAsia="de-CH"/>
              </w:rPr>
              <w:t>–</w:t>
            </w:r>
            <w:r w:rsidR="00C813CA">
              <w:rPr>
                <w:rFonts w:ascii="Arial" w:hAnsi="Arial" w:cs="Arial"/>
                <w:sz w:val="20"/>
                <w:szCs w:val="20"/>
                <w:lang w:val="en-GB" w:eastAsia="de-CH"/>
              </w:rPr>
              <w:t xml:space="preserve"> </w:t>
            </w:r>
            <w:r w:rsidR="00982F3D">
              <w:rPr>
                <w:rFonts w:ascii="Arial" w:hAnsi="Arial" w:cs="Arial"/>
                <w:sz w:val="20"/>
                <w:szCs w:val="20"/>
                <w:lang w:val="en-GB" w:eastAsia="de-CH"/>
              </w:rPr>
              <w:t>1</w:t>
            </w:r>
            <w:r w:rsidR="0056782B">
              <w:rPr>
                <w:rFonts w:ascii="Arial" w:hAnsi="Arial" w:cs="Arial"/>
                <w:sz w:val="20"/>
                <w:szCs w:val="20"/>
                <w:lang w:val="en-GB" w:eastAsia="de-CH"/>
              </w:rPr>
              <w:t>7</w:t>
            </w:r>
            <w:r w:rsidR="009107A5">
              <w:rPr>
                <w:rFonts w:ascii="Arial" w:hAnsi="Arial" w:cs="Arial"/>
                <w:sz w:val="20"/>
                <w:szCs w:val="20"/>
                <w:lang w:val="en-GB" w:eastAsia="de-CH"/>
              </w:rPr>
              <w:t xml:space="preserve"> Justice</w:t>
            </w:r>
            <w:r w:rsidR="006435BE">
              <w:rPr>
                <w:rFonts w:ascii="Arial" w:hAnsi="Arial" w:cs="Arial"/>
                <w:sz w:val="20"/>
                <w:szCs w:val="20"/>
                <w:lang w:val="en-GB" w:eastAsia="de-CH"/>
              </w:rPr>
              <w:t xml:space="preserve"> </w:t>
            </w:r>
            <w:r w:rsidR="00D50451">
              <w:rPr>
                <w:rFonts w:ascii="Arial" w:hAnsi="Arial" w:cs="Arial"/>
                <w:sz w:val="20"/>
                <w:szCs w:val="20"/>
                <w:lang w:val="en-GB" w:eastAsia="de-CH"/>
              </w:rPr>
              <w:t>Centres</w:t>
            </w:r>
            <w:r w:rsidR="000E2F46">
              <w:rPr>
                <w:rFonts w:ascii="Arial" w:hAnsi="Arial" w:cs="Arial"/>
                <w:sz w:val="20"/>
                <w:szCs w:val="20"/>
                <w:lang w:val="en-GB" w:eastAsia="de-CH"/>
              </w:rPr>
              <w:t xml:space="preserve"> (Markazi “</w:t>
            </w:r>
            <w:r w:rsidR="00514F38">
              <w:rPr>
                <w:rFonts w:ascii="Arial" w:hAnsi="Arial" w:cs="Arial"/>
                <w:sz w:val="20"/>
                <w:szCs w:val="20"/>
                <w:lang w:val="en-GB" w:eastAsia="de-CH"/>
              </w:rPr>
              <w:t>A</w:t>
            </w:r>
            <w:r w:rsidR="000E2F46">
              <w:rPr>
                <w:rFonts w:ascii="Arial" w:hAnsi="Arial" w:cs="Arial"/>
                <w:sz w:val="20"/>
                <w:szCs w:val="20"/>
                <w:lang w:val="en-GB" w:eastAsia="de-CH"/>
              </w:rPr>
              <w:t>DLIYA”)</w:t>
            </w:r>
            <w:r w:rsidR="00D50451">
              <w:rPr>
                <w:rFonts w:ascii="Arial" w:hAnsi="Arial" w:cs="Arial"/>
                <w:sz w:val="20"/>
                <w:szCs w:val="20"/>
                <w:lang w:val="en-GB" w:eastAsia="de-CH"/>
              </w:rPr>
              <w:t xml:space="preserve"> </w:t>
            </w:r>
            <w:r w:rsidR="001B0E7C">
              <w:rPr>
                <w:rFonts w:ascii="Arial" w:hAnsi="Arial" w:cs="Arial"/>
                <w:sz w:val="20"/>
                <w:szCs w:val="20"/>
                <w:lang w:val="en-GB" w:eastAsia="de-CH"/>
              </w:rPr>
              <w:t>hosting CAR offices</w:t>
            </w:r>
            <w:r w:rsidR="001B0E7C">
              <w:rPr>
                <w:rStyle w:val="FootnoteReference"/>
                <w:rFonts w:ascii="Arial" w:hAnsi="Arial" w:cs="Arial"/>
                <w:sz w:val="20"/>
                <w:szCs w:val="20"/>
                <w:lang w:val="en-GB" w:eastAsia="de-CH"/>
              </w:rPr>
              <w:footnoteReference w:id="8"/>
            </w:r>
          </w:p>
          <w:p w14:paraId="535A9A7F" w14:textId="77777777" w:rsidR="00947641" w:rsidRPr="00155A0F" w:rsidRDefault="008C363C" w:rsidP="00E63BCC">
            <w:pPr>
              <w:spacing w:line="23" w:lineRule="atLeast"/>
              <w:rPr>
                <w:rFonts w:ascii="Sylfaen" w:hAnsi="Sylfaen" w:cs="Arial"/>
                <w:sz w:val="20"/>
                <w:szCs w:val="20"/>
                <w:lang w:val="ka-GE" w:eastAsia="de-CH"/>
              </w:rPr>
            </w:pPr>
            <w:r>
              <w:rPr>
                <w:rFonts w:ascii="Arial" w:hAnsi="Arial" w:cs="Arial"/>
                <w:sz w:val="20"/>
                <w:szCs w:val="20"/>
                <w:lang w:val="en-GB" w:eastAsia="de-CH"/>
              </w:rPr>
              <w:t>None of the CAR offices are fully equipped</w:t>
            </w:r>
            <w:r w:rsidR="000A114B">
              <w:rPr>
                <w:rStyle w:val="FootnoteReference"/>
                <w:rFonts w:ascii="Arial" w:hAnsi="Arial" w:cs="Arial"/>
                <w:sz w:val="20"/>
                <w:szCs w:val="20"/>
                <w:lang w:val="en-GB" w:eastAsia="de-CH"/>
              </w:rPr>
              <w:footnoteReference w:id="9"/>
            </w:r>
          </w:p>
        </w:tc>
        <w:tc>
          <w:tcPr>
            <w:tcW w:w="1760" w:type="dxa"/>
          </w:tcPr>
          <w:p w14:paraId="55E5DE64" w14:textId="77777777" w:rsidR="00632DCC" w:rsidRPr="00882807" w:rsidRDefault="00632DCC" w:rsidP="00C813CA">
            <w:pPr>
              <w:rPr>
                <w:rFonts w:ascii="Arial" w:hAnsi="Arial" w:cs="Arial"/>
                <w:sz w:val="20"/>
                <w:szCs w:val="20"/>
              </w:rPr>
            </w:pPr>
            <w:r w:rsidRPr="00882807">
              <w:rPr>
                <w:rFonts w:ascii="Arial" w:hAnsi="Arial" w:cs="Arial"/>
                <w:sz w:val="20"/>
                <w:szCs w:val="20"/>
                <w:lang w:val="en-GB" w:eastAsia="de-CH"/>
              </w:rPr>
              <w:t>Feasibility study</w:t>
            </w:r>
          </w:p>
        </w:tc>
      </w:tr>
      <w:tr w:rsidR="00632DCC" w:rsidRPr="00882807" w14:paraId="78A63120" w14:textId="77777777" w:rsidTr="006815DE">
        <w:tc>
          <w:tcPr>
            <w:tcW w:w="4398" w:type="dxa"/>
          </w:tcPr>
          <w:p w14:paraId="5E890CF7" w14:textId="77777777" w:rsidR="00632DCC" w:rsidRPr="00882807" w:rsidRDefault="00632DCC" w:rsidP="00155A0F">
            <w:pPr>
              <w:spacing w:line="23" w:lineRule="atLeast"/>
              <w:rPr>
                <w:rFonts w:ascii="Arial" w:hAnsi="Arial" w:cs="Arial"/>
                <w:sz w:val="20"/>
                <w:szCs w:val="20"/>
                <w:lang w:val="en-GB" w:eastAsia="zh-CN"/>
              </w:rPr>
            </w:pPr>
            <w:r w:rsidRPr="00882807">
              <w:rPr>
                <w:rFonts w:ascii="Arial" w:hAnsi="Arial" w:cs="Arial"/>
                <w:b/>
                <w:sz w:val="20"/>
                <w:szCs w:val="20"/>
                <w:lang w:val="en-GB" w:eastAsia="de-CH"/>
              </w:rPr>
              <w:t xml:space="preserve">Indicator 2:  </w:t>
            </w:r>
            <w:r w:rsidRPr="00882807">
              <w:rPr>
                <w:rFonts w:ascii="Arial" w:hAnsi="Arial" w:cs="Arial"/>
                <w:sz w:val="20"/>
                <w:szCs w:val="20"/>
                <w:lang w:val="en-GB" w:eastAsia="zh-CN"/>
              </w:rPr>
              <w:t xml:space="preserve">Electronic systems for registration and archiving are introduced and are functional across </w:t>
            </w:r>
            <w:r w:rsidR="00155A0F">
              <w:rPr>
                <w:rFonts w:ascii="Arial" w:hAnsi="Arial" w:cs="Arial"/>
                <w:sz w:val="20"/>
                <w:szCs w:val="20"/>
                <w:lang w:val="en-GB" w:eastAsia="zh-CN"/>
              </w:rPr>
              <w:t>the entire CAR system</w:t>
            </w:r>
          </w:p>
        </w:tc>
        <w:tc>
          <w:tcPr>
            <w:tcW w:w="2358" w:type="dxa"/>
          </w:tcPr>
          <w:p w14:paraId="4AC33BAB" w14:textId="77777777" w:rsidR="00632DCC" w:rsidRDefault="00511DE5" w:rsidP="00C813CA">
            <w:pPr>
              <w:spacing w:line="23" w:lineRule="atLeast"/>
              <w:rPr>
                <w:rFonts w:ascii="Arial" w:hAnsi="Arial" w:cs="Arial"/>
                <w:sz w:val="20"/>
                <w:szCs w:val="20"/>
                <w:lang w:val="en-GB" w:eastAsia="de-CH"/>
              </w:rPr>
            </w:pPr>
            <w:r>
              <w:rPr>
                <w:rFonts w:ascii="Arial" w:hAnsi="Arial" w:cs="Arial"/>
                <w:sz w:val="20"/>
                <w:szCs w:val="20"/>
                <w:lang w:val="en-GB" w:eastAsia="de-CH"/>
              </w:rPr>
              <w:t>Electronic system – 0</w:t>
            </w:r>
            <w:r w:rsidR="00AC76B8">
              <w:rPr>
                <w:rStyle w:val="FootnoteReference"/>
                <w:rFonts w:ascii="Arial" w:hAnsi="Arial" w:cs="Arial"/>
                <w:sz w:val="20"/>
                <w:szCs w:val="20"/>
                <w:lang w:val="en-GB" w:eastAsia="de-CH"/>
              </w:rPr>
              <w:footnoteReference w:id="10"/>
            </w:r>
          </w:p>
          <w:p w14:paraId="3ED4E417" w14:textId="77777777" w:rsidR="00511DE5" w:rsidRPr="00882807" w:rsidRDefault="00080B5B" w:rsidP="00080B5B">
            <w:pPr>
              <w:spacing w:line="23" w:lineRule="atLeast"/>
              <w:rPr>
                <w:rFonts w:ascii="Arial" w:hAnsi="Arial" w:cs="Arial"/>
                <w:sz w:val="20"/>
                <w:szCs w:val="20"/>
                <w:lang w:val="en-GB" w:eastAsia="de-CH"/>
              </w:rPr>
            </w:pPr>
            <w:r>
              <w:rPr>
                <w:rFonts w:ascii="Arial" w:hAnsi="Arial" w:cs="Arial"/>
                <w:sz w:val="20"/>
                <w:szCs w:val="20"/>
                <w:lang w:val="en-GB" w:eastAsia="de-CH"/>
              </w:rPr>
              <w:t>Automated electronic registration and archiving 0</w:t>
            </w:r>
            <w:r w:rsidR="009D6D90">
              <w:rPr>
                <w:rStyle w:val="FootnoteReference"/>
                <w:rFonts w:ascii="Arial" w:hAnsi="Arial" w:cs="Arial"/>
                <w:sz w:val="20"/>
                <w:szCs w:val="20"/>
                <w:lang w:val="en-GB" w:eastAsia="de-CH"/>
              </w:rPr>
              <w:footnoteReference w:id="11"/>
            </w:r>
          </w:p>
        </w:tc>
        <w:tc>
          <w:tcPr>
            <w:tcW w:w="1760" w:type="dxa"/>
          </w:tcPr>
          <w:p w14:paraId="083F1F73" w14:textId="77777777" w:rsidR="00632DCC" w:rsidRPr="00882807" w:rsidRDefault="00632DCC" w:rsidP="00C813CA">
            <w:pPr>
              <w:rPr>
                <w:rFonts w:ascii="Arial" w:hAnsi="Arial" w:cs="Arial"/>
                <w:sz w:val="20"/>
                <w:szCs w:val="20"/>
              </w:rPr>
            </w:pPr>
            <w:r w:rsidRPr="00882807">
              <w:rPr>
                <w:rFonts w:ascii="Arial" w:hAnsi="Arial" w:cs="Arial"/>
                <w:sz w:val="20"/>
                <w:szCs w:val="20"/>
                <w:lang w:val="en-GB" w:eastAsia="de-CH"/>
              </w:rPr>
              <w:t>Feasibility study</w:t>
            </w:r>
          </w:p>
        </w:tc>
      </w:tr>
      <w:tr w:rsidR="00632DCC" w:rsidRPr="00882807" w14:paraId="09B54820" w14:textId="77777777" w:rsidTr="006815DE">
        <w:tc>
          <w:tcPr>
            <w:tcW w:w="4398" w:type="dxa"/>
          </w:tcPr>
          <w:p w14:paraId="1AB79B3A" w14:textId="77777777" w:rsidR="00632DCC" w:rsidRPr="00882807" w:rsidRDefault="00632DCC" w:rsidP="00CA2EF3">
            <w:pPr>
              <w:pStyle w:val="MediumGrid21"/>
              <w:spacing w:line="23" w:lineRule="atLeast"/>
              <w:rPr>
                <w:rFonts w:ascii="Arial" w:hAnsi="Arial" w:cs="Arial"/>
                <w:b/>
                <w:sz w:val="20"/>
                <w:szCs w:val="20"/>
                <w:lang w:val="en-GB" w:eastAsia="de-CH"/>
              </w:rPr>
            </w:pPr>
            <w:r w:rsidRPr="00882807">
              <w:rPr>
                <w:rFonts w:ascii="Arial" w:hAnsi="Arial" w:cs="Arial"/>
                <w:b/>
                <w:sz w:val="20"/>
                <w:szCs w:val="20"/>
                <w:lang w:val="en-GB" w:eastAsia="de-CH"/>
              </w:rPr>
              <w:t xml:space="preserve">Indicator </w:t>
            </w:r>
            <w:r w:rsidR="00E512CC">
              <w:rPr>
                <w:rFonts w:ascii="Arial" w:hAnsi="Arial" w:cs="Arial"/>
                <w:b/>
                <w:sz w:val="20"/>
                <w:szCs w:val="20"/>
                <w:lang w:val="en-GB" w:eastAsia="de-CH"/>
              </w:rPr>
              <w:t>3</w:t>
            </w:r>
            <w:r w:rsidRPr="00882807">
              <w:rPr>
                <w:rFonts w:ascii="Arial" w:hAnsi="Arial" w:cs="Arial"/>
                <w:b/>
                <w:sz w:val="20"/>
                <w:szCs w:val="20"/>
                <w:lang w:val="en-GB" w:eastAsia="de-CH"/>
              </w:rPr>
              <w:t xml:space="preserve">: </w:t>
            </w:r>
            <w:r w:rsidR="00CA2EF3" w:rsidRPr="00CA2EF3">
              <w:rPr>
                <w:rFonts w:ascii="Arial" w:hAnsi="Arial" w:cs="Arial"/>
                <w:sz w:val="20"/>
                <w:szCs w:val="20"/>
                <w:lang w:val="en-GB" w:eastAsia="zh-CN"/>
              </w:rPr>
              <w:t>Relevant</w:t>
            </w:r>
            <w:r w:rsidR="00CA2EF3">
              <w:rPr>
                <w:rStyle w:val="FootnoteReference"/>
                <w:rFonts w:ascii="Arial" w:hAnsi="Arial" w:cs="Arial"/>
                <w:sz w:val="20"/>
                <w:szCs w:val="20"/>
                <w:lang w:val="en-GB" w:eastAsia="zh-CN"/>
              </w:rPr>
              <w:footnoteReference w:id="12"/>
            </w:r>
            <w:r w:rsidRPr="00882807">
              <w:rPr>
                <w:rFonts w:ascii="Arial" w:hAnsi="Arial" w:cs="Arial"/>
                <w:sz w:val="20"/>
                <w:szCs w:val="20"/>
                <w:lang w:val="en-GB" w:eastAsia="zh-CN"/>
              </w:rPr>
              <w:t xml:space="preserve"> paper-based records </w:t>
            </w:r>
            <w:r w:rsidR="00CA2EF3">
              <w:rPr>
                <w:rFonts w:ascii="Arial" w:hAnsi="Arial" w:cs="Arial"/>
                <w:sz w:val="20"/>
                <w:szCs w:val="20"/>
                <w:lang w:val="en-GB" w:eastAsia="zh-CN"/>
              </w:rPr>
              <w:t>are transferred to electronic format</w:t>
            </w:r>
            <w:bookmarkStart w:id="39" w:name="_GoBack"/>
            <w:bookmarkEnd w:id="39"/>
            <w:r w:rsidRPr="00882807">
              <w:rPr>
                <w:rFonts w:ascii="Arial" w:hAnsi="Arial" w:cs="Arial"/>
                <w:sz w:val="20"/>
                <w:szCs w:val="20"/>
                <w:lang w:val="en-GB" w:eastAsia="zh-CN"/>
              </w:rPr>
              <w:t xml:space="preserve"> </w:t>
            </w:r>
          </w:p>
        </w:tc>
        <w:tc>
          <w:tcPr>
            <w:tcW w:w="2358" w:type="dxa"/>
          </w:tcPr>
          <w:p w14:paraId="10CACAA1" w14:textId="77777777" w:rsidR="00632DCC" w:rsidRPr="00882807" w:rsidRDefault="005607F1" w:rsidP="005607F1">
            <w:pPr>
              <w:spacing w:line="23" w:lineRule="atLeast"/>
              <w:rPr>
                <w:rFonts w:ascii="Arial" w:hAnsi="Arial" w:cs="Arial"/>
                <w:sz w:val="20"/>
                <w:szCs w:val="20"/>
                <w:lang w:val="en-GB" w:eastAsia="de-CH"/>
              </w:rPr>
            </w:pPr>
            <w:r>
              <w:rPr>
                <w:rFonts w:ascii="Arial" w:hAnsi="Arial" w:cs="Arial"/>
                <w:sz w:val="20"/>
                <w:szCs w:val="20"/>
                <w:lang w:val="en-GB" w:eastAsia="de-CH"/>
              </w:rPr>
              <w:t>Majority of relevant civil acts since Spring 2016 are transferred to electronic format</w:t>
            </w:r>
            <w:r w:rsidR="00107F7C">
              <w:rPr>
                <w:rStyle w:val="FootnoteReference"/>
                <w:rFonts w:ascii="Arial" w:hAnsi="Arial" w:cs="Arial"/>
                <w:sz w:val="20"/>
                <w:szCs w:val="20"/>
                <w:lang w:val="en-GB" w:eastAsia="de-CH"/>
              </w:rPr>
              <w:footnoteReference w:id="13"/>
            </w:r>
          </w:p>
        </w:tc>
        <w:tc>
          <w:tcPr>
            <w:tcW w:w="1760" w:type="dxa"/>
          </w:tcPr>
          <w:p w14:paraId="4ECC2BB3" w14:textId="77777777" w:rsidR="00632DCC" w:rsidRPr="00882807" w:rsidRDefault="00632DCC" w:rsidP="00C813CA">
            <w:pPr>
              <w:rPr>
                <w:rFonts w:ascii="Arial" w:hAnsi="Arial" w:cs="Arial"/>
                <w:sz w:val="20"/>
                <w:szCs w:val="20"/>
              </w:rPr>
            </w:pPr>
            <w:r w:rsidRPr="00882807">
              <w:rPr>
                <w:rFonts w:ascii="Arial" w:hAnsi="Arial" w:cs="Arial"/>
                <w:sz w:val="20"/>
                <w:szCs w:val="20"/>
                <w:lang w:val="en-GB" w:eastAsia="de-CH"/>
              </w:rPr>
              <w:t>Feasibility study</w:t>
            </w:r>
          </w:p>
        </w:tc>
      </w:tr>
    </w:tbl>
    <w:p w14:paraId="0A9C9BCA" w14:textId="77777777" w:rsidR="003C7260" w:rsidRPr="00F97182" w:rsidRDefault="00632DCC" w:rsidP="00632DCC">
      <w:pPr>
        <w:jc w:val="both"/>
        <w:rPr>
          <w:lang w:val="en-GB"/>
        </w:rPr>
      </w:pPr>
      <w:r>
        <w:rPr>
          <w:lang w:val="en-GB"/>
        </w:rPr>
        <w:br w:type="page"/>
      </w:r>
      <w:r w:rsidR="0018231D" w:rsidRPr="00F97182">
        <w:rPr>
          <w:lang w:val="en-GB"/>
        </w:rPr>
        <w:lastRenderedPageBreak/>
        <w:t>The next chapter pro</w:t>
      </w:r>
      <w:r w:rsidR="007E09B9" w:rsidRPr="00F97182">
        <w:rPr>
          <w:lang w:val="en-GB"/>
        </w:rPr>
        <w:t>vides</w:t>
      </w:r>
      <w:r w:rsidR="0018231D" w:rsidRPr="00F97182">
        <w:rPr>
          <w:lang w:val="en-GB"/>
        </w:rPr>
        <w:t xml:space="preserve"> details of the proposed electronic alternative.</w:t>
      </w:r>
      <w:bookmarkEnd w:id="38"/>
    </w:p>
    <w:p w14:paraId="351155A5" w14:textId="77777777" w:rsidR="00884F71" w:rsidRPr="00F97182" w:rsidRDefault="00E76E1E" w:rsidP="000512AB">
      <w:pPr>
        <w:pStyle w:val="Heading1"/>
        <w:jc w:val="both"/>
        <w:rPr>
          <w:rFonts w:ascii="Arial" w:hAnsi="Arial" w:cs="Arial"/>
          <w:sz w:val="20"/>
          <w:szCs w:val="20"/>
          <w:lang w:val="en-GB"/>
        </w:rPr>
      </w:pPr>
      <w:bookmarkStart w:id="40" w:name="_Toc463016753"/>
      <w:bookmarkStart w:id="41" w:name="_Toc341181392"/>
      <w:bookmarkStart w:id="42" w:name="_Toc341362157"/>
      <w:r w:rsidRPr="00F97182">
        <w:rPr>
          <w:rFonts w:ascii="Arial" w:hAnsi="Arial" w:cs="Arial"/>
          <w:sz w:val="20"/>
          <w:szCs w:val="20"/>
          <w:lang w:val="en-GB"/>
        </w:rPr>
        <w:t xml:space="preserve">Electronic </w:t>
      </w:r>
      <w:r w:rsidR="00884F71" w:rsidRPr="00F97182">
        <w:rPr>
          <w:rFonts w:ascii="Arial" w:hAnsi="Arial" w:cs="Arial"/>
          <w:sz w:val="20"/>
          <w:szCs w:val="20"/>
          <w:lang w:val="en-GB"/>
        </w:rPr>
        <w:t>Alternative</w:t>
      </w:r>
      <w:bookmarkEnd w:id="40"/>
      <w:bookmarkEnd w:id="41"/>
      <w:bookmarkEnd w:id="42"/>
    </w:p>
    <w:p w14:paraId="750F7CCB" w14:textId="77777777" w:rsidR="00C45786" w:rsidRPr="00F97182" w:rsidRDefault="00C45786" w:rsidP="000512AB">
      <w:pPr>
        <w:jc w:val="both"/>
        <w:rPr>
          <w:rFonts w:ascii="Arial" w:hAnsi="Arial" w:cs="Arial"/>
          <w:b/>
          <w:sz w:val="20"/>
          <w:szCs w:val="20"/>
          <w:lang w:val="en-GB"/>
        </w:rPr>
      </w:pPr>
    </w:p>
    <w:p w14:paraId="6E33807D" w14:textId="77777777" w:rsidR="00CC2B1C" w:rsidRPr="00F97182" w:rsidRDefault="00CC2B1C" w:rsidP="000512AB">
      <w:pPr>
        <w:jc w:val="both"/>
        <w:rPr>
          <w:rFonts w:ascii="Arial" w:hAnsi="Arial" w:cs="Arial"/>
          <w:i/>
          <w:sz w:val="20"/>
          <w:szCs w:val="20"/>
          <w:lang w:val="en-GB"/>
        </w:rPr>
      </w:pPr>
      <w:r w:rsidRPr="00F97182">
        <w:rPr>
          <w:rFonts w:ascii="Arial" w:hAnsi="Arial" w:cs="Arial"/>
          <w:i/>
          <w:sz w:val="20"/>
          <w:szCs w:val="20"/>
          <w:lang w:val="en-GB"/>
        </w:rPr>
        <w:t>Description of the alternative</w:t>
      </w:r>
      <w:r w:rsidR="004D1B9D" w:rsidRPr="00F97182">
        <w:rPr>
          <w:rFonts w:ascii="Arial" w:hAnsi="Arial" w:cs="Arial"/>
          <w:i/>
          <w:sz w:val="20"/>
          <w:szCs w:val="20"/>
          <w:lang w:val="en-GB"/>
        </w:rPr>
        <w:t xml:space="preserve"> – </w:t>
      </w:r>
      <w:r w:rsidR="005869C3" w:rsidRPr="00F97182">
        <w:rPr>
          <w:rFonts w:ascii="Arial" w:hAnsi="Arial" w:cs="Arial"/>
          <w:i/>
          <w:sz w:val="20"/>
          <w:szCs w:val="20"/>
          <w:lang w:val="en-GB"/>
        </w:rPr>
        <w:t xml:space="preserve">defining the </w:t>
      </w:r>
      <w:r w:rsidR="004D1B9D" w:rsidRPr="00F97182">
        <w:rPr>
          <w:rFonts w:ascii="Arial" w:hAnsi="Arial" w:cs="Arial"/>
          <w:i/>
          <w:sz w:val="20"/>
          <w:szCs w:val="20"/>
          <w:lang w:val="en-GB"/>
        </w:rPr>
        <w:t>minimum requirements the electronic alternative shall satisfy to be worth implementing</w:t>
      </w:r>
    </w:p>
    <w:p w14:paraId="48D52848" w14:textId="77777777" w:rsidR="005869C3" w:rsidRPr="00F97182" w:rsidRDefault="00D802BE" w:rsidP="005869C3">
      <w:pPr>
        <w:jc w:val="both"/>
        <w:rPr>
          <w:rFonts w:ascii="Arial" w:hAnsi="Arial" w:cs="Arial"/>
          <w:sz w:val="20"/>
          <w:szCs w:val="20"/>
          <w:lang w:val="en-GB"/>
        </w:rPr>
      </w:pPr>
      <w:r w:rsidRPr="00F97182">
        <w:rPr>
          <w:rFonts w:ascii="Arial" w:hAnsi="Arial" w:cs="Arial"/>
          <w:sz w:val="20"/>
          <w:szCs w:val="20"/>
          <w:lang w:val="en-GB"/>
        </w:rPr>
        <w:t xml:space="preserve">One of the main </w:t>
      </w:r>
      <w:r w:rsidR="001C319C" w:rsidRPr="00F97182">
        <w:rPr>
          <w:rFonts w:ascii="Arial" w:hAnsi="Arial" w:cs="Arial"/>
          <w:sz w:val="20"/>
          <w:szCs w:val="20"/>
          <w:lang w:val="en-GB"/>
        </w:rPr>
        <w:t>objectives</w:t>
      </w:r>
      <w:r w:rsidR="005869C3" w:rsidRPr="00F97182">
        <w:rPr>
          <w:rFonts w:ascii="Arial" w:hAnsi="Arial" w:cs="Arial"/>
          <w:sz w:val="20"/>
          <w:szCs w:val="20"/>
          <w:lang w:val="en-GB"/>
        </w:rPr>
        <w:t xml:space="preserve"> of this feasibility study is to discuss the alternatives to the current </w:t>
      </w:r>
      <w:r w:rsidR="002D1C14" w:rsidRPr="00F97182">
        <w:rPr>
          <w:rFonts w:ascii="Arial" w:hAnsi="Arial" w:cs="Arial"/>
          <w:sz w:val="20"/>
          <w:szCs w:val="20"/>
          <w:lang w:val="en-GB"/>
        </w:rPr>
        <w:t xml:space="preserve">paper-based </w:t>
      </w:r>
      <w:r w:rsidR="005869C3" w:rsidRPr="00F97182">
        <w:rPr>
          <w:rFonts w:ascii="Arial" w:hAnsi="Arial" w:cs="Arial"/>
          <w:sz w:val="20"/>
          <w:szCs w:val="20"/>
          <w:lang w:val="en-GB"/>
        </w:rPr>
        <w:t xml:space="preserve">civil acts registration system, </w:t>
      </w:r>
      <w:r w:rsidR="002D6002" w:rsidRPr="00F97182">
        <w:rPr>
          <w:rFonts w:ascii="Arial" w:hAnsi="Arial" w:cs="Arial"/>
          <w:sz w:val="20"/>
          <w:szCs w:val="20"/>
          <w:lang w:val="en-GB"/>
        </w:rPr>
        <w:t xml:space="preserve">i.e. moving </w:t>
      </w:r>
      <w:r w:rsidR="005869C3" w:rsidRPr="00F97182">
        <w:rPr>
          <w:rFonts w:ascii="Arial" w:hAnsi="Arial" w:cs="Arial"/>
          <w:sz w:val="20"/>
          <w:szCs w:val="20"/>
          <w:lang w:val="en-GB"/>
        </w:rPr>
        <w:t xml:space="preserve">towards an alternative electronic system. </w:t>
      </w:r>
      <w:r w:rsidR="0069676C" w:rsidRPr="00F97182">
        <w:rPr>
          <w:rFonts w:ascii="Arial" w:hAnsi="Arial" w:cs="Arial"/>
          <w:sz w:val="20"/>
          <w:szCs w:val="20"/>
          <w:lang w:val="en-GB"/>
        </w:rPr>
        <w:t xml:space="preserve">In order to clarify what is implied under the electronic civil acts registration system, some minimum requirements for the new system have been defined by the study team. These requirements </w:t>
      </w:r>
      <w:r w:rsidR="00460061" w:rsidRPr="00F97182">
        <w:rPr>
          <w:rFonts w:ascii="Arial" w:hAnsi="Arial" w:cs="Arial"/>
          <w:sz w:val="20"/>
          <w:szCs w:val="20"/>
          <w:lang w:val="en-GB"/>
        </w:rPr>
        <w:t xml:space="preserve">go beyond the </w:t>
      </w:r>
      <w:r w:rsidR="0069676C" w:rsidRPr="00F97182">
        <w:rPr>
          <w:rFonts w:ascii="Arial" w:hAnsi="Arial" w:cs="Arial"/>
          <w:sz w:val="20"/>
          <w:szCs w:val="20"/>
          <w:lang w:val="en-GB"/>
        </w:rPr>
        <w:t>current legislative constraints</w:t>
      </w:r>
      <w:r w:rsidR="00460061" w:rsidRPr="00F97182">
        <w:rPr>
          <w:rFonts w:ascii="Arial" w:hAnsi="Arial" w:cs="Arial"/>
          <w:sz w:val="20"/>
          <w:szCs w:val="20"/>
          <w:lang w:val="en-GB"/>
        </w:rPr>
        <w:t xml:space="preserve"> and</w:t>
      </w:r>
      <w:r w:rsidR="0069676C" w:rsidRPr="00F97182">
        <w:rPr>
          <w:rFonts w:ascii="Arial" w:hAnsi="Arial" w:cs="Arial"/>
          <w:sz w:val="20"/>
          <w:szCs w:val="20"/>
          <w:lang w:val="en-GB"/>
        </w:rPr>
        <w:t xml:space="preserve"> rather provide </w:t>
      </w:r>
      <w:r w:rsidR="00B4100B">
        <w:rPr>
          <w:rFonts w:ascii="Arial" w:hAnsi="Arial" w:cs="Arial"/>
          <w:sz w:val="20"/>
          <w:szCs w:val="20"/>
          <w:lang w:val="en-GB"/>
        </w:rPr>
        <w:t xml:space="preserve">a </w:t>
      </w:r>
      <w:r w:rsidR="0069676C" w:rsidRPr="00F97182">
        <w:rPr>
          <w:rFonts w:ascii="Arial" w:hAnsi="Arial" w:cs="Arial"/>
          <w:sz w:val="20"/>
          <w:szCs w:val="20"/>
          <w:lang w:val="en-GB"/>
        </w:rPr>
        <w:t xml:space="preserve">list of requirements the system shall </w:t>
      </w:r>
      <w:r w:rsidR="00230FB6" w:rsidRPr="00F97182">
        <w:rPr>
          <w:rFonts w:ascii="Arial" w:hAnsi="Arial" w:cs="Arial"/>
          <w:sz w:val="20"/>
          <w:szCs w:val="20"/>
          <w:lang w:val="en-GB"/>
        </w:rPr>
        <w:t>fulfil</w:t>
      </w:r>
      <w:r w:rsidR="0069676C" w:rsidRPr="00F97182">
        <w:rPr>
          <w:rFonts w:ascii="Arial" w:hAnsi="Arial" w:cs="Arial"/>
          <w:sz w:val="20"/>
          <w:szCs w:val="20"/>
          <w:lang w:val="en-GB"/>
        </w:rPr>
        <w:t xml:space="preserve"> in order to use it effectively for civil acts registration and vital statistics purposes. </w:t>
      </w:r>
      <w:r w:rsidR="005869C3" w:rsidRPr="00F97182">
        <w:rPr>
          <w:rFonts w:ascii="Arial" w:hAnsi="Arial" w:cs="Arial"/>
          <w:sz w:val="20"/>
          <w:szCs w:val="20"/>
          <w:lang w:val="en-GB"/>
        </w:rPr>
        <w:t xml:space="preserve">This detailing is essential to identify preconditions, activities and resources necessary for the implementation and functioning of the system. </w:t>
      </w:r>
    </w:p>
    <w:p w14:paraId="34772926" w14:textId="77777777" w:rsidR="005869C3" w:rsidRPr="00F97182" w:rsidRDefault="005869C3" w:rsidP="005869C3">
      <w:pPr>
        <w:jc w:val="both"/>
        <w:rPr>
          <w:rFonts w:ascii="Arial" w:hAnsi="Arial" w:cs="Arial"/>
          <w:sz w:val="20"/>
          <w:szCs w:val="20"/>
          <w:lang w:val="en-GB"/>
        </w:rPr>
      </w:pPr>
      <w:r w:rsidRPr="00F97182">
        <w:rPr>
          <w:rFonts w:ascii="Arial" w:hAnsi="Arial" w:cs="Arial"/>
          <w:sz w:val="20"/>
          <w:szCs w:val="20"/>
          <w:lang w:val="en-GB"/>
        </w:rPr>
        <w:t xml:space="preserve">Despite the fact that during the preparation of this feasibility study the study 1.2 (on the best model of registration for Tajikistan) had not yet been completed, basic functional requirements for the electronic system were developed based on the system’s objectives, findings and vision already </w:t>
      </w:r>
      <w:r w:rsidR="00230FB6" w:rsidRPr="00F97182">
        <w:rPr>
          <w:rFonts w:ascii="Arial" w:hAnsi="Arial" w:cs="Arial"/>
          <w:sz w:val="20"/>
          <w:szCs w:val="20"/>
          <w:lang w:val="en-GB"/>
        </w:rPr>
        <w:t>identified as</w:t>
      </w:r>
      <w:r w:rsidRPr="00F97182">
        <w:rPr>
          <w:rFonts w:ascii="Arial" w:hAnsi="Arial" w:cs="Arial"/>
          <w:sz w:val="20"/>
          <w:szCs w:val="20"/>
          <w:lang w:val="en-GB"/>
        </w:rPr>
        <w:t xml:space="preserve"> being the best service model.</w:t>
      </w:r>
    </w:p>
    <w:p w14:paraId="5A726C39" w14:textId="77777777" w:rsidR="00DE6737" w:rsidRPr="00F97182" w:rsidRDefault="00DE6737" w:rsidP="000512AB">
      <w:pPr>
        <w:jc w:val="both"/>
        <w:rPr>
          <w:rFonts w:ascii="Arial" w:hAnsi="Arial" w:cs="Arial"/>
          <w:sz w:val="20"/>
          <w:szCs w:val="20"/>
          <w:lang w:val="en-GB"/>
        </w:rPr>
      </w:pPr>
      <w:r w:rsidRPr="00F97182">
        <w:rPr>
          <w:rFonts w:ascii="Arial" w:hAnsi="Arial" w:cs="Arial"/>
          <w:sz w:val="20"/>
          <w:szCs w:val="20"/>
          <w:lang w:val="en-GB"/>
        </w:rPr>
        <w:t>The civil acts registration electronic system shall satisfy the following key criteria:</w:t>
      </w:r>
    </w:p>
    <w:p w14:paraId="72AEA33E" w14:textId="77777777" w:rsidR="00DE6737" w:rsidRPr="00F97182" w:rsidRDefault="00DE6737" w:rsidP="00B1376B">
      <w:pPr>
        <w:pStyle w:val="MediumGrid1-Accent21"/>
        <w:numPr>
          <w:ilvl w:val="0"/>
          <w:numId w:val="9"/>
        </w:numPr>
        <w:jc w:val="both"/>
        <w:rPr>
          <w:rFonts w:ascii="Arial" w:hAnsi="Arial" w:cs="Arial"/>
          <w:sz w:val="20"/>
          <w:szCs w:val="20"/>
          <w:lang w:val="en-GB"/>
        </w:rPr>
      </w:pPr>
      <w:r w:rsidRPr="00F97182">
        <w:rPr>
          <w:rFonts w:ascii="Arial" w:hAnsi="Arial" w:cs="Arial"/>
          <w:sz w:val="20"/>
          <w:szCs w:val="20"/>
          <w:lang w:val="en-GB"/>
        </w:rPr>
        <w:t xml:space="preserve">Documents in the system shall be born electronically and the system shall have </w:t>
      </w:r>
      <w:r w:rsidR="005869C3" w:rsidRPr="00F97182">
        <w:rPr>
          <w:rFonts w:ascii="Arial" w:hAnsi="Arial" w:cs="Arial"/>
          <w:sz w:val="20"/>
          <w:szCs w:val="20"/>
          <w:lang w:val="en-GB"/>
        </w:rPr>
        <w:t xml:space="preserve">the </w:t>
      </w:r>
      <w:r w:rsidRPr="00F97182">
        <w:rPr>
          <w:rFonts w:ascii="Arial" w:hAnsi="Arial" w:cs="Arial"/>
          <w:sz w:val="20"/>
          <w:szCs w:val="20"/>
          <w:lang w:val="en-GB"/>
        </w:rPr>
        <w:t>possibility to attach scanned documents to the electronic records</w:t>
      </w:r>
      <w:r w:rsidR="005869C3" w:rsidRPr="00F97182">
        <w:rPr>
          <w:rFonts w:ascii="Arial" w:hAnsi="Arial" w:cs="Arial"/>
          <w:sz w:val="20"/>
          <w:szCs w:val="20"/>
          <w:lang w:val="en-GB"/>
        </w:rPr>
        <w:t>;</w:t>
      </w:r>
    </w:p>
    <w:p w14:paraId="30B967E0" w14:textId="77777777" w:rsidR="00DE6737" w:rsidRPr="00F97182" w:rsidRDefault="00AE50FB" w:rsidP="00B1376B">
      <w:pPr>
        <w:pStyle w:val="MediumGrid1-Accent21"/>
        <w:numPr>
          <w:ilvl w:val="0"/>
          <w:numId w:val="9"/>
        </w:numPr>
        <w:jc w:val="both"/>
        <w:rPr>
          <w:rFonts w:ascii="Arial" w:hAnsi="Arial" w:cs="Arial"/>
          <w:sz w:val="20"/>
          <w:szCs w:val="20"/>
          <w:lang w:val="en-GB"/>
        </w:rPr>
      </w:pPr>
      <w:r w:rsidRPr="00F97182">
        <w:rPr>
          <w:rFonts w:ascii="Arial" w:hAnsi="Arial" w:cs="Arial"/>
          <w:sz w:val="20"/>
          <w:szCs w:val="20"/>
          <w:lang w:val="en-GB"/>
        </w:rPr>
        <w:t xml:space="preserve">At the moment of creating a record on demand, in any future moment, the system shall allow data comparison/validation with other records in the registry. Data comparison/validation shall be possible with all records in the registry, as well as part of it – regardless of its </w:t>
      </w:r>
      <w:r w:rsidR="005869C3" w:rsidRPr="00F97182">
        <w:rPr>
          <w:rFonts w:ascii="Arial" w:hAnsi="Arial" w:cs="Arial"/>
          <w:sz w:val="20"/>
          <w:szCs w:val="20"/>
          <w:lang w:val="en-GB"/>
        </w:rPr>
        <w:t>location;</w:t>
      </w:r>
    </w:p>
    <w:p w14:paraId="53D2DB02" w14:textId="77777777" w:rsidR="00AE50FB" w:rsidRPr="00F97182" w:rsidRDefault="00AE50FB" w:rsidP="00B1376B">
      <w:pPr>
        <w:pStyle w:val="MediumGrid1-Accent21"/>
        <w:numPr>
          <w:ilvl w:val="0"/>
          <w:numId w:val="9"/>
        </w:numPr>
        <w:jc w:val="both"/>
        <w:rPr>
          <w:rFonts w:ascii="Arial" w:hAnsi="Arial" w:cs="Arial"/>
          <w:sz w:val="20"/>
          <w:szCs w:val="20"/>
          <w:lang w:val="en-GB"/>
        </w:rPr>
      </w:pPr>
      <w:r w:rsidRPr="00F97182">
        <w:rPr>
          <w:rFonts w:ascii="Arial" w:hAnsi="Arial" w:cs="Arial"/>
          <w:sz w:val="20"/>
          <w:szCs w:val="20"/>
          <w:lang w:val="en-GB"/>
        </w:rPr>
        <w:t>The system shall have a capacity to generate notification</w:t>
      </w:r>
      <w:r w:rsidR="005869C3" w:rsidRPr="00F97182">
        <w:rPr>
          <w:rFonts w:ascii="Arial" w:hAnsi="Arial" w:cs="Arial"/>
          <w:sz w:val="20"/>
          <w:szCs w:val="20"/>
          <w:lang w:val="en-GB"/>
        </w:rPr>
        <w:t>s</w:t>
      </w:r>
      <w:r w:rsidRPr="00F97182">
        <w:rPr>
          <w:rFonts w:ascii="Arial" w:hAnsi="Arial" w:cs="Arial"/>
          <w:sz w:val="20"/>
          <w:szCs w:val="20"/>
          <w:lang w:val="en-GB"/>
        </w:rPr>
        <w:t xml:space="preserve"> and send </w:t>
      </w:r>
      <w:r w:rsidR="001C319C" w:rsidRPr="00F97182">
        <w:rPr>
          <w:rFonts w:ascii="Arial" w:hAnsi="Arial" w:cs="Arial"/>
          <w:sz w:val="20"/>
          <w:szCs w:val="20"/>
          <w:lang w:val="en-GB"/>
        </w:rPr>
        <w:t>these</w:t>
      </w:r>
      <w:r w:rsidRPr="00F97182">
        <w:rPr>
          <w:rFonts w:ascii="Arial" w:hAnsi="Arial" w:cs="Arial"/>
          <w:sz w:val="20"/>
          <w:szCs w:val="20"/>
          <w:lang w:val="en-GB"/>
        </w:rPr>
        <w:t xml:space="preserve"> to the repository and/or </w:t>
      </w:r>
      <w:r w:rsidR="005869C3" w:rsidRPr="00F97182">
        <w:rPr>
          <w:rFonts w:ascii="Arial" w:hAnsi="Arial" w:cs="Arial"/>
          <w:sz w:val="20"/>
          <w:szCs w:val="20"/>
          <w:lang w:val="en-GB"/>
        </w:rPr>
        <w:t xml:space="preserve">the </w:t>
      </w:r>
      <w:r w:rsidRPr="00F97182">
        <w:rPr>
          <w:rFonts w:ascii="Arial" w:hAnsi="Arial" w:cs="Arial"/>
          <w:sz w:val="20"/>
          <w:szCs w:val="20"/>
          <w:lang w:val="en-GB"/>
        </w:rPr>
        <w:t>population registry information system</w:t>
      </w:r>
      <w:r w:rsidR="004A0889" w:rsidRPr="00F97182">
        <w:rPr>
          <w:rFonts w:ascii="Arial" w:hAnsi="Arial" w:cs="Arial"/>
          <w:sz w:val="20"/>
          <w:szCs w:val="20"/>
          <w:lang w:val="en-GB"/>
        </w:rPr>
        <w:t>; e.g. notification on assigning personal ID number</w:t>
      </w:r>
      <w:r w:rsidR="005869C3" w:rsidRPr="00F97182">
        <w:rPr>
          <w:rFonts w:ascii="Arial" w:hAnsi="Arial" w:cs="Arial"/>
          <w:sz w:val="20"/>
          <w:szCs w:val="20"/>
          <w:lang w:val="en-GB"/>
        </w:rPr>
        <w:t>s</w:t>
      </w:r>
      <w:r w:rsidR="004A0889" w:rsidRPr="00F97182">
        <w:rPr>
          <w:rFonts w:ascii="Arial" w:hAnsi="Arial" w:cs="Arial"/>
          <w:sz w:val="20"/>
          <w:szCs w:val="20"/>
          <w:lang w:val="en-GB"/>
        </w:rPr>
        <w:t>, change of the family name, death of a person and other similar information can be sent to the external system, like passport office</w:t>
      </w:r>
      <w:r w:rsidR="005869C3" w:rsidRPr="00F97182">
        <w:rPr>
          <w:rFonts w:ascii="Arial" w:hAnsi="Arial" w:cs="Arial"/>
          <w:sz w:val="20"/>
          <w:szCs w:val="20"/>
          <w:lang w:val="en-GB"/>
        </w:rPr>
        <w:t>;</w:t>
      </w:r>
    </w:p>
    <w:p w14:paraId="5B28C560" w14:textId="77777777" w:rsidR="002D1360" w:rsidRPr="00F97182" w:rsidRDefault="002D1360" w:rsidP="00B1376B">
      <w:pPr>
        <w:pStyle w:val="MediumGrid1-Accent21"/>
        <w:numPr>
          <w:ilvl w:val="0"/>
          <w:numId w:val="9"/>
        </w:numPr>
        <w:jc w:val="both"/>
        <w:rPr>
          <w:rFonts w:ascii="Arial" w:hAnsi="Arial" w:cs="Arial"/>
          <w:sz w:val="20"/>
          <w:szCs w:val="20"/>
          <w:lang w:val="en-GB"/>
        </w:rPr>
      </w:pPr>
      <w:r w:rsidRPr="00F97182">
        <w:rPr>
          <w:rFonts w:ascii="Arial" w:hAnsi="Arial" w:cs="Arial"/>
          <w:sz w:val="20"/>
          <w:szCs w:val="20"/>
          <w:lang w:val="en-GB"/>
        </w:rPr>
        <w:t>The system shall have capability to generate unique identification number</w:t>
      </w:r>
      <w:r w:rsidR="005869C3" w:rsidRPr="00F97182">
        <w:rPr>
          <w:rFonts w:ascii="Arial" w:hAnsi="Arial" w:cs="Arial"/>
          <w:sz w:val="20"/>
          <w:szCs w:val="20"/>
          <w:lang w:val="en-GB"/>
        </w:rPr>
        <w:t>s</w:t>
      </w:r>
      <w:r w:rsidRPr="00F97182">
        <w:rPr>
          <w:rFonts w:ascii="Arial" w:hAnsi="Arial" w:cs="Arial"/>
          <w:sz w:val="20"/>
          <w:szCs w:val="20"/>
          <w:lang w:val="en-GB"/>
        </w:rPr>
        <w:t xml:space="preserve"> and/or request such identification from another system, which it will link its activities</w:t>
      </w:r>
      <w:r w:rsidR="005869C3" w:rsidRPr="00F97182">
        <w:rPr>
          <w:rFonts w:ascii="Arial" w:hAnsi="Arial" w:cs="Arial"/>
          <w:sz w:val="20"/>
          <w:szCs w:val="20"/>
          <w:lang w:val="en-GB"/>
        </w:rPr>
        <w:t>;</w:t>
      </w:r>
    </w:p>
    <w:p w14:paraId="4628D20F" w14:textId="77777777" w:rsidR="0027658E" w:rsidRPr="00F97182" w:rsidRDefault="002D1360" w:rsidP="00B1376B">
      <w:pPr>
        <w:pStyle w:val="MediumGrid1-Accent21"/>
        <w:numPr>
          <w:ilvl w:val="0"/>
          <w:numId w:val="9"/>
        </w:numPr>
        <w:jc w:val="both"/>
        <w:rPr>
          <w:rFonts w:ascii="Arial" w:hAnsi="Arial" w:cs="Arial"/>
          <w:sz w:val="20"/>
          <w:szCs w:val="20"/>
          <w:lang w:val="en-GB"/>
        </w:rPr>
      </w:pPr>
      <w:r w:rsidRPr="00F97182">
        <w:rPr>
          <w:rFonts w:ascii="Arial" w:hAnsi="Arial" w:cs="Arial"/>
          <w:sz w:val="20"/>
          <w:szCs w:val="20"/>
          <w:lang w:val="en-GB"/>
        </w:rPr>
        <w:t xml:space="preserve">Unique identification shall be uniform in all systems </w:t>
      </w:r>
      <w:r w:rsidR="00230FB6" w:rsidRPr="00F97182">
        <w:rPr>
          <w:rFonts w:ascii="Arial" w:hAnsi="Arial" w:cs="Arial"/>
          <w:sz w:val="20"/>
          <w:szCs w:val="20"/>
          <w:lang w:val="en-GB"/>
        </w:rPr>
        <w:t>relating to</w:t>
      </w:r>
      <w:r w:rsidRPr="00F97182">
        <w:rPr>
          <w:rFonts w:ascii="Arial" w:hAnsi="Arial" w:cs="Arial"/>
          <w:sz w:val="20"/>
          <w:szCs w:val="20"/>
          <w:lang w:val="en-GB"/>
        </w:rPr>
        <w:t xml:space="preserve"> a </w:t>
      </w:r>
      <w:r w:rsidR="005869C3" w:rsidRPr="00F97182">
        <w:rPr>
          <w:rFonts w:ascii="Arial" w:hAnsi="Arial" w:cs="Arial"/>
          <w:sz w:val="20"/>
          <w:szCs w:val="20"/>
          <w:lang w:val="en-GB"/>
        </w:rPr>
        <w:t xml:space="preserve">given </w:t>
      </w:r>
      <w:r w:rsidRPr="00F97182">
        <w:rPr>
          <w:rFonts w:ascii="Arial" w:hAnsi="Arial" w:cs="Arial"/>
          <w:sz w:val="20"/>
          <w:szCs w:val="20"/>
          <w:lang w:val="en-GB"/>
        </w:rPr>
        <w:t>person, at least in civil acts and internal as well as external databases of passport offices</w:t>
      </w:r>
      <w:r w:rsidR="005869C3" w:rsidRPr="00F97182">
        <w:rPr>
          <w:rFonts w:ascii="Arial" w:hAnsi="Arial" w:cs="Arial"/>
          <w:sz w:val="20"/>
          <w:szCs w:val="20"/>
          <w:lang w:val="en-GB"/>
        </w:rPr>
        <w:t>;</w:t>
      </w:r>
    </w:p>
    <w:p w14:paraId="270F6FA7" w14:textId="77777777" w:rsidR="0027658E" w:rsidRPr="00F97182" w:rsidRDefault="002D1360" w:rsidP="00B1376B">
      <w:pPr>
        <w:pStyle w:val="MediumGrid1-Accent21"/>
        <w:numPr>
          <w:ilvl w:val="0"/>
          <w:numId w:val="9"/>
        </w:numPr>
        <w:jc w:val="both"/>
        <w:rPr>
          <w:rFonts w:ascii="Arial" w:hAnsi="Arial" w:cs="Arial"/>
          <w:sz w:val="20"/>
          <w:szCs w:val="20"/>
          <w:lang w:val="en-GB"/>
        </w:rPr>
      </w:pPr>
      <w:r w:rsidRPr="00F97182">
        <w:rPr>
          <w:rFonts w:ascii="Arial" w:hAnsi="Arial" w:cs="Arial"/>
          <w:sz w:val="20"/>
          <w:szCs w:val="20"/>
          <w:lang w:val="en-GB"/>
        </w:rPr>
        <w:t xml:space="preserve">In the process of work, </w:t>
      </w:r>
      <w:r w:rsidR="005869C3" w:rsidRPr="00F97182">
        <w:rPr>
          <w:rFonts w:ascii="Arial" w:hAnsi="Arial" w:cs="Arial"/>
          <w:sz w:val="20"/>
          <w:szCs w:val="20"/>
          <w:lang w:val="en-GB"/>
        </w:rPr>
        <w:t xml:space="preserve">an </w:t>
      </w:r>
      <w:r w:rsidRPr="00F97182">
        <w:rPr>
          <w:rFonts w:ascii="Arial" w:hAnsi="Arial" w:cs="Arial"/>
          <w:sz w:val="20"/>
          <w:szCs w:val="20"/>
          <w:lang w:val="en-GB"/>
        </w:rPr>
        <w:t xml:space="preserve">authorized employee shall have capability to electronically request information from any other </w:t>
      </w:r>
      <w:r w:rsidR="001C319C" w:rsidRPr="00F97182">
        <w:rPr>
          <w:rFonts w:ascii="Arial" w:hAnsi="Arial" w:cs="Arial"/>
          <w:sz w:val="20"/>
          <w:szCs w:val="20"/>
          <w:lang w:val="en-GB"/>
        </w:rPr>
        <w:t>unit. Also</w:t>
      </w:r>
      <w:r w:rsidRPr="00F97182">
        <w:rPr>
          <w:rFonts w:ascii="Arial" w:hAnsi="Arial" w:cs="Arial"/>
          <w:sz w:val="20"/>
          <w:szCs w:val="20"/>
          <w:lang w:val="en-GB"/>
        </w:rPr>
        <w:t xml:space="preserve">, it shall be possible to attach information obtained through such </w:t>
      </w:r>
      <w:r w:rsidR="005869C3" w:rsidRPr="00F97182">
        <w:rPr>
          <w:rFonts w:ascii="Arial" w:hAnsi="Arial" w:cs="Arial"/>
          <w:sz w:val="20"/>
          <w:szCs w:val="20"/>
          <w:lang w:val="en-GB"/>
        </w:rPr>
        <w:t xml:space="preserve">a </w:t>
      </w:r>
      <w:r w:rsidRPr="00F97182">
        <w:rPr>
          <w:rFonts w:ascii="Arial" w:hAnsi="Arial" w:cs="Arial"/>
          <w:sz w:val="20"/>
          <w:szCs w:val="20"/>
          <w:lang w:val="en-GB"/>
        </w:rPr>
        <w:t>request to the initial request. In the future, such requested information can be used by any authorized person in the system – data inserted and scanned documents shall be searchable in the system</w:t>
      </w:r>
      <w:r w:rsidR="005869C3" w:rsidRPr="00F97182">
        <w:rPr>
          <w:rFonts w:ascii="Arial" w:hAnsi="Arial" w:cs="Arial"/>
          <w:sz w:val="20"/>
          <w:szCs w:val="20"/>
          <w:lang w:val="en-GB"/>
        </w:rPr>
        <w:t>;</w:t>
      </w:r>
    </w:p>
    <w:p w14:paraId="163B2A38" w14:textId="77777777" w:rsidR="0027658E" w:rsidRPr="00F97182" w:rsidRDefault="00A42CA7" w:rsidP="00B1376B">
      <w:pPr>
        <w:pStyle w:val="MediumGrid1-Accent21"/>
        <w:numPr>
          <w:ilvl w:val="0"/>
          <w:numId w:val="9"/>
        </w:numPr>
        <w:jc w:val="both"/>
        <w:rPr>
          <w:rFonts w:ascii="Arial" w:hAnsi="Arial" w:cs="Arial"/>
          <w:sz w:val="20"/>
          <w:szCs w:val="20"/>
          <w:lang w:val="en-GB"/>
        </w:rPr>
      </w:pPr>
      <w:r w:rsidRPr="00F97182">
        <w:rPr>
          <w:rFonts w:ascii="Arial" w:hAnsi="Arial" w:cs="Arial"/>
          <w:sz w:val="20"/>
          <w:szCs w:val="20"/>
          <w:lang w:val="en-GB"/>
        </w:rPr>
        <w:t>The system shall allow for the business process related to the case, to be split between back and front offices</w:t>
      </w:r>
      <w:r w:rsidR="00952612" w:rsidRPr="00F97182">
        <w:rPr>
          <w:rFonts w:ascii="Arial" w:hAnsi="Arial" w:cs="Arial"/>
          <w:sz w:val="20"/>
          <w:szCs w:val="20"/>
          <w:lang w:val="en-GB"/>
        </w:rPr>
        <w:t xml:space="preserve">; i.e. the system shall allow </w:t>
      </w:r>
      <w:r w:rsidR="001C319C" w:rsidRPr="00F97182">
        <w:rPr>
          <w:rFonts w:ascii="Arial" w:hAnsi="Arial" w:cs="Arial"/>
          <w:sz w:val="20"/>
          <w:szCs w:val="20"/>
          <w:lang w:val="en-GB"/>
        </w:rPr>
        <w:t>splitting</w:t>
      </w:r>
      <w:r w:rsidR="004641D6" w:rsidRPr="00F97182">
        <w:rPr>
          <w:rFonts w:ascii="Arial" w:hAnsi="Arial" w:cs="Arial"/>
          <w:sz w:val="20"/>
          <w:szCs w:val="20"/>
          <w:lang w:val="en-GB"/>
        </w:rPr>
        <w:t xml:space="preserve"> processes in the manner, where it is clear, where contact with the citizen ends and the work of the decision-making begins</w:t>
      </w:r>
      <w:r w:rsidR="00C45786" w:rsidRPr="00F97182">
        <w:rPr>
          <w:rFonts w:ascii="Arial" w:hAnsi="Arial" w:cs="Arial"/>
          <w:sz w:val="20"/>
          <w:szCs w:val="20"/>
          <w:lang w:val="en-GB"/>
        </w:rPr>
        <w:t>. This will allow for citizen</w:t>
      </w:r>
      <w:r w:rsidR="00B4100B">
        <w:rPr>
          <w:rFonts w:ascii="Arial" w:hAnsi="Arial" w:cs="Arial"/>
          <w:sz w:val="20"/>
          <w:szCs w:val="20"/>
          <w:lang w:val="en-GB"/>
        </w:rPr>
        <w:t>s</w:t>
      </w:r>
      <w:r w:rsidR="00C45786" w:rsidRPr="00F97182">
        <w:rPr>
          <w:rFonts w:ascii="Arial" w:hAnsi="Arial" w:cs="Arial"/>
          <w:sz w:val="20"/>
          <w:szCs w:val="20"/>
          <w:lang w:val="en-GB"/>
        </w:rPr>
        <w:t xml:space="preserve"> to be discharged when all necessary information/documents is collected and </w:t>
      </w:r>
      <w:r w:rsidR="00785DB9" w:rsidRPr="00F97182">
        <w:rPr>
          <w:rFonts w:ascii="Arial" w:hAnsi="Arial" w:cs="Arial"/>
          <w:sz w:val="20"/>
          <w:szCs w:val="20"/>
          <w:lang w:val="en-GB"/>
        </w:rPr>
        <w:t>decision-making function</w:t>
      </w:r>
      <w:r w:rsidR="00B4100B">
        <w:rPr>
          <w:rFonts w:ascii="Arial" w:hAnsi="Arial" w:cs="Arial"/>
          <w:sz w:val="20"/>
          <w:szCs w:val="20"/>
          <w:lang w:val="en-GB"/>
        </w:rPr>
        <w:t>s</w:t>
      </w:r>
      <w:r w:rsidR="00785DB9" w:rsidRPr="00F97182">
        <w:rPr>
          <w:rFonts w:ascii="Arial" w:hAnsi="Arial" w:cs="Arial"/>
          <w:sz w:val="20"/>
          <w:szCs w:val="20"/>
          <w:lang w:val="en-GB"/>
        </w:rPr>
        <w:t xml:space="preserve"> of the civil </w:t>
      </w:r>
      <w:r w:rsidR="001C319C" w:rsidRPr="00F97182">
        <w:rPr>
          <w:rFonts w:ascii="Arial" w:hAnsi="Arial" w:cs="Arial"/>
          <w:sz w:val="20"/>
          <w:szCs w:val="20"/>
          <w:lang w:val="en-GB"/>
        </w:rPr>
        <w:t>acts</w:t>
      </w:r>
      <w:r w:rsidR="00785DB9" w:rsidRPr="00F97182">
        <w:rPr>
          <w:rFonts w:ascii="Arial" w:hAnsi="Arial" w:cs="Arial"/>
          <w:sz w:val="20"/>
          <w:szCs w:val="20"/>
          <w:lang w:val="en-GB"/>
        </w:rPr>
        <w:t xml:space="preserve"> registration system </w:t>
      </w:r>
      <w:r w:rsidR="00B4100B">
        <w:rPr>
          <w:rFonts w:ascii="Arial" w:hAnsi="Arial" w:cs="Arial"/>
          <w:sz w:val="20"/>
          <w:szCs w:val="20"/>
          <w:lang w:val="en-GB"/>
        </w:rPr>
        <w:t xml:space="preserve">is </w:t>
      </w:r>
      <w:r w:rsidR="00785DB9" w:rsidRPr="00F97182">
        <w:rPr>
          <w:rFonts w:ascii="Arial" w:hAnsi="Arial" w:cs="Arial"/>
          <w:sz w:val="20"/>
          <w:szCs w:val="20"/>
          <w:lang w:val="en-GB"/>
        </w:rPr>
        <w:t xml:space="preserve">exercised, without making the citizen wait for </w:t>
      </w:r>
      <w:r w:rsidR="00B4100B">
        <w:rPr>
          <w:rFonts w:ascii="Arial" w:hAnsi="Arial" w:cs="Arial"/>
          <w:sz w:val="20"/>
          <w:szCs w:val="20"/>
          <w:lang w:val="en-GB"/>
        </w:rPr>
        <w:t xml:space="preserve">an </w:t>
      </w:r>
      <w:r w:rsidR="00785DB9" w:rsidRPr="00F97182">
        <w:rPr>
          <w:rFonts w:ascii="Arial" w:hAnsi="Arial" w:cs="Arial"/>
          <w:sz w:val="20"/>
          <w:szCs w:val="20"/>
          <w:lang w:val="en-GB"/>
        </w:rPr>
        <w:t>unnecessary period</w:t>
      </w:r>
      <w:r w:rsidR="005869C3" w:rsidRPr="00F97182">
        <w:rPr>
          <w:rFonts w:ascii="Arial" w:hAnsi="Arial" w:cs="Arial"/>
          <w:sz w:val="20"/>
          <w:szCs w:val="20"/>
          <w:lang w:val="en-GB"/>
        </w:rPr>
        <w:t>;</w:t>
      </w:r>
    </w:p>
    <w:p w14:paraId="76CF63EF" w14:textId="77777777" w:rsidR="0027658E" w:rsidRPr="00F97182" w:rsidRDefault="00CC2B1C" w:rsidP="00B1376B">
      <w:pPr>
        <w:pStyle w:val="MediumGrid1-Accent21"/>
        <w:numPr>
          <w:ilvl w:val="0"/>
          <w:numId w:val="9"/>
        </w:numPr>
        <w:jc w:val="both"/>
        <w:rPr>
          <w:rFonts w:ascii="Arial" w:hAnsi="Arial" w:cs="Arial"/>
          <w:sz w:val="20"/>
          <w:szCs w:val="20"/>
          <w:lang w:val="en-GB"/>
        </w:rPr>
      </w:pPr>
      <w:r w:rsidRPr="00F97182">
        <w:rPr>
          <w:rFonts w:ascii="Arial" w:hAnsi="Arial" w:cs="Arial"/>
          <w:sz w:val="20"/>
          <w:szCs w:val="20"/>
          <w:lang w:val="en-GB"/>
        </w:rPr>
        <w:t xml:space="preserve">Allocation of cases within back offices shall be possible regardless of organisational subordination of front offices i.e. applications received by front offices can be sent to </w:t>
      </w:r>
      <w:r w:rsidRPr="00F97182">
        <w:rPr>
          <w:rFonts w:ascii="Arial" w:hAnsi="Arial" w:cs="Arial"/>
          <w:sz w:val="20"/>
          <w:szCs w:val="20"/>
          <w:lang w:val="en-GB"/>
        </w:rPr>
        <w:lastRenderedPageBreak/>
        <w:t>any back office, regardless of their location and organisational subordination. For e</w:t>
      </w:r>
      <w:r w:rsidR="00F9110A" w:rsidRPr="00F97182">
        <w:rPr>
          <w:rFonts w:ascii="Arial" w:hAnsi="Arial" w:cs="Arial"/>
          <w:sz w:val="20"/>
          <w:szCs w:val="20"/>
          <w:lang w:val="en-GB"/>
        </w:rPr>
        <w:t xml:space="preserve">xample, the system shall allow for the application received by the city of Dushanbe </w:t>
      </w:r>
      <w:r w:rsidR="00963179">
        <w:rPr>
          <w:rFonts w:ascii="Arial" w:hAnsi="Arial" w:cs="Arial"/>
          <w:sz w:val="20"/>
          <w:szCs w:val="20"/>
          <w:lang w:val="en-GB"/>
        </w:rPr>
        <w:t>CAR</w:t>
      </w:r>
      <w:r w:rsidR="00963179" w:rsidRPr="00F97182">
        <w:rPr>
          <w:rFonts w:ascii="Arial" w:hAnsi="Arial" w:cs="Arial"/>
          <w:sz w:val="20"/>
          <w:szCs w:val="20"/>
          <w:lang w:val="en-GB"/>
        </w:rPr>
        <w:t xml:space="preserve"> </w:t>
      </w:r>
      <w:r w:rsidR="00F9110A" w:rsidRPr="00F97182">
        <w:rPr>
          <w:rFonts w:ascii="Arial" w:hAnsi="Arial" w:cs="Arial"/>
          <w:sz w:val="20"/>
          <w:szCs w:val="20"/>
          <w:lang w:val="en-GB"/>
        </w:rPr>
        <w:t>front office to be reviewed and decided upon by any other district office in another part of the country</w:t>
      </w:r>
      <w:r w:rsidR="005869C3" w:rsidRPr="00F97182">
        <w:rPr>
          <w:rFonts w:ascii="Arial" w:hAnsi="Arial" w:cs="Arial"/>
          <w:sz w:val="20"/>
          <w:szCs w:val="20"/>
          <w:lang w:val="en-GB"/>
        </w:rPr>
        <w:t>;</w:t>
      </w:r>
    </w:p>
    <w:p w14:paraId="0D39AD81" w14:textId="77777777" w:rsidR="0027658E" w:rsidRPr="00F97182" w:rsidRDefault="002D1360" w:rsidP="00B1376B">
      <w:pPr>
        <w:pStyle w:val="MediumGrid1-Accent21"/>
        <w:numPr>
          <w:ilvl w:val="0"/>
          <w:numId w:val="7"/>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The system shall generate a certificate based on </w:t>
      </w:r>
      <w:r w:rsidR="005869C3" w:rsidRPr="00F97182">
        <w:rPr>
          <w:rFonts w:ascii="Arial" w:hAnsi="Arial" w:cs="Arial"/>
          <w:sz w:val="20"/>
          <w:szCs w:val="20"/>
          <w:lang w:val="en-GB"/>
        </w:rPr>
        <w:t xml:space="preserve">an </w:t>
      </w:r>
      <w:r w:rsidRPr="00F97182">
        <w:rPr>
          <w:rFonts w:ascii="Arial" w:hAnsi="Arial" w:cs="Arial"/>
          <w:sz w:val="20"/>
          <w:szCs w:val="20"/>
          <w:lang w:val="en-GB"/>
        </w:rPr>
        <w:t xml:space="preserve">electronic record of a civil act (data import shall be possible) and </w:t>
      </w:r>
      <w:r w:rsidR="005869C3" w:rsidRPr="00F97182">
        <w:rPr>
          <w:rFonts w:ascii="Arial" w:hAnsi="Arial" w:cs="Arial"/>
          <w:sz w:val="20"/>
          <w:szCs w:val="20"/>
          <w:lang w:val="en-GB"/>
        </w:rPr>
        <w:t xml:space="preserve">at </w:t>
      </w:r>
      <w:r w:rsidRPr="00F97182">
        <w:rPr>
          <w:rFonts w:ascii="Arial" w:hAnsi="Arial" w:cs="Arial"/>
          <w:sz w:val="20"/>
          <w:szCs w:val="20"/>
          <w:lang w:val="en-GB"/>
        </w:rPr>
        <w:t xml:space="preserve">the same time, the system shall </w:t>
      </w:r>
      <w:r w:rsidR="00787CDE" w:rsidRPr="00F97182">
        <w:rPr>
          <w:rFonts w:ascii="Arial" w:hAnsi="Arial" w:cs="Arial"/>
          <w:sz w:val="20"/>
          <w:szCs w:val="20"/>
          <w:lang w:val="en-GB"/>
        </w:rPr>
        <w:t>not allow</w:t>
      </w:r>
      <w:r w:rsidRPr="00F97182">
        <w:rPr>
          <w:rFonts w:ascii="Arial" w:hAnsi="Arial" w:cs="Arial"/>
          <w:sz w:val="20"/>
          <w:szCs w:val="20"/>
          <w:lang w:val="en-GB"/>
        </w:rPr>
        <w:t xml:space="preserve"> generating certificate with data</w:t>
      </w:r>
      <w:r w:rsidR="005869C3" w:rsidRPr="00F97182">
        <w:rPr>
          <w:rFonts w:ascii="Arial" w:hAnsi="Arial" w:cs="Arial"/>
          <w:sz w:val="20"/>
          <w:szCs w:val="20"/>
          <w:lang w:val="en-GB"/>
        </w:rPr>
        <w:t xml:space="preserve"> which differs</w:t>
      </w:r>
      <w:r w:rsidRPr="00F97182">
        <w:rPr>
          <w:rFonts w:ascii="Arial" w:hAnsi="Arial" w:cs="Arial"/>
          <w:sz w:val="20"/>
          <w:szCs w:val="20"/>
          <w:lang w:val="en-GB"/>
        </w:rPr>
        <w:t xml:space="preserve"> from the civil acts record</w:t>
      </w:r>
      <w:r w:rsidR="005869C3" w:rsidRPr="00F97182">
        <w:rPr>
          <w:rFonts w:ascii="Arial" w:hAnsi="Arial" w:cs="Arial"/>
          <w:sz w:val="20"/>
          <w:szCs w:val="20"/>
          <w:lang w:val="en-GB"/>
        </w:rPr>
        <w:t>;</w:t>
      </w:r>
    </w:p>
    <w:p w14:paraId="78C1F411" w14:textId="77777777" w:rsidR="00E76E1E" w:rsidRPr="00F97182" w:rsidRDefault="002D1360" w:rsidP="00B1376B">
      <w:pPr>
        <w:pStyle w:val="MediumGrid1-Accent21"/>
        <w:numPr>
          <w:ilvl w:val="0"/>
          <w:numId w:val="7"/>
        </w:numPr>
        <w:spacing w:after="0" w:line="240" w:lineRule="auto"/>
        <w:jc w:val="both"/>
        <w:rPr>
          <w:rFonts w:ascii="Arial" w:hAnsi="Arial" w:cs="Arial"/>
          <w:sz w:val="20"/>
          <w:szCs w:val="20"/>
          <w:lang w:val="en-GB"/>
        </w:rPr>
      </w:pPr>
      <w:r w:rsidRPr="00F97182">
        <w:rPr>
          <w:rFonts w:ascii="Arial" w:hAnsi="Arial" w:cs="Arial"/>
          <w:sz w:val="20"/>
          <w:szCs w:val="20"/>
          <w:lang w:val="en-GB"/>
        </w:rPr>
        <w:t>Any activity in the system shall be logged according to users and at any time</w:t>
      </w:r>
      <w:r w:rsidR="005869C3" w:rsidRPr="00F97182">
        <w:rPr>
          <w:rFonts w:ascii="Arial" w:hAnsi="Arial" w:cs="Arial"/>
          <w:sz w:val="20"/>
          <w:szCs w:val="20"/>
          <w:lang w:val="en-GB"/>
        </w:rPr>
        <w:t xml:space="preserve"> a</w:t>
      </w:r>
      <w:r w:rsidRPr="00F97182">
        <w:rPr>
          <w:rFonts w:ascii="Arial" w:hAnsi="Arial" w:cs="Arial"/>
          <w:sz w:val="20"/>
          <w:szCs w:val="20"/>
          <w:lang w:val="en-GB"/>
        </w:rPr>
        <w:t xml:space="preserve"> user and activity time shall be accessible</w:t>
      </w:r>
      <w:r w:rsidR="005869C3" w:rsidRPr="00F97182">
        <w:rPr>
          <w:rFonts w:ascii="Arial" w:hAnsi="Arial" w:cs="Arial"/>
          <w:sz w:val="20"/>
          <w:szCs w:val="20"/>
          <w:lang w:val="en-GB"/>
        </w:rPr>
        <w:t>;</w:t>
      </w:r>
    </w:p>
    <w:p w14:paraId="43BD37F2" w14:textId="77777777" w:rsidR="00E76E1E" w:rsidRPr="00F97182" w:rsidRDefault="00E76E1E" w:rsidP="00B1376B">
      <w:pPr>
        <w:pStyle w:val="MediumGrid1-Accent21"/>
        <w:numPr>
          <w:ilvl w:val="0"/>
          <w:numId w:val="7"/>
        </w:numPr>
        <w:spacing w:after="0" w:line="240" w:lineRule="auto"/>
        <w:jc w:val="both"/>
        <w:rPr>
          <w:rFonts w:ascii="Arial" w:hAnsi="Arial" w:cs="Arial"/>
          <w:sz w:val="20"/>
          <w:szCs w:val="20"/>
          <w:lang w:val="en-GB"/>
        </w:rPr>
      </w:pPr>
      <w:r w:rsidRPr="00F97182">
        <w:rPr>
          <w:rFonts w:ascii="Arial" w:hAnsi="Arial" w:cs="Arial"/>
          <w:sz w:val="20"/>
          <w:szCs w:val="20"/>
          <w:lang w:val="en-GB"/>
        </w:rPr>
        <w:t>The system shall allow for the processing of analytical data i.e. performance of employees, data analysis from different angles, including the number of</w:t>
      </w:r>
      <w:r w:rsidR="005869C3" w:rsidRPr="00F97182">
        <w:rPr>
          <w:rFonts w:ascii="Arial" w:hAnsi="Arial" w:cs="Arial"/>
          <w:sz w:val="20"/>
          <w:szCs w:val="20"/>
          <w:lang w:val="en-GB"/>
        </w:rPr>
        <w:t xml:space="preserve"> cases and</w:t>
      </w:r>
      <w:r w:rsidRPr="00F97182">
        <w:rPr>
          <w:rFonts w:ascii="Arial" w:hAnsi="Arial" w:cs="Arial"/>
          <w:sz w:val="20"/>
          <w:szCs w:val="20"/>
          <w:lang w:val="en-GB"/>
        </w:rPr>
        <w:t xml:space="preserve"> workload</w:t>
      </w:r>
    </w:p>
    <w:p w14:paraId="4D181DD9" w14:textId="77777777" w:rsidR="00E76E1E" w:rsidRPr="00F97182" w:rsidRDefault="00E76E1E" w:rsidP="00B1376B">
      <w:pPr>
        <w:pStyle w:val="MediumGrid1-Accent21"/>
        <w:numPr>
          <w:ilvl w:val="0"/>
          <w:numId w:val="7"/>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The system shall have </w:t>
      </w:r>
      <w:r w:rsidR="008B2BAD" w:rsidRPr="00F97182">
        <w:rPr>
          <w:rFonts w:ascii="Arial" w:hAnsi="Arial" w:cs="Arial"/>
          <w:sz w:val="20"/>
          <w:szCs w:val="20"/>
          <w:lang w:val="en-GB"/>
        </w:rPr>
        <w:t xml:space="preserve">an </w:t>
      </w:r>
      <w:r w:rsidRPr="00F97182">
        <w:rPr>
          <w:rFonts w:ascii="Arial" w:hAnsi="Arial" w:cs="Arial"/>
          <w:sz w:val="20"/>
          <w:szCs w:val="20"/>
          <w:lang w:val="en-GB"/>
        </w:rPr>
        <w:t>interface to electronically request</w:t>
      </w:r>
      <w:r w:rsidR="008B2BAD" w:rsidRPr="00F97182">
        <w:rPr>
          <w:rFonts w:ascii="Arial" w:hAnsi="Arial" w:cs="Arial"/>
          <w:sz w:val="20"/>
          <w:szCs w:val="20"/>
          <w:lang w:val="en-GB"/>
        </w:rPr>
        <w:t>ed</w:t>
      </w:r>
      <w:r w:rsidRPr="00F97182">
        <w:rPr>
          <w:rFonts w:ascii="Arial" w:hAnsi="Arial" w:cs="Arial"/>
          <w:sz w:val="20"/>
          <w:szCs w:val="20"/>
          <w:lang w:val="en-GB"/>
        </w:rPr>
        <w:t xml:space="preserve"> information from other organisations including from those working on the paper based system – for example:</w:t>
      </w:r>
      <w:r w:rsidR="008B2BAD" w:rsidRPr="00F97182">
        <w:rPr>
          <w:rFonts w:ascii="Arial" w:hAnsi="Arial" w:cs="Arial"/>
          <w:sz w:val="20"/>
          <w:szCs w:val="20"/>
          <w:lang w:val="en-GB"/>
        </w:rPr>
        <w:t xml:space="preserve"> a</w:t>
      </w:r>
      <w:r w:rsidRPr="00F97182">
        <w:rPr>
          <w:rFonts w:ascii="Arial" w:hAnsi="Arial" w:cs="Arial"/>
          <w:sz w:val="20"/>
          <w:szCs w:val="20"/>
          <w:lang w:val="en-GB"/>
        </w:rPr>
        <w:t xml:space="preserve"> special portal shall be set up, where information will be uploaded either in a pre-identified electronic form, or through a scanned document</w:t>
      </w:r>
      <w:r w:rsidR="008B2BAD" w:rsidRPr="00F97182">
        <w:rPr>
          <w:rFonts w:ascii="Arial" w:hAnsi="Arial" w:cs="Arial"/>
          <w:sz w:val="20"/>
          <w:szCs w:val="20"/>
          <w:lang w:val="en-GB"/>
        </w:rPr>
        <w:t>;</w:t>
      </w:r>
    </w:p>
    <w:p w14:paraId="313DECFE" w14:textId="77777777" w:rsidR="0027658E" w:rsidRPr="00F97182" w:rsidRDefault="00E76E1E" w:rsidP="00B1376B">
      <w:pPr>
        <w:pStyle w:val="MediumGrid1-Accent21"/>
        <w:numPr>
          <w:ilvl w:val="0"/>
          <w:numId w:val="7"/>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The system shall </w:t>
      </w:r>
      <w:r w:rsidR="008B2BAD" w:rsidRPr="00F97182">
        <w:rPr>
          <w:rFonts w:ascii="Arial" w:hAnsi="Arial" w:cs="Arial"/>
          <w:sz w:val="20"/>
          <w:szCs w:val="20"/>
          <w:lang w:val="en-GB"/>
        </w:rPr>
        <w:t xml:space="preserve">be </w:t>
      </w:r>
      <w:r w:rsidRPr="00F97182">
        <w:rPr>
          <w:rFonts w:ascii="Arial" w:hAnsi="Arial" w:cs="Arial"/>
          <w:sz w:val="20"/>
          <w:szCs w:val="20"/>
          <w:lang w:val="en-GB"/>
        </w:rPr>
        <w:t>enable</w:t>
      </w:r>
      <w:r w:rsidR="008B2BAD" w:rsidRPr="00F97182">
        <w:rPr>
          <w:rFonts w:ascii="Arial" w:hAnsi="Arial" w:cs="Arial"/>
          <w:sz w:val="20"/>
          <w:szCs w:val="20"/>
          <w:lang w:val="en-GB"/>
        </w:rPr>
        <w:t>d</w:t>
      </w:r>
      <w:r w:rsidRPr="00F97182">
        <w:rPr>
          <w:rFonts w:ascii="Arial" w:hAnsi="Arial" w:cs="Arial"/>
          <w:sz w:val="20"/>
          <w:szCs w:val="20"/>
          <w:lang w:val="en-GB"/>
        </w:rPr>
        <w:t xml:space="preserve"> to electronically receive information (documents) from other organisations (external user</w:t>
      </w:r>
      <w:r w:rsidR="008B2BAD" w:rsidRPr="00F97182">
        <w:rPr>
          <w:rFonts w:ascii="Arial" w:hAnsi="Arial" w:cs="Arial"/>
          <w:sz w:val="20"/>
          <w:szCs w:val="20"/>
          <w:lang w:val="en-GB"/>
        </w:rPr>
        <w:t>s</w:t>
      </w:r>
      <w:r w:rsidRPr="00F97182">
        <w:rPr>
          <w:rFonts w:ascii="Arial" w:hAnsi="Arial" w:cs="Arial"/>
          <w:sz w:val="20"/>
          <w:szCs w:val="20"/>
          <w:lang w:val="en-GB"/>
        </w:rPr>
        <w:t xml:space="preserve">), which is </w:t>
      </w:r>
      <w:r w:rsidR="008B2BAD" w:rsidRPr="00F97182">
        <w:rPr>
          <w:rFonts w:ascii="Arial" w:hAnsi="Arial" w:cs="Arial"/>
          <w:sz w:val="20"/>
          <w:szCs w:val="20"/>
          <w:lang w:val="en-GB"/>
        </w:rPr>
        <w:t xml:space="preserve">also </w:t>
      </w:r>
      <w:r w:rsidRPr="00F97182">
        <w:rPr>
          <w:rFonts w:ascii="Arial" w:hAnsi="Arial" w:cs="Arial"/>
          <w:sz w:val="20"/>
          <w:szCs w:val="20"/>
          <w:lang w:val="en-GB"/>
        </w:rPr>
        <w:t>used by the registering office for the civil acts registration. This implies</w:t>
      </w:r>
      <w:r w:rsidR="008B2BAD" w:rsidRPr="00F97182">
        <w:rPr>
          <w:rFonts w:ascii="Arial" w:hAnsi="Arial" w:cs="Arial"/>
          <w:sz w:val="20"/>
          <w:szCs w:val="20"/>
          <w:lang w:val="en-GB"/>
        </w:rPr>
        <w:t xml:space="preserve"> an</w:t>
      </w:r>
      <w:r w:rsidRPr="00F97182">
        <w:rPr>
          <w:rFonts w:ascii="Arial" w:hAnsi="Arial" w:cs="Arial"/>
          <w:sz w:val="20"/>
          <w:szCs w:val="20"/>
          <w:lang w:val="en-GB"/>
        </w:rPr>
        <w:t xml:space="preserve"> interface where </w:t>
      </w:r>
      <w:r w:rsidR="008B2BAD" w:rsidRPr="00F97182">
        <w:rPr>
          <w:rFonts w:ascii="Arial" w:hAnsi="Arial" w:cs="Arial"/>
          <w:sz w:val="20"/>
          <w:szCs w:val="20"/>
          <w:lang w:val="en-GB"/>
        </w:rPr>
        <w:t xml:space="preserve">the </w:t>
      </w:r>
      <w:r w:rsidRPr="00F97182">
        <w:rPr>
          <w:rFonts w:ascii="Arial" w:hAnsi="Arial" w:cs="Arial"/>
          <w:sz w:val="20"/>
          <w:szCs w:val="20"/>
          <w:lang w:val="en-GB"/>
        </w:rPr>
        <w:t xml:space="preserve">source of information directly inputs information – for instance date of birth and/or death and can </w:t>
      </w:r>
      <w:r w:rsidR="008B2BAD" w:rsidRPr="00F97182">
        <w:rPr>
          <w:rFonts w:ascii="Arial" w:hAnsi="Arial" w:cs="Arial"/>
          <w:sz w:val="20"/>
          <w:szCs w:val="20"/>
          <w:lang w:val="en-GB"/>
        </w:rPr>
        <w:t xml:space="preserve">be </w:t>
      </w:r>
      <w:r w:rsidRPr="00F97182">
        <w:rPr>
          <w:rFonts w:ascii="Arial" w:hAnsi="Arial" w:cs="Arial"/>
          <w:sz w:val="20"/>
          <w:szCs w:val="20"/>
          <w:lang w:val="en-GB"/>
        </w:rPr>
        <w:t>share</w:t>
      </w:r>
      <w:r w:rsidR="008B2BAD" w:rsidRPr="00F97182">
        <w:rPr>
          <w:rFonts w:ascii="Arial" w:hAnsi="Arial" w:cs="Arial"/>
          <w:sz w:val="20"/>
          <w:szCs w:val="20"/>
          <w:lang w:val="en-GB"/>
        </w:rPr>
        <w:t>d for</w:t>
      </w:r>
      <w:r w:rsidRPr="00F97182">
        <w:rPr>
          <w:rFonts w:ascii="Arial" w:hAnsi="Arial" w:cs="Arial"/>
          <w:sz w:val="20"/>
          <w:szCs w:val="20"/>
          <w:lang w:val="en-GB"/>
        </w:rPr>
        <w:t xml:space="preserve"> medical certificate with the respective body</w:t>
      </w:r>
      <w:r w:rsidR="008B2BAD" w:rsidRPr="00F97182">
        <w:rPr>
          <w:rFonts w:ascii="Arial" w:hAnsi="Arial" w:cs="Arial"/>
          <w:sz w:val="20"/>
          <w:szCs w:val="20"/>
          <w:lang w:val="en-GB"/>
        </w:rPr>
        <w:t>,</w:t>
      </w:r>
      <w:r w:rsidRPr="00F97182">
        <w:rPr>
          <w:rFonts w:ascii="Arial" w:hAnsi="Arial" w:cs="Arial"/>
          <w:sz w:val="20"/>
          <w:szCs w:val="20"/>
          <w:lang w:val="en-GB"/>
        </w:rPr>
        <w:t xml:space="preserve"> if the latter has such </w:t>
      </w:r>
      <w:r w:rsidR="008B2BAD" w:rsidRPr="00F97182">
        <w:rPr>
          <w:rFonts w:ascii="Arial" w:hAnsi="Arial" w:cs="Arial"/>
          <w:sz w:val="20"/>
          <w:szCs w:val="20"/>
          <w:lang w:val="en-GB"/>
        </w:rPr>
        <w:t xml:space="preserve">an </w:t>
      </w:r>
      <w:r w:rsidRPr="00F97182">
        <w:rPr>
          <w:rFonts w:ascii="Arial" w:hAnsi="Arial" w:cs="Arial"/>
          <w:sz w:val="20"/>
          <w:szCs w:val="20"/>
          <w:lang w:val="en-GB"/>
        </w:rPr>
        <w:t>electronic system</w:t>
      </w:r>
      <w:r w:rsidR="00123950" w:rsidRPr="00F97182">
        <w:rPr>
          <w:rFonts w:ascii="Arial" w:hAnsi="Arial" w:cs="Arial"/>
          <w:sz w:val="20"/>
          <w:szCs w:val="20"/>
          <w:lang w:val="en-GB"/>
        </w:rPr>
        <w:t>.</w:t>
      </w:r>
    </w:p>
    <w:p w14:paraId="2FB999FA" w14:textId="77777777" w:rsidR="004D1B9D" w:rsidRPr="00F97182" w:rsidRDefault="004D1B9D" w:rsidP="004D1B9D">
      <w:pPr>
        <w:pStyle w:val="MediumGrid1-Accent21"/>
        <w:spacing w:after="0" w:line="240" w:lineRule="auto"/>
        <w:jc w:val="both"/>
        <w:rPr>
          <w:rFonts w:ascii="Arial" w:hAnsi="Arial" w:cs="Arial"/>
          <w:sz w:val="20"/>
          <w:szCs w:val="20"/>
          <w:lang w:val="en-GB"/>
        </w:rPr>
      </w:pPr>
    </w:p>
    <w:p w14:paraId="7E54CD28" w14:textId="77777777" w:rsidR="00B24780" w:rsidRPr="00F97182" w:rsidRDefault="00B24780" w:rsidP="000512AB">
      <w:pPr>
        <w:jc w:val="both"/>
        <w:rPr>
          <w:rFonts w:ascii="Arial" w:hAnsi="Arial" w:cs="Arial"/>
          <w:sz w:val="20"/>
          <w:szCs w:val="20"/>
          <w:lang w:val="en-GB"/>
        </w:rPr>
      </w:pPr>
    </w:p>
    <w:p w14:paraId="164F605C" w14:textId="77777777" w:rsidR="004D1B9D" w:rsidRPr="00F97182" w:rsidRDefault="004D1B9D" w:rsidP="000512AB">
      <w:pPr>
        <w:jc w:val="both"/>
        <w:rPr>
          <w:rFonts w:ascii="Arial" w:hAnsi="Arial" w:cs="Arial"/>
          <w:i/>
          <w:sz w:val="20"/>
          <w:szCs w:val="20"/>
          <w:lang w:val="en-GB"/>
        </w:rPr>
      </w:pPr>
      <w:r w:rsidRPr="00F97182">
        <w:rPr>
          <w:rFonts w:ascii="Arial" w:hAnsi="Arial" w:cs="Arial"/>
          <w:i/>
          <w:sz w:val="20"/>
          <w:szCs w:val="20"/>
          <w:lang w:val="en-GB"/>
        </w:rPr>
        <w:t xml:space="preserve">Recommendations to support the electronic system </w:t>
      </w:r>
      <w:r w:rsidR="0040443A" w:rsidRPr="00F97182">
        <w:rPr>
          <w:rFonts w:ascii="Arial" w:hAnsi="Arial" w:cs="Arial"/>
          <w:i/>
          <w:sz w:val="20"/>
          <w:szCs w:val="20"/>
          <w:lang w:val="en-GB"/>
        </w:rPr>
        <w:t>of civil acts registration</w:t>
      </w:r>
    </w:p>
    <w:p w14:paraId="7E306164" w14:textId="77777777" w:rsidR="00DD4AF1" w:rsidRPr="00F97182" w:rsidRDefault="0040443A" w:rsidP="0040443A">
      <w:pPr>
        <w:jc w:val="both"/>
        <w:rPr>
          <w:rFonts w:ascii="Arial" w:hAnsi="Arial" w:cs="Arial"/>
          <w:sz w:val="20"/>
          <w:szCs w:val="20"/>
          <w:lang w:val="en-GB"/>
        </w:rPr>
      </w:pPr>
      <w:r w:rsidRPr="00F97182">
        <w:rPr>
          <w:rFonts w:ascii="Arial" w:hAnsi="Arial" w:cs="Arial"/>
          <w:sz w:val="20"/>
          <w:szCs w:val="20"/>
          <w:lang w:val="en-GB"/>
        </w:rPr>
        <w:t xml:space="preserve">The following recommendations have been elaborated to support the implementation and operation of </w:t>
      </w:r>
      <w:r w:rsidR="00F50947">
        <w:rPr>
          <w:rFonts w:ascii="Arial" w:hAnsi="Arial" w:cs="Arial"/>
          <w:sz w:val="20"/>
          <w:szCs w:val="20"/>
          <w:lang w:val="en-GB"/>
        </w:rPr>
        <w:t xml:space="preserve">an </w:t>
      </w:r>
      <w:r w:rsidRPr="00F97182">
        <w:rPr>
          <w:rFonts w:ascii="Arial" w:hAnsi="Arial" w:cs="Arial"/>
          <w:sz w:val="20"/>
          <w:szCs w:val="20"/>
          <w:lang w:val="en-GB"/>
        </w:rPr>
        <w:t>electronic system of civil acts registration, if it is developed</w:t>
      </w:r>
      <w:r w:rsidR="00A05BBC" w:rsidRPr="00F97182">
        <w:rPr>
          <w:rFonts w:ascii="Arial" w:hAnsi="Arial" w:cs="Arial"/>
          <w:sz w:val="20"/>
          <w:szCs w:val="20"/>
          <w:lang w:val="en-GB"/>
        </w:rPr>
        <w:t>:</w:t>
      </w:r>
    </w:p>
    <w:p w14:paraId="21152D78" w14:textId="77777777" w:rsidR="00A05BBC" w:rsidRPr="00F97182" w:rsidRDefault="0040443A" w:rsidP="0040443A">
      <w:pPr>
        <w:pStyle w:val="ListParagraph"/>
        <w:numPr>
          <w:ilvl w:val="0"/>
          <w:numId w:val="48"/>
        </w:numPr>
        <w:jc w:val="both"/>
        <w:rPr>
          <w:rFonts w:ascii="Arial" w:eastAsia="Sylfaen" w:hAnsi="Arial" w:cs="Arial"/>
          <w:sz w:val="20"/>
          <w:szCs w:val="20"/>
          <w:lang w:val="en-GB"/>
        </w:rPr>
      </w:pPr>
      <w:r w:rsidRPr="00F97182">
        <w:rPr>
          <w:rFonts w:ascii="Arial" w:eastAsia="Sylfaen" w:hAnsi="Arial" w:cs="Arial"/>
          <w:sz w:val="20"/>
          <w:szCs w:val="20"/>
          <w:lang w:val="en-GB"/>
        </w:rPr>
        <w:t xml:space="preserve"> Using 4G as an alternative (backup line) connection for civil acts registration </w:t>
      </w:r>
      <w:r w:rsidR="001C319C" w:rsidRPr="00F97182">
        <w:rPr>
          <w:rFonts w:ascii="Arial" w:eastAsia="Sylfaen" w:hAnsi="Arial" w:cs="Arial"/>
          <w:sz w:val="20"/>
          <w:szCs w:val="20"/>
          <w:lang w:val="en-GB"/>
        </w:rPr>
        <w:t>offices that</w:t>
      </w:r>
      <w:r w:rsidRPr="00F97182">
        <w:rPr>
          <w:rFonts w:ascii="Arial" w:eastAsia="Sylfaen" w:hAnsi="Arial" w:cs="Arial"/>
          <w:sz w:val="20"/>
          <w:szCs w:val="20"/>
          <w:lang w:val="en-GB"/>
        </w:rPr>
        <w:t xml:space="preserve"> already have physical line connection. 2. Substitute DSL to </w:t>
      </w:r>
      <w:r w:rsidR="00230FB6" w:rsidRPr="00F97182">
        <w:rPr>
          <w:rFonts w:ascii="Arial" w:eastAsia="Sylfaen" w:hAnsi="Arial" w:cs="Arial"/>
          <w:sz w:val="20"/>
          <w:szCs w:val="20"/>
          <w:lang w:val="en-GB"/>
        </w:rPr>
        <w:t>Fibre</w:t>
      </w:r>
      <w:r w:rsidRPr="00F97182">
        <w:rPr>
          <w:rFonts w:ascii="Arial" w:eastAsia="Sylfaen" w:hAnsi="Arial" w:cs="Arial"/>
          <w:sz w:val="20"/>
          <w:szCs w:val="20"/>
          <w:lang w:val="en-GB"/>
        </w:rPr>
        <w:t xml:space="preserve"> optic connection wherever it is possible.</w:t>
      </w:r>
    </w:p>
    <w:p w14:paraId="447E1D0D" w14:textId="77777777" w:rsidR="00A05BBC" w:rsidRPr="00F97182" w:rsidRDefault="00A05BBC" w:rsidP="00A05BBC">
      <w:pPr>
        <w:pStyle w:val="ListParagraph"/>
        <w:ind w:left="1080"/>
        <w:jc w:val="both"/>
        <w:rPr>
          <w:rFonts w:ascii="Arial" w:eastAsia="Sylfaen" w:hAnsi="Arial" w:cs="Arial"/>
          <w:sz w:val="20"/>
          <w:szCs w:val="20"/>
          <w:lang w:val="en-GB"/>
        </w:rPr>
      </w:pPr>
    </w:p>
    <w:p w14:paraId="352D4800" w14:textId="77777777" w:rsidR="0040443A" w:rsidRPr="00F97182" w:rsidRDefault="0047011A" w:rsidP="00A05BBC">
      <w:pPr>
        <w:pStyle w:val="ListParagraph"/>
        <w:ind w:left="1080"/>
        <w:jc w:val="both"/>
        <w:rPr>
          <w:rFonts w:ascii="Arial" w:eastAsia="Sylfaen" w:hAnsi="Arial" w:cs="Arial"/>
          <w:sz w:val="20"/>
          <w:szCs w:val="20"/>
          <w:lang w:val="en-GB"/>
        </w:rPr>
      </w:pPr>
      <w:r w:rsidRPr="00F97182">
        <w:rPr>
          <w:rFonts w:ascii="Arial" w:eastAsia="Sylfaen" w:hAnsi="Arial" w:cs="Arial"/>
          <w:sz w:val="20"/>
          <w:szCs w:val="20"/>
          <w:lang w:val="en-GB"/>
        </w:rPr>
        <w:t>To ensure</w:t>
      </w:r>
      <w:r w:rsidR="0040443A" w:rsidRPr="00F97182">
        <w:rPr>
          <w:rFonts w:ascii="Arial" w:eastAsia="Sylfaen" w:hAnsi="Arial" w:cs="Arial"/>
          <w:sz w:val="20"/>
          <w:szCs w:val="20"/>
          <w:lang w:val="en-GB"/>
        </w:rPr>
        <w:t xml:space="preserve"> the security and sustainability of the existing services </w:t>
      </w:r>
      <w:r w:rsidRPr="00F97182">
        <w:rPr>
          <w:rFonts w:ascii="Arial" w:eastAsia="Sylfaen" w:hAnsi="Arial" w:cs="Arial"/>
          <w:sz w:val="20"/>
          <w:szCs w:val="20"/>
          <w:lang w:val="en-GB"/>
        </w:rPr>
        <w:t xml:space="preserve">for the placement of </w:t>
      </w:r>
      <w:r w:rsidR="0040443A" w:rsidRPr="00F97182">
        <w:rPr>
          <w:rFonts w:ascii="Arial" w:eastAsia="Sylfaen" w:hAnsi="Arial" w:cs="Arial"/>
          <w:sz w:val="20"/>
          <w:szCs w:val="20"/>
          <w:lang w:val="en-GB"/>
        </w:rPr>
        <w:t>infrastructure</w:t>
      </w:r>
      <w:r w:rsidRPr="00F97182">
        <w:rPr>
          <w:rFonts w:ascii="Arial" w:eastAsia="Sylfaen" w:hAnsi="Arial" w:cs="Arial"/>
          <w:sz w:val="20"/>
          <w:szCs w:val="20"/>
          <w:lang w:val="en-GB"/>
        </w:rPr>
        <w:t xml:space="preserve"> an alternative </w:t>
      </w:r>
      <w:r w:rsidR="00230FB6" w:rsidRPr="00F97182">
        <w:rPr>
          <w:rFonts w:ascii="Arial" w:eastAsia="Sylfaen" w:hAnsi="Arial" w:cs="Arial"/>
          <w:sz w:val="20"/>
          <w:szCs w:val="20"/>
          <w:lang w:val="en-GB"/>
        </w:rPr>
        <w:t>might be</w:t>
      </w:r>
      <w:r w:rsidRPr="00F97182">
        <w:rPr>
          <w:rFonts w:ascii="Arial" w:eastAsia="Sylfaen" w:hAnsi="Arial" w:cs="Arial"/>
          <w:sz w:val="20"/>
          <w:szCs w:val="20"/>
          <w:lang w:val="en-GB"/>
        </w:rPr>
        <w:t xml:space="preserve"> </w:t>
      </w:r>
      <w:r w:rsidR="00230FB6" w:rsidRPr="00F97182">
        <w:rPr>
          <w:rFonts w:ascii="Arial" w:eastAsia="Sylfaen" w:hAnsi="Arial" w:cs="Arial"/>
          <w:sz w:val="20"/>
          <w:szCs w:val="20"/>
          <w:lang w:val="en-GB"/>
        </w:rPr>
        <w:t>considered at</w:t>
      </w:r>
      <w:r w:rsidR="00675261" w:rsidRPr="00F97182">
        <w:rPr>
          <w:rFonts w:ascii="Arial" w:eastAsia="Sylfaen" w:hAnsi="Arial" w:cs="Arial"/>
          <w:sz w:val="20"/>
          <w:szCs w:val="20"/>
          <w:lang w:val="en-GB"/>
        </w:rPr>
        <w:t xml:space="preserve"> </w:t>
      </w:r>
      <w:r w:rsidR="0040443A" w:rsidRPr="00F97182">
        <w:rPr>
          <w:rFonts w:ascii="Arial" w:eastAsia="Sylfaen" w:hAnsi="Arial" w:cs="Arial"/>
          <w:sz w:val="20"/>
          <w:szCs w:val="20"/>
          <w:lang w:val="en-GB"/>
        </w:rPr>
        <w:t xml:space="preserve">the central server </w:t>
      </w:r>
      <w:r w:rsidR="00230FB6" w:rsidRPr="00F97182">
        <w:rPr>
          <w:rFonts w:ascii="Arial" w:eastAsia="Sylfaen" w:hAnsi="Arial" w:cs="Arial"/>
          <w:sz w:val="20"/>
          <w:szCs w:val="20"/>
          <w:lang w:val="en-GB"/>
        </w:rPr>
        <w:t>centre</w:t>
      </w:r>
      <w:r w:rsidR="0040443A" w:rsidRPr="00F97182">
        <w:rPr>
          <w:rFonts w:ascii="Arial" w:eastAsia="Sylfaen" w:hAnsi="Arial" w:cs="Arial"/>
          <w:sz w:val="20"/>
          <w:szCs w:val="20"/>
          <w:lang w:val="en-GB"/>
        </w:rPr>
        <w:t xml:space="preserve"> of the president’s administration</w:t>
      </w:r>
      <w:r w:rsidR="00675261" w:rsidRPr="00F97182">
        <w:rPr>
          <w:rFonts w:ascii="Arial" w:eastAsia="Sylfaen" w:hAnsi="Arial" w:cs="Arial"/>
          <w:sz w:val="20"/>
          <w:szCs w:val="20"/>
          <w:lang w:val="en-GB"/>
        </w:rPr>
        <w:t xml:space="preserve"> or the Ministry of Foreign </w:t>
      </w:r>
      <w:r w:rsidR="00230FB6" w:rsidRPr="00F97182">
        <w:rPr>
          <w:rFonts w:ascii="Arial" w:eastAsia="Sylfaen" w:hAnsi="Arial" w:cs="Arial"/>
          <w:sz w:val="20"/>
          <w:szCs w:val="20"/>
          <w:lang w:val="en-GB"/>
        </w:rPr>
        <w:t>Affairs. The</w:t>
      </w:r>
      <w:r w:rsidR="00675261" w:rsidRPr="00F97182">
        <w:rPr>
          <w:rFonts w:ascii="Arial" w:eastAsia="Sylfaen" w:hAnsi="Arial" w:cs="Arial"/>
          <w:sz w:val="20"/>
          <w:szCs w:val="20"/>
          <w:lang w:val="en-GB"/>
        </w:rPr>
        <w:t xml:space="preserve"> </w:t>
      </w:r>
      <w:r w:rsidR="0040443A" w:rsidRPr="00F97182">
        <w:rPr>
          <w:rFonts w:ascii="Arial" w:eastAsia="Sylfaen" w:hAnsi="Arial" w:cs="Arial"/>
          <w:sz w:val="20"/>
          <w:szCs w:val="20"/>
          <w:lang w:val="en-GB"/>
        </w:rPr>
        <w:t>existing two physical servers and network equipment</w:t>
      </w:r>
      <w:r w:rsidR="00675261" w:rsidRPr="00F97182">
        <w:rPr>
          <w:rFonts w:ascii="Arial" w:eastAsia="Sylfaen" w:hAnsi="Arial" w:cs="Arial"/>
          <w:sz w:val="20"/>
          <w:szCs w:val="20"/>
          <w:lang w:val="en-GB"/>
        </w:rPr>
        <w:t xml:space="preserve"> are in place</w:t>
      </w:r>
      <w:r w:rsidR="0040443A" w:rsidRPr="00F97182">
        <w:rPr>
          <w:rFonts w:ascii="Arial" w:eastAsia="Sylfaen" w:hAnsi="Arial" w:cs="Arial"/>
          <w:sz w:val="20"/>
          <w:szCs w:val="20"/>
          <w:lang w:val="en-GB"/>
        </w:rPr>
        <w:t xml:space="preserve"> according to the representative of the President’s administration</w:t>
      </w:r>
      <w:r w:rsidR="00C671C8" w:rsidRPr="00F97182">
        <w:rPr>
          <w:rFonts w:ascii="Arial" w:eastAsia="Sylfaen" w:hAnsi="Arial" w:cs="Arial"/>
          <w:sz w:val="20"/>
          <w:szCs w:val="20"/>
          <w:lang w:val="en-GB"/>
        </w:rPr>
        <w:t>. The system</w:t>
      </w:r>
      <w:r w:rsidR="0040443A" w:rsidRPr="00F97182">
        <w:rPr>
          <w:rFonts w:ascii="Arial" w:eastAsia="Sylfaen" w:hAnsi="Arial" w:cs="Arial"/>
          <w:sz w:val="20"/>
          <w:szCs w:val="20"/>
          <w:lang w:val="en-GB"/>
        </w:rPr>
        <w:t xml:space="preserve"> has recently been created and is rather modern. </w:t>
      </w:r>
    </w:p>
    <w:p w14:paraId="252FFE65" w14:textId="77777777" w:rsidR="0040443A" w:rsidRPr="00F97182" w:rsidRDefault="00820CEC" w:rsidP="00A05BBC">
      <w:pPr>
        <w:pStyle w:val="ListParagraph"/>
        <w:numPr>
          <w:ilvl w:val="0"/>
          <w:numId w:val="48"/>
        </w:numPr>
        <w:jc w:val="both"/>
        <w:rPr>
          <w:rFonts w:ascii="Arial" w:hAnsi="Arial" w:cs="Arial"/>
          <w:sz w:val="20"/>
          <w:szCs w:val="20"/>
          <w:lang w:val="en-GB"/>
        </w:rPr>
      </w:pPr>
      <w:r w:rsidRPr="00F97182">
        <w:rPr>
          <w:rFonts w:ascii="Arial" w:eastAsia="Sylfaen" w:hAnsi="Arial" w:cs="Arial"/>
          <w:sz w:val="20"/>
          <w:szCs w:val="20"/>
          <w:lang w:val="en-GB"/>
        </w:rPr>
        <w:t xml:space="preserve">During the interview with the EPOS team, it was mentioned that the DHIS2 is used in the CAR system.  DHIS2 is a primarily developed for Health Management systems. There is a risk on increasing dependency on personalities, who have a knowledge of sector specific system (DHIS2). </w:t>
      </w:r>
      <w:r w:rsidR="00DA7CD5">
        <w:rPr>
          <w:rFonts w:ascii="Arial" w:eastAsia="Sylfaen" w:hAnsi="Arial" w:cs="Arial"/>
          <w:sz w:val="20"/>
          <w:szCs w:val="20"/>
          <w:lang w:val="en-GB"/>
        </w:rPr>
        <w:t>The r</w:t>
      </w:r>
      <w:r w:rsidRPr="00F97182">
        <w:rPr>
          <w:rFonts w:ascii="Arial" w:eastAsia="Sylfaen" w:hAnsi="Arial" w:cs="Arial"/>
          <w:sz w:val="20"/>
          <w:szCs w:val="20"/>
          <w:lang w:val="en-GB"/>
        </w:rPr>
        <w:t>ecommendation is to evaluate the risk, and if the risk is above the acceptable level,</w:t>
      </w:r>
      <w:r w:rsidR="00112D02" w:rsidRPr="00F97182">
        <w:rPr>
          <w:rFonts w:ascii="Arial" w:eastAsia="Sylfaen" w:hAnsi="Arial" w:cs="Arial"/>
          <w:sz w:val="20"/>
          <w:szCs w:val="20"/>
          <w:lang w:val="en-GB"/>
        </w:rPr>
        <w:t xml:space="preserve"> to</w:t>
      </w:r>
      <w:r w:rsidRPr="00F97182">
        <w:rPr>
          <w:rFonts w:ascii="Arial" w:eastAsia="Sylfaen" w:hAnsi="Arial" w:cs="Arial"/>
          <w:sz w:val="20"/>
          <w:szCs w:val="20"/>
          <w:lang w:val="en-GB"/>
        </w:rPr>
        <w:t xml:space="preserve"> remove dependency of DHIS2 framework for CAR system.</w:t>
      </w:r>
    </w:p>
    <w:p w14:paraId="3D3F2CBA" w14:textId="77777777" w:rsidR="00200C09" w:rsidRPr="00F97182" w:rsidRDefault="00DA7CD5" w:rsidP="00A05BBC">
      <w:pPr>
        <w:pStyle w:val="ListParagraph"/>
        <w:numPr>
          <w:ilvl w:val="0"/>
          <w:numId w:val="48"/>
        </w:numPr>
        <w:jc w:val="both"/>
        <w:rPr>
          <w:rFonts w:ascii="Arial" w:hAnsi="Arial" w:cs="Arial"/>
          <w:sz w:val="20"/>
          <w:szCs w:val="20"/>
          <w:lang w:val="en-GB"/>
        </w:rPr>
      </w:pPr>
      <w:r>
        <w:rPr>
          <w:rFonts w:ascii="Arial" w:eastAsia="Sylfaen" w:hAnsi="Arial" w:cs="Arial"/>
          <w:bCs/>
          <w:sz w:val="20"/>
          <w:szCs w:val="20"/>
          <w:lang w:val="en-GB"/>
        </w:rPr>
        <w:t>I</w:t>
      </w:r>
      <w:r w:rsidR="0040443A" w:rsidRPr="00F97182">
        <w:rPr>
          <w:rFonts w:ascii="Arial" w:eastAsia="Sylfaen" w:hAnsi="Arial" w:cs="Arial"/>
          <w:bCs/>
          <w:sz w:val="20"/>
          <w:szCs w:val="20"/>
          <w:lang w:val="en-GB"/>
        </w:rPr>
        <w:t xml:space="preserve">t is recommended to separate </w:t>
      </w:r>
      <w:r w:rsidR="00C671C8" w:rsidRPr="00F97182">
        <w:rPr>
          <w:rFonts w:ascii="Arial" w:eastAsia="Sylfaen" w:hAnsi="Arial" w:cs="Arial"/>
          <w:bCs/>
          <w:sz w:val="20"/>
          <w:szCs w:val="20"/>
          <w:lang w:val="en-GB"/>
        </w:rPr>
        <w:t xml:space="preserve">the </w:t>
      </w:r>
      <w:r w:rsidR="0040443A" w:rsidRPr="00F97182">
        <w:rPr>
          <w:rFonts w:ascii="Arial" w:eastAsia="Sylfaen" w:hAnsi="Arial" w:cs="Arial"/>
          <w:sz w:val="20"/>
          <w:szCs w:val="20"/>
          <w:lang w:val="en-GB"/>
        </w:rPr>
        <w:t>development, test and production environment</w:t>
      </w:r>
      <w:r w:rsidR="00C671C8" w:rsidRPr="00F97182">
        <w:rPr>
          <w:rFonts w:ascii="Arial" w:eastAsia="Sylfaen" w:hAnsi="Arial" w:cs="Arial"/>
          <w:sz w:val="20"/>
          <w:szCs w:val="20"/>
          <w:lang w:val="en-GB"/>
        </w:rPr>
        <w:t>s</w:t>
      </w:r>
      <w:r w:rsidR="0040443A" w:rsidRPr="00F97182">
        <w:rPr>
          <w:rFonts w:ascii="Arial" w:eastAsia="Sylfaen" w:hAnsi="Arial" w:cs="Arial"/>
          <w:sz w:val="20"/>
          <w:szCs w:val="20"/>
          <w:lang w:val="en-GB"/>
        </w:rPr>
        <w:t xml:space="preserve"> to exclude </w:t>
      </w:r>
      <w:r w:rsidR="00C671C8" w:rsidRPr="00F97182">
        <w:rPr>
          <w:rFonts w:ascii="Arial" w:eastAsia="Sylfaen" w:hAnsi="Arial" w:cs="Arial"/>
          <w:sz w:val="20"/>
          <w:szCs w:val="20"/>
          <w:lang w:val="en-GB"/>
        </w:rPr>
        <w:t xml:space="preserve">the </w:t>
      </w:r>
      <w:r w:rsidR="0040443A" w:rsidRPr="00F97182">
        <w:rPr>
          <w:rFonts w:ascii="Arial" w:eastAsia="Sylfaen" w:hAnsi="Arial" w:cs="Arial"/>
          <w:sz w:val="20"/>
          <w:szCs w:val="20"/>
          <w:lang w:val="en-GB"/>
        </w:rPr>
        <w:t>influence of systems development on the work process and maintain business continuity.</w:t>
      </w:r>
    </w:p>
    <w:p w14:paraId="3BA3B2B6" w14:textId="77777777" w:rsidR="0040443A" w:rsidRPr="00F97182" w:rsidRDefault="0040443A" w:rsidP="0040443A">
      <w:pPr>
        <w:pStyle w:val="Heading1"/>
        <w:jc w:val="both"/>
        <w:rPr>
          <w:rFonts w:ascii="Arial" w:eastAsia="Calibri" w:hAnsi="Arial" w:cs="Arial"/>
          <w:b w:val="0"/>
          <w:bCs w:val="0"/>
          <w:i/>
          <w:color w:val="auto"/>
          <w:sz w:val="20"/>
          <w:szCs w:val="20"/>
          <w:lang w:val="en-GB"/>
        </w:rPr>
      </w:pPr>
      <w:bookmarkStart w:id="43" w:name="_Toc463016754"/>
      <w:bookmarkStart w:id="44" w:name="_Toc341181393"/>
      <w:bookmarkStart w:id="45" w:name="_Toc341362158"/>
      <w:r w:rsidRPr="00F97182">
        <w:rPr>
          <w:rFonts w:ascii="Arial" w:eastAsia="Calibri" w:hAnsi="Arial" w:cs="Arial"/>
          <w:b w:val="0"/>
          <w:bCs w:val="0"/>
          <w:i/>
          <w:color w:val="auto"/>
          <w:sz w:val="20"/>
          <w:szCs w:val="20"/>
          <w:lang w:val="en-GB"/>
        </w:rPr>
        <w:t>Requirements</w:t>
      </w:r>
      <w:r w:rsidR="00200C09" w:rsidRPr="00F97182">
        <w:rPr>
          <w:rFonts w:ascii="Arial" w:eastAsia="Calibri" w:hAnsi="Arial" w:cs="Arial"/>
          <w:b w:val="0"/>
          <w:bCs w:val="0"/>
          <w:i/>
          <w:color w:val="auto"/>
          <w:sz w:val="20"/>
          <w:szCs w:val="20"/>
          <w:lang w:val="en-GB"/>
        </w:rPr>
        <w:t xml:space="preserve"> to successfully implement the electronic civil acts registration system</w:t>
      </w:r>
      <w:bookmarkEnd w:id="43"/>
      <w:bookmarkEnd w:id="44"/>
      <w:bookmarkEnd w:id="45"/>
    </w:p>
    <w:p w14:paraId="120BD37A" w14:textId="77777777" w:rsidR="0040443A" w:rsidRPr="00F97182" w:rsidRDefault="0040443A" w:rsidP="0040443A">
      <w:pPr>
        <w:jc w:val="both"/>
        <w:rPr>
          <w:rFonts w:ascii="Arial" w:hAnsi="Arial" w:cs="Arial"/>
          <w:i/>
          <w:sz w:val="20"/>
          <w:szCs w:val="20"/>
          <w:lang w:val="en-GB"/>
        </w:rPr>
      </w:pPr>
    </w:p>
    <w:p w14:paraId="6ABC9D40" w14:textId="77777777" w:rsidR="0040443A" w:rsidRPr="00F97182" w:rsidRDefault="00200C09" w:rsidP="00A05BBC">
      <w:pPr>
        <w:pStyle w:val="ListParagraph"/>
        <w:numPr>
          <w:ilvl w:val="0"/>
          <w:numId w:val="50"/>
        </w:numPr>
        <w:jc w:val="both"/>
        <w:rPr>
          <w:rFonts w:ascii="Arial" w:hAnsi="Arial" w:cs="Arial"/>
          <w:sz w:val="20"/>
          <w:szCs w:val="20"/>
          <w:lang w:val="en-GB"/>
        </w:rPr>
      </w:pPr>
      <w:r w:rsidRPr="00F97182">
        <w:rPr>
          <w:rFonts w:ascii="Arial" w:eastAsia="Sylfaen" w:hAnsi="Arial" w:cs="Arial"/>
          <w:sz w:val="20"/>
          <w:szCs w:val="20"/>
          <w:lang w:val="en-GB"/>
        </w:rPr>
        <w:lastRenderedPageBreak/>
        <w:t>To build/expand the</w:t>
      </w:r>
      <w:r w:rsidR="0040443A" w:rsidRPr="00F97182">
        <w:rPr>
          <w:rFonts w:ascii="Arial" w:eastAsia="Sylfaen" w:hAnsi="Arial" w:cs="Arial"/>
          <w:sz w:val="20"/>
          <w:szCs w:val="20"/>
          <w:lang w:val="en-GB"/>
        </w:rPr>
        <w:t xml:space="preserve"> IT </w:t>
      </w:r>
      <w:r w:rsidRPr="00F97182">
        <w:rPr>
          <w:rFonts w:ascii="Arial" w:eastAsia="Sylfaen" w:hAnsi="Arial" w:cs="Arial"/>
          <w:sz w:val="20"/>
          <w:szCs w:val="20"/>
          <w:lang w:val="en-GB"/>
        </w:rPr>
        <w:t>team</w:t>
      </w:r>
      <w:r w:rsidR="0040443A" w:rsidRPr="00F97182">
        <w:rPr>
          <w:rFonts w:ascii="Arial" w:eastAsia="Sylfaen" w:hAnsi="Arial" w:cs="Arial"/>
          <w:sz w:val="20"/>
          <w:szCs w:val="20"/>
          <w:lang w:val="en-GB"/>
        </w:rPr>
        <w:t xml:space="preserve"> for the development and maintenance of the civil act </w:t>
      </w:r>
      <w:r w:rsidR="00EA0C92" w:rsidRPr="00F97182">
        <w:rPr>
          <w:rFonts w:ascii="Arial" w:eastAsia="Sylfaen" w:hAnsi="Arial" w:cs="Arial"/>
          <w:sz w:val="20"/>
          <w:szCs w:val="20"/>
          <w:lang w:val="en-GB"/>
        </w:rPr>
        <w:t xml:space="preserve">registration </w:t>
      </w:r>
      <w:r w:rsidR="0040443A" w:rsidRPr="00F97182">
        <w:rPr>
          <w:rFonts w:ascii="Arial" w:eastAsia="Sylfaen" w:hAnsi="Arial" w:cs="Arial"/>
          <w:sz w:val="20"/>
          <w:szCs w:val="20"/>
          <w:lang w:val="en-GB"/>
        </w:rPr>
        <w:t>system.</w:t>
      </w:r>
    </w:p>
    <w:p w14:paraId="60E9875A" w14:textId="77777777" w:rsidR="0040443A" w:rsidRPr="00F97182" w:rsidRDefault="008226DA" w:rsidP="0040443A">
      <w:pPr>
        <w:jc w:val="both"/>
        <w:rPr>
          <w:rFonts w:ascii="Arial" w:hAnsi="Arial" w:cs="Arial"/>
          <w:color w:val="000000"/>
          <w:sz w:val="20"/>
          <w:szCs w:val="20"/>
          <w:lang w:val="en-GB"/>
        </w:rPr>
      </w:pPr>
      <w:r w:rsidRPr="00F97182">
        <w:rPr>
          <w:rFonts w:ascii="Arial" w:eastAsia="Sylfaen" w:hAnsi="Arial" w:cs="Arial"/>
          <w:color w:val="000000"/>
          <w:sz w:val="20"/>
          <w:szCs w:val="20"/>
          <w:lang w:val="en-GB"/>
        </w:rPr>
        <w:t>T</w:t>
      </w:r>
      <w:r w:rsidR="0040443A" w:rsidRPr="00F97182">
        <w:rPr>
          <w:rFonts w:ascii="Arial" w:eastAsia="Sylfaen" w:hAnsi="Arial" w:cs="Arial"/>
          <w:color w:val="000000"/>
          <w:sz w:val="20"/>
          <w:szCs w:val="20"/>
          <w:lang w:val="en-GB"/>
        </w:rPr>
        <w:t xml:space="preserve">he ICT team must have </w:t>
      </w:r>
      <w:r w:rsidRPr="00F97182">
        <w:rPr>
          <w:rFonts w:ascii="Arial" w:eastAsia="Sylfaen" w:hAnsi="Arial" w:cs="Arial"/>
          <w:color w:val="000000"/>
          <w:sz w:val="20"/>
          <w:szCs w:val="20"/>
          <w:lang w:val="en-GB"/>
        </w:rPr>
        <w:t xml:space="preserve">the following </w:t>
      </w:r>
      <w:r w:rsidR="0040443A" w:rsidRPr="00F97182">
        <w:rPr>
          <w:rFonts w:ascii="Arial" w:eastAsia="Sylfaen" w:hAnsi="Arial" w:cs="Arial"/>
          <w:color w:val="000000"/>
          <w:sz w:val="20"/>
          <w:szCs w:val="20"/>
          <w:lang w:val="en-GB"/>
        </w:rPr>
        <w:t xml:space="preserve">identified roles. </w:t>
      </w:r>
    </w:p>
    <w:p w14:paraId="79FA5F22" w14:textId="77777777" w:rsidR="0040443A" w:rsidRPr="00F97182" w:rsidRDefault="0040443A" w:rsidP="00B1376B">
      <w:pPr>
        <w:pStyle w:val="MediumGrid1-Accent21"/>
        <w:numPr>
          <w:ilvl w:val="0"/>
          <w:numId w:val="22"/>
        </w:numPr>
        <w:jc w:val="both"/>
        <w:rPr>
          <w:rFonts w:ascii="Arial" w:eastAsia="MS Gothic" w:hAnsi="Arial" w:cs="Arial"/>
          <w:b/>
          <w:bCs/>
          <w:color w:val="000000"/>
          <w:sz w:val="20"/>
          <w:szCs w:val="20"/>
          <w:lang w:val="en-GB"/>
        </w:rPr>
      </w:pPr>
      <w:r w:rsidRPr="00F97182">
        <w:rPr>
          <w:rFonts w:ascii="Arial" w:eastAsia="Sylfaen" w:hAnsi="Arial" w:cs="Arial"/>
          <w:b/>
          <w:bCs/>
          <w:color w:val="000000"/>
          <w:sz w:val="20"/>
          <w:szCs w:val="20"/>
          <w:lang w:val="en-GB"/>
        </w:rPr>
        <w:t>ICT Project Manager</w:t>
      </w:r>
    </w:p>
    <w:p w14:paraId="15209A95" w14:textId="77777777" w:rsidR="004B1624" w:rsidRPr="00F97182" w:rsidRDefault="004B1624" w:rsidP="00B1376B">
      <w:pPr>
        <w:pStyle w:val="ColorfulList-Accent12"/>
        <w:numPr>
          <w:ilvl w:val="0"/>
          <w:numId w:val="22"/>
        </w:numPr>
        <w:jc w:val="both"/>
        <w:rPr>
          <w:rFonts w:ascii="Arial" w:eastAsia="MS Gothic" w:hAnsi="Arial" w:cs="Arial"/>
          <w:color w:val="000000"/>
          <w:sz w:val="20"/>
          <w:szCs w:val="20"/>
          <w:lang w:val="en-GB"/>
        </w:rPr>
      </w:pPr>
      <w:r w:rsidRPr="00F97182">
        <w:rPr>
          <w:rFonts w:ascii="Arial" w:eastAsia="Sylfaen" w:hAnsi="Arial" w:cs="Arial"/>
          <w:b/>
          <w:bCs/>
          <w:color w:val="000000"/>
          <w:sz w:val="20"/>
          <w:szCs w:val="20"/>
          <w:lang w:val="en-GB"/>
        </w:rPr>
        <w:t>Business Analytics Team</w:t>
      </w:r>
      <w:r w:rsidRPr="00F97182">
        <w:rPr>
          <w:rFonts w:ascii="Arial" w:eastAsia="Sylfaen" w:hAnsi="Arial" w:cs="Arial"/>
          <w:color w:val="000000"/>
          <w:sz w:val="20"/>
          <w:szCs w:val="20"/>
          <w:lang w:val="en-GB"/>
        </w:rPr>
        <w:t xml:space="preserve"> (persons must understand both civil acts business processes also be able translate it on technical terms. A team with an ICT Project Manager will be </w:t>
      </w:r>
      <w:r w:rsidR="00230FB6" w:rsidRPr="00F97182">
        <w:rPr>
          <w:rFonts w:ascii="Arial" w:eastAsia="Sylfaen" w:hAnsi="Arial" w:cs="Arial"/>
          <w:color w:val="000000"/>
          <w:sz w:val="20"/>
          <w:szCs w:val="20"/>
          <w:lang w:val="en-GB"/>
        </w:rPr>
        <w:t>the primary</w:t>
      </w:r>
      <w:r w:rsidRPr="00F97182">
        <w:rPr>
          <w:rFonts w:ascii="Arial" w:eastAsia="Sylfaen" w:hAnsi="Arial" w:cs="Arial"/>
          <w:color w:val="000000"/>
          <w:sz w:val="20"/>
          <w:szCs w:val="20"/>
          <w:lang w:val="en-GB"/>
        </w:rPr>
        <w:t xml:space="preserve"> contact for the governance team (see below</w:t>
      </w:r>
      <w:r w:rsidR="00230FB6" w:rsidRPr="00F97182">
        <w:rPr>
          <w:rFonts w:ascii="Arial" w:eastAsia="Sylfaen" w:hAnsi="Arial" w:cs="Arial"/>
          <w:color w:val="000000"/>
          <w:sz w:val="20"/>
          <w:szCs w:val="20"/>
          <w:lang w:val="en-GB"/>
        </w:rPr>
        <w:t>). The</w:t>
      </w:r>
      <w:r w:rsidRPr="00F97182">
        <w:rPr>
          <w:rFonts w:ascii="Arial" w:eastAsia="Sylfaen" w:hAnsi="Arial" w:cs="Arial"/>
          <w:color w:val="000000"/>
          <w:sz w:val="20"/>
          <w:szCs w:val="20"/>
          <w:lang w:val="en-GB"/>
        </w:rPr>
        <w:t xml:space="preserve"> responsibility of this team is make appropriate technical tasking for the IT team)</w:t>
      </w:r>
    </w:p>
    <w:p w14:paraId="1ED70A17" w14:textId="77777777" w:rsidR="004B1624" w:rsidRPr="00F97182" w:rsidRDefault="004B1624" w:rsidP="00B1376B">
      <w:pPr>
        <w:pStyle w:val="ColorfulList-Accent12"/>
        <w:numPr>
          <w:ilvl w:val="0"/>
          <w:numId w:val="22"/>
        </w:numPr>
        <w:jc w:val="both"/>
        <w:rPr>
          <w:rFonts w:ascii="Arial" w:eastAsia="MS Gothic" w:hAnsi="Arial" w:cs="Arial"/>
          <w:color w:val="000000"/>
          <w:sz w:val="20"/>
          <w:szCs w:val="20"/>
          <w:lang w:val="en-GB"/>
        </w:rPr>
      </w:pPr>
      <w:r w:rsidRPr="00F97182">
        <w:rPr>
          <w:rFonts w:ascii="Arial" w:eastAsia="Sylfaen" w:hAnsi="Arial" w:cs="Arial"/>
          <w:b/>
          <w:bCs/>
          <w:color w:val="000000"/>
          <w:sz w:val="20"/>
          <w:szCs w:val="20"/>
          <w:lang w:val="en-GB"/>
        </w:rPr>
        <w:t>Solution Architects Team</w:t>
      </w:r>
      <w:r w:rsidRPr="00F97182">
        <w:rPr>
          <w:rFonts w:ascii="Arial" w:eastAsia="Sylfaen" w:hAnsi="Arial" w:cs="Arial"/>
          <w:color w:val="000000"/>
          <w:sz w:val="20"/>
          <w:szCs w:val="20"/>
          <w:lang w:val="en-GB"/>
        </w:rPr>
        <w:t xml:space="preserve"> (Infrastructure Architects should be divided into the sub teams on the data-</w:t>
      </w:r>
      <w:r w:rsidR="001C319C" w:rsidRPr="00F97182">
        <w:rPr>
          <w:rFonts w:ascii="Arial" w:eastAsia="Sylfaen" w:hAnsi="Arial" w:cs="Arial"/>
          <w:color w:val="000000"/>
          <w:sz w:val="20"/>
          <w:szCs w:val="20"/>
          <w:lang w:val="en-GB"/>
        </w:rPr>
        <w:t>centre</w:t>
      </w:r>
      <w:r w:rsidRPr="00F97182">
        <w:rPr>
          <w:rFonts w:ascii="Arial" w:eastAsia="Sylfaen" w:hAnsi="Arial" w:cs="Arial"/>
          <w:color w:val="000000"/>
          <w:sz w:val="20"/>
          <w:szCs w:val="20"/>
          <w:lang w:val="en-GB"/>
        </w:rPr>
        <w:t xml:space="preserve"> servers’ side, network side and software architect)</w:t>
      </w:r>
    </w:p>
    <w:p w14:paraId="3AAAE488" w14:textId="77777777" w:rsidR="0040443A" w:rsidRPr="00F97182" w:rsidRDefault="0040443A" w:rsidP="00B1376B">
      <w:pPr>
        <w:pStyle w:val="MediumGrid1-Accent21"/>
        <w:numPr>
          <w:ilvl w:val="0"/>
          <w:numId w:val="22"/>
        </w:numPr>
        <w:jc w:val="both"/>
        <w:rPr>
          <w:rFonts w:ascii="Arial" w:eastAsia="MS Gothic" w:hAnsi="Arial" w:cs="Arial"/>
          <w:color w:val="000000"/>
          <w:sz w:val="20"/>
          <w:szCs w:val="20"/>
          <w:lang w:val="en-GB"/>
        </w:rPr>
      </w:pPr>
      <w:r w:rsidRPr="00F97182">
        <w:rPr>
          <w:rFonts w:ascii="Arial" w:eastAsia="Sylfaen" w:hAnsi="Arial" w:cs="Arial"/>
          <w:b/>
          <w:bCs/>
          <w:color w:val="000000"/>
          <w:sz w:val="20"/>
          <w:szCs w:val="20"/>
          <w:lang w:val="en-GB"/>
        </w:rPr>
        <w:t>Developers Team</w:t>
      </w:r>
      <w:r w:rsidRPr="00F97182">
        <w:rPr>
          <w:rFonts w:ascii="Arial" w:eastAsia="Sylfaen" w:hAnsi="Arial" w:cs="Arial"/>
          <w:color w:val="000000"/>
          <w:sz w:val="20"/>
          <w:szCs w:val="20"/>
          <w:lang w:val="en-GB"/>
        </w:rPr>
        <w:t xml:space="preserve">: Should be lead with a software architect and must have </w:t>
      </w:r>
      <w:r w:rsidR="004B1624" w:rsidRPr="00F97182">
        <w:rPr>
          <w:rFonts w:ascii="Arial" w:eastAsia="Sylfaen" w:hAnsi="Arial" w:cs="Arial"/>
          <w:color w:val="000000"/>
          <w:sz w:val="20"/>
          <w:szCs w:val="20"/>
          <w:lang w:val="en-GB"/>
        </w:rPr>
        <w:t xml:space="preserve">both </w:t>
      </w:r>
      <w:r w:rsidRPr="00F97182">
        <w:rPr>
          <w:rFonts w:ascii="Arial" w:eastAsia="Sylfaen" w:hAnsi="Arial" w:cs="Arial"/>
          <w:color w:val="000000"/>
          <w:sz w:val="20"/>
          <w:szCs w:val="20"/>
          <w:lang w:val="en-GB"/>
        </w:rPr>
        <w:t>senior and Junior developers</w:t>
      </w:r>
      <w:r w:rsidR="004B1624" w:rsidRPr="00F97182">
        <w:rPr>
          <w:rFonts w:ascii="Arial" w:eastAsia="Sylfaen" w:hAnsi="Arial" w:cs="Arial"/>
          <w:color w:val="000000"/>
          <w:sz w:val="20"/>
          <w:szCs w:val="20"/>
          <w:lang w:val="en-GB"/>
        </w:rPr>
        <w:t>’</w:t>
      </w:r>
      <w:r w:rsidRPr="00F97182">
        <w:rPr>
          <w:rFonts w:ascii="Arial" w:eastAsia="Sylfaen" w:hAnsi="Arial" w:cs="Arial"/>
          <w:color w:val="000000"/>
          <w:sz w:val="20"/>
          <w:szCs w:val="20"/>
          <w:lang w:val="en-GB"/>
        </w:rPr>
        <w:t xml:space="preserve"> roles. </w:t>
      </w:r>
    </w:p>
    <w:p w14:paraId="490DF685" w14:textId="77777777" w:rsidR="0040443A" w:rsidRPr="00F97182" w:rsidRDefault="0040443A" w:rsidP="00B1376B">
      <w:pPr>
        <w:pStyle w:val="MediumGrid1-Accent21"/>
        <w:numPr>
          <w:ilvl w:val="0"/>
          <w:numId w:val="22"/>
        </w:numPr>
        <w:jc w:val="both"/>
        <w:rPr>
          <w:rFonts w:ascii="Arial" w:eastAsia="MS Gothic" w:hAnsi="Arial" w:cs="Arial"/>
          <w:color w:val="000000"/>
          <w:sz w:val="20"/>
          <w:szCs w:val="20"/>
          <w:lang w:val="en-GB"/>
        </w:rPr>
      </w:pPr>
      <w:r w:rsidRPr="00F97182">
        <w:rPr>
          <w:rFonts w:ascii="Arial" w:eastAsia="Sylfaen" w:hAnsi="Arial" w:cs="Arial"/>
          <w:b/>
          <w:bCs/>
          <w:color w:val="000000"/>
          <w:sz w:val="20"/>
          <w:szCs w:val="20"/>
          <w:lang w:val="en-GB"/>
        </w:rPr>
        <w:t>Tester Team:</w:t>
      </w:r>
      <w:r w:rsidRPr="00F97182">
        <w:rPr>
          <w:rFonts w:ascii="Arial" w:eastAsia="Sylfaen" w:hAnsi="Arial" w:cs="Arial"/>
          <w:color w:val="000000"/>
          <w:sz w:val="20"/>
          <w:szCs w:val="20"/>
          <w:lang w:val="en-GB"/>
        </w:rPr>
        <w:t xml:space="preserve"> Team must provide Software and Infrastructure tests to ensure functionality and quality of products</w:t>
      </w:r>
    </w:p>
    <w:p w14:paraId="37B7203D" w14:textId="77777777" w:rsidR="0040443A" w:rsidRPr="00F97182" w:rsidRDefault="0040443A" w:rsidP="0040443A">
      <w:pPr>
        <w:jc w:val="both"/>
        <w:rPr>
          <w:rFonts w:ascii="Arial" w:hAnsi="Arial" w:cs="Arial"/>
          <w:color w:val="000000"/>
          <w:sz w:val="20"/>
          <w:szCs w:val="20"/>
          <w:lang w:val="en-GB"/>
        </w:rPr>
      </w:pPr>
      <w:r w:rsidRPr="00F97182">
        <w:rPr>
          <w:rFonts w:ascii="Arial" w:eastAsia="Sylfaen" w:hAnsi="Arial" w:cs="Arial"/>
          <w:color w:val="000000"/>
          <w:sz w:val="20"/>
          <w:szCs w:val="20"/>
          <w:lang w:val="en-GB"/>
        </w:rPr>
        <w:t>Additi</w:t>
      </w:r>
      <w:r w:rsidR="00432C89" w:rsidRPr="00F97182">
        <w:rPr>
          <w:rFonts w:ascii="Arial" w:eastAsia="Sylfaen" w:hAnsi="Arial" w:cs="Arial"/>
          <w:color w:val="000000"/>
          <w:sz w:val="20"/>
          <w:szCs w:val="20"/>
          <w:lang w:val="en-GB"/>
        </w:rPr>
        <w:t>o</w:t>
      </w:r>
      <w:r w:rsidRPr="00F97182">
        <w:rPr>
          <w:rFonts w:ascii="Arial" w:eastAsia="Sylfaen" w:hAnsi="Arial" w:cs="Arial"/>
          <w:color w:val="000000"/>
          <w:sz w:val="20"/>
          <w:szCs w:val="20"/>
          <w:lang w:val="en-GB"/>
        </w:rPr>
        <w:t>nal</w:t>
      </w:r>
      <w:r w:rsidR="00FA5190" w:rsidRPr="00F97182">
        <w:rPr>
          <w:rFonts w:ascii="Arial" w:eastAsia="Sylfaen" w:hAnsi="Arial" w:cs="Arial"/>
          <w:color w:val="000000"/>
          <w:sz w:val="20"/>
          <w:szCs w:val="20"/>
          <w:lang w:val="en-GB"/>
        </w:rPr>
        <w:t>l</w:t>
      </w:r>
      <w:r w:rsidRPr="00F97182">
        <w:rPr>
          <w:rFonts w:ascii="Arial" w:eastAsia="Sylfaen" w:hAnsi="Arial" w:cs="Arial"/>
          <w:color w:val="000000"/>
          <w:sz w:val="20"/>
          <w:szCs w:val="20"/>
          <w:lang w:val="en-GB"/>
        </w:rPr>
        <w:t>y</w:t>
      </w:r>
      <w:r w:rsidR="00432C89" w:rsidRPr="00F97182">
        <w:rPr>
          <w:rFonts w:ascii="Arial" w:eastAsia="Sylfaen" w:hAnsi="Arial" w:cs="Arial"/>
          <w:color w:val="000000"/>
          <w:sz w:val="20"/>
          <w:szCs w:val="20"/>
          <w:lang w:val="en-GB"/>
        </w:rPr>
        <w:t xml:space="preserve"> the ICT team shou</w:t>
      </w:r>
      <w:r w:rsidR="00FA5190" w:rsidRPr="00F97182">
        <w:rPr>
          <w:rFonts w:ascii="Arial" w:eastAsia="Sylfaen" w:hAnsi="Arial" w:cs="Arial"/>
          <w:color w:val="000000"/>
          <w:sz w:val="20"/>
          <w:szCs w:val="20"/>
          <w:lang w:val="en-GB"/>
        </w:rPr>
        <w:t>l</w:t>
      </w:r>
      <w:r w:rsidR="00432C89" w:rsidRPr="00F97182">
        <w:rPr>
          <w:rFonts w:ascii="Arial" w:eastAsia="Sylfaen" w:hAnsi="Arial" w:cs="Arial"/>
          <w:color w:val="000000"/>
          <w:sz w:val="20"/>
          <w:szCs w:val="20"/>
          <w:lang w:val="en-GB"/>
        </w:rPr>
        <w:t>d be split into the</w:t>
      </w:r>
      <w:r w:rsidRPr="00F97182">
        <w:rPr>
          <w:rFonts w:ascii="Arial" w:eastAsia="Sylfaen" w:hAnsi="Arial" w:cs="Arial"/>
          <w:color w:val="000000"/>
          <w:sz w:val="20"/>
          <w:szCs w:val="20"/>
          <w:lang w:val="en-GB"/>
        </w:rPr>
        <w:t xml:space="preserve"> development and maint</w:t>
      </w:r>
      <w:r w:rsidR="00FA5190" w:rsidRPr="00F97182">
        <w:rPr>
          <w:rFonts w:ascii="Arial" w:eastAsia="Sylfaen" w:hAnsi="Arial" w:cs="Arial"/>
          <w:color w:val="000000"/>
          <w:sz w:val="20"/>
          <w:szCs w:val="20"/>
          <w:lang w:val="en-GB"/>
        </w:rPr>
        <w:t>e</w:t>
      </w:r>
      <w:r w:rsidRPr="00F97182">
        <w:rPr>
          <w:rFonts w:ascii="Arial" w:eastAsia="Sylfaen" w:hAnsi="Arial" w:cs="Arial"/>
          <w:color w:val="000000"/>
          <w:sz w:val="20"/>
          <w:szCs w:val="20"/>
          <w:lang w:val="en-GB"/>
        </w:rPr>
        <w:t>na</w:t>
      </w:r>
      <w:r w:rsidR="00FA5190" w:rsidRPr="00F97182">
        <w:rPr>
          <w:rFonts w:ascii="Arial" w:eastAsia="Sylfaen" w:hAnsi="Arial" w:cs="Arial"/>
          <w:color w:val="000000"/>
          <w:sz w:val="20"/>
          <w:szCs w:val="20"/>
          <w:lang w:val="en-GB"/>
        </w:rPr>
        <w:t>n</w:t>
      </w:r>
      <w:r w:rsidRPr="00F97182">
        <w:rPr>
          <w:rFonts w:ascii="Arial" w:eastAsia="Sylfaen" w:hAnsi="Arial" w:cs="Arial"/>
          <w:color w:val="000000"/>
          <w:sz w:val="20"/>
          <w:szCs w:val="20"/>
          <w:lang w:val="en-GB"/>
        </w:rPr>
        <w:t>ce teams:</w:t>
      </w:r>
    </w:p>
    <w:p w14:paraId="075C886C" w14:textId="77777777" w:rsidR="0040443A" w:rsidRPr="00F97182" w:rsidRDefault="0040443A" w:rsidP="0040443A">
      <w:pPr>
        <w:jc w:val="both"/>
        <w:rPr>
          <w:rFonts w:ascii="Arial" w:hAnsi="Arial" w:cs="Arial"/>
          <w:color w:val="000000"/>
          <w:sz w:val="20"/>
          <w:szCs w:val="20"/>
          <w:lang w:val="en-GB"/>
        </w:rPr>
      </w:pPr>
      <w:r w:rsidRPr="00F97182">
        <w:rPr>
          <w:rFonts w:ascii="Arial" w:eastAsia="Sylfaen" w:hAnsi="Arial" w:cs="Arial"/>
          <w:b/>
          <w:bCs/>
          <w:color w:val="000000"/>
          <w:sz w:val="20"/>
          <w:szCs w:val="20"/>
          <w:lang w:val="en-GB"/>
        </w:rPr>
        <w:t xml:space="preserve">Operation </w:t>
      </w:r>
      <w:r w:rsidR="00230FB6" w:rsidRPr="00F97182">
        <w:rPr>
          <w:rFonts w:ascii="Arial" w:eastAsia="Sylfaen" w:hAnsi="Arial" w:cs="Arial"/>
          <w:b/>
          <w:bCs/>
          <w:color w:val="000000"/>
          <w:sz w:val="20"/>
          <w:szCs w:val="20"/>
          <w:lang w:val="en-GB"/>
        </w:rPr>
        <w:t>Manager:</w:t>
      </w:r>
      <w:r w:rsidR="00230FB6" w:rsidRPr="00F97182">
        <w:rPr>
          <w:rFonts w:ascii="Arial" w:eastAsia="Sylfaen" w:hAnsi="Arial" w:cs="Arial"/>
          <w:color w:val="000000"/>
          <w:sz w:val="20"/>
          <w:szCs w:val="20"/>
          <w:lang w:val="en-GB"/>
        </w:rPr>
        <w:t xml:space="preserve"> this role</w:t>
      </w:r>
      <w:r w:rsidR="00A24DC8" w:rsidRPr="00F97182">
        <w:rPr>
          <w:rFonts w:ascii="Arial" w:eastAsia="Sylfaen" w:hAnsi="Arial" w:cs="Arial"/>
          <w:color w:val="000000"/>
          <w:sz w:val="20"/>
          <w:szCs w:val="20"/>
          <w:lang w:val="en-GB"/>
        </w:rPr>
        <w:t xml:space="preserve"> will ensure that ICT operations will go as they are intended to be, and will take responsibility for the change process within the system.</w:t>
      </w:r>
    </w:p>
    <w:p w14:paraId="03EA5CEC" w14:textId="77777777" w:rsidR="0040443A" w:rsidRPr="00F97182" w:rsidRDefault="0040443A" w:rsidP="0040443A">
      <w:pPr>
        <w:jc w:val="both"/>
        <w:rPr>
          <w:rFonts w:ascii="Arial" w:hAnsi="Arial" w:cs="Arial"/>
          <w:color w:val="000000"/>
          <w:sz w:val="20"/>
          <w:szCs w:val="20"/>
          <w:lang w:val="en-GB"/>
        </w:rPr>
      </w:pPr>
      <w:r w:rsidRPr="00F97182">
        <w:rPr>
          <w:rFonts w:ascii="Arial" w:eastAsia="Sylfaen" w:hAnsi="Arial" w:cs="Arial"/>
          <w:b/>
          <w:bCs/>
          <w:color w:val="000000"/>
          <w:sz w:val="20"/>
          <w:szCs w:val="20"/>
          <w:lang w:val="en-GB"/>
        </w:rPr>
        <w:t>Administrators Team:</w:t>
      </w:r>
      <w:r w:rsidRPr="00F97182">
        <w:rPr>
          <w:rFonts w:ascii="Arial" w:eastAsia="Sylfaen" w:hAnsi="Arial" w:cs="Arial"/>
          <w:color w:val="000000"/>
          <w:sz w:val="20"/>
          <w:szCs w:val="20"/>
          <w:lang w:val="en-GB"/>
        </w:rPr>
        <w:t xml:space="preserve"> Group of the people who will monitor and make administration of Infrastructure hardware (servers, storages, etc.), system including virtualization, network </w:t>
      </w:r>
      <w:r w:rsidRPr="00F97182">
        <w:rPr>
          <w:rFonts w:ascii="Arial" w:eastAsia="Sylfaen" w:hAnsi="Arial" w:cs="Arial"/>
          <w:b/>
          <w:bCs/>
          <w:color w:val="000000"/>
          <w:sz w:val="20"/>
          <w:szCs w:val="20"/>
          <w:lang w:val="en-GB"/>
        </w:rPr>
        <w:t xml:space="preserve">and </w:t>
      </w:r>
      <w:r w:rsidRPr="00F97182">
        <w:rPr>
          <w:rFonts w:ascii="Arial" w:eastAsia="Sylfaen" w:hAnsi="Arial" w:cs="Arial"/>
          <w:color w:val="000000"/>
          <w:sz w:val="20"/>
          <w:szCs w:val="20"/>
          <w:lang w:val="en-GB"/>
        </w:rPr>
        <w:t xml:space="preserve">applications. </w:t>
      </w:r>
    </w:p>
    <w:p w14:paraId="50FB7A5D" w14:textId="77777777" w:rsidR="0040443A" w:rsidRPr="00F97182" w:rsidRDefault="0040443A" w:rsidP="0040443A">
      <w:pPr>
        <w:jc w:val="both"/>
        <w:rPr>
          <w:rFonts w:ascii="Arial" w:hAnsi="Arial" w:cs="Arial"/>
          <w:color w:val="000000"/>
          <w:sz w:val="20"/>
          <w:szCs w:val="20"/>
          <w:lang w:val="en-GB"/>
        </w:rPr>
      </w:pPr>
      <w:r w:rsidRPr="00F97182">
        <w:rPr>
          <w:rFonts w:ascii="Arial" w:eastAsia="Sylfaen" w:hAnsi="Arial" w:cs="Arial"/>
          <w:b/>
          <w:bCs/>
          <w:color w:val="000000"/>
          <w:sz w:val="20"/>
          <w:szCs w:val="20"/>
          <w:lang w:val="en-GB"/>
        </w:rPr>
        <w:t>Support Team:</w:t>
      </w:r>
      <w:r w:rsidRPr="00F97182">
        <w:rPr>
          <w:rFonts w:ascii="Arial" w:eastAsia="Sylfaen" w:hAnsi="Arial" w:cs="Arial"/>
          <w:color w:val="000000"/>
          <w:sz w:val="20"/>
          <w:szCs w:val="20"/>
          <w:lang w:val="en-GB"/>
        </w:rPr>
        <w:t xml:space="preserve"> First and Second line support team, for</w:t>
      </w:r>
      <w:r w:rsidR="005A5839" w:rsidRPr="00F97182">
        <w:rPr>
          <w:rFonts w:ascii="Arial" w:eastAsia="Sylfaen" w:hAnsi="Arial" w:cs="Arial"/>
          <w:color w:val="000000"/>
          <w:sz w:val="20"/>
          <w:szCs w:val="20"/>
          <w:lang w:val="en-GB"/>
        </w:rPr>
        <w:t xml:space="preserve"> the</w:t>
      </w:r>
      <w:r w:rsidRPr="00F97182">
        <w:rPr>
          <w:rFonts w:ascii="Arial" w:eastAsia="Sylfaen" w:hAnsi="Arial" w:cs="Arial"/>
          <w:color w:val="000000"/>
          <w:sz w:val="20"/>
          <w:szCs w:val="20"/>
          <w:lang w:val="en-GB"/>
        </w:rPr>
        <w:t xml:space="preserve"> civil act digital processing system.</w:t>
      </w:r>
    </w:p>
    <w:p w14:paraId="5A921734" w14:textId="77777777" w:rsidR="00432C89" w:rsidRPr="00F97182" w:rsidRDefault="0040443A" w:rsidP="0040443A">
      <w:pPr>
        <w:jc w:val="both"/>
        <w:rPr>
          <w:rFonts w:ascii="Arial" w:hAnsi="Arial" w:cs="Arial"/>
          <w:color w:val="000000"/>
          <w:sz w:val="20"/>
          <w:szCs w:val="20"/>
          <w:lang w:val="en-GB"/>
        </w:rPr>
      </w:pPr>
      <w:r w:rsidRPr="00F97182">
        <w:rPr>
          <w:rFonts w:ascii="Arial" w:eastAsia="Sylfaen" w:hAnsi="Arial" w:cs="Arial"/>
          <w:b/>
          <w:bCs/>
          <w:color w:val="000000"/>
          <w:sz w:val="20"/>
          <w:szCs w:val="20"/>
          <w:lang w:val="en-GB"/>
        </w:rPr>
        <w:t xml:space="preserve">Security </w:t>
      </w:r>
      <w:r w:rsidR="00230FB6" w:rsidRPr="00F97182">
        <w:rPr>
          <w:rFonts w:ascii="Arial" w:eastAsia="Sylfaen" w:hAnsi="Arial" w:cs="Arial"/>
          <w:b/>
          <w:bCs/>
          <w:color w:val="000000"/>
          <w:sz w:val="20"/>
          <w:szCs w:val="20"/>
          <w:lang w:val="en-GB"/>
        </w:rPr>
        <w:t>team:</w:t>
      </w:r>
      <w:r w:rsidR="00230FB6" w:rsidRPr="00F97182">
        <w:rPr>
          <w:rFonts w:ascii="Arial" w:eastAsia="Sylfaen" w:hAnsi="Arial" w:cs="Arial"/>
          <w:color w:val="000000"/>
          <w:sz w:val="20"/>
          <w:szCs w:val="20"/>
          <w:lang w:val="en-GB"/>
        </w:rPr>
        <w:t xml:space="preserve"> As</w:t>
      </w:r>
      <w:r w:rsidR="005A5839" w:rsidRPr="00F97182">
        <w:rPr>
          <w:rFonts w:ascii="Arial" w:eastAsia="Sylfaen" w:hAnsi="Arial" w:cs="Arial"/>
          <w:color w:val="000000"/>
          <w:sz w:val="20"/>
          <w:szCs w:val="20"/>
          <w:lang w:val="en-GB"/>
        </w:rPr>
        <w:t xml:space="preserve"> the system will </w:t>
      </w:r>
      <w:r w:rsidR="00230FB6" w:rsidRPr="00F97182">
        <w:rPr>
          <w:rFonts w:ascii="Arial" w:eastAsia="Sylfaen" w:hAnsi="Arial" w:cs="Arial"/>
          <w:color w:val="000000"/>
          <w:sz w:val="20"/>
          <w:szCs w:val="20"/>
          <w:lang w:val="en-GB"/>
        </w:rPr>
        <w:t>transform</w:t>
      </w:r>
      <w:r w:rsidR="005A5839" w:rsidRPr="00F97182">
        <w:rPr>
          <w:rFonts w:ascii="Arial" w:eastAsia="Sylfaen" w:hAnsi="Arial" w:cs="Arial"/>
          <w:color w:val="000000"/>
          <w:sz w:val="20"/>
          <w:szCs w:val="20"/>
          <w:lang w:val="en-GB"/>
        </w:rPr>
        <w:t xml:space="preserve"> on a digital platform, system security will become an essential part of the solution. Attack</w:t>
      </w:r>
      <w:r w:rsidR="00DA7CD5">
        <w:rPr>
          <w:rFonts w:ascii="Arial" w:eastAsia="Sylfaen" w:hAnsi="Arial" w:cs="Arial"/>
          <w:color w:val="000000"/>
          <w:sz w:val="20"/>
          <w:szCs w:val="20"/>
          <w:lang w:val="en-GB"/>
        </w:rPr>
        <w:t>s</w:t>
      </w:r>
      <w:r w:rsidR="005A5839" w:rsidRPr="00F97182">
        <w:rPr>
          <w:rFonts w:ascii="Arial" w:eastAsia="Sylfaen" w:hAnsi="Arial" w:cs="Arial"/>
          <w:color w:val="000000"/>
          <w:sz w:val="20"/>
          <w:szCs w:val="20"/>
          <w:lang w:val="en-GB"/>
        </w:rPr>
        <w:t xml:space="preserve"> on </w:t>
      </w:r>
      <w:r w:rsidR="00DA7CD5">
        <w:rPr>
          <w:rFonts w:ascii="Arial" w:eastAsia="Sylfaen" w:hAnsi="Arial" w:cs="Arial"/>
          <w:color w:val="000000"/>
          <w:sz w:val="20"/>
          <w:szCs w:val="20"/>
          <w:lang w:val="en-GB"/>
        </w:rPr>
        <w:t xml:space="preserve">the </w:t>
      </w:r>
      <w:r w:rsidR="005A5839" w:rsidRPr="00F97182">
        <w:rPr>
          <w:rFonts w:ascii="Arial" w:eastAsia="Sylfaen" w:hAnsi="Arial" w:cs="Arial"/>
          <w:color w:val="000000"/>
          <w:sz w:val="20"/>
          <w:szCs w:val="20"/>
          <w:lang w:val="en-GB"/>
        </w:rPr>
        <w:t xml:space="preserve">system might have a </w:t>
      </w:r>
      <w:r w:rsidR="001C319C" w:rsidRPr="00F97182">
        <w:rPr>
          <w:rFonts w:ascii="Arial" w:eastAsia="Sylfaen" w:hAnsi="Arial" w:cs="Arial"/>
          <w:color w:val="000000"/>
          <w:sz w:val="20"/>
          <w:szCs w:val="20"/>
          <w:lang w:val="en-GB"/>
        </w:rPr>
        <w:t>big</w:t>
      </w:r>
      <w:r w:rsidR="005A5839" w:rsidRPr="00F97182">
        <w:rPr>
          <w:rFonts w:ascii="Arial" w:eastAsia="Sylfaen" w:hAnsi="Arial" w:cs="Arial"/>
          <w:color w:val="000000"/>
          <w:sz w:val="20"/>
          <w:szCs w:val="20"/>
          <w:lang w:val="en-GB"/>
        </w:rPr>
        <w:t xml:space="preserve"> impact on the country. The recommendation is to have a dedicated security team for 24/7 monitoring and responding to </w:t>
      </w:r>
      <w:r w:rsidR="00230FB6" w:rsidRPr="00F97182">
        <w:rPr>
          <w:rFonts w:ascii="Arial" w:eastAsia="Sylfaen" w:hAnsi="Arial" w:cs="Arial"/>
          <w:color w:val="000000"/>
          <w:sz w:val="20"/>
          <w:szCs w:val="20"/>
          <w:lang w:val="en-GB"/>
        </w:rPr>
        <w:t>cyber-attacks</w:t>
      </w:r>
      <w:r w:rsidR="005A5839" w:rsidRPr="00F97182">
        <w:rPr>
          <w:rFonts w:ascii="Arial" w:eastAsia="Sylfaen" w:hAnsi="Arial" w:cs="Arial"/>
          <w:color w:val="000000"/>
          <w:sz w:val="20"/>
          <w:szCs w:val="20"/>
          <w:lang w:val="en-GB"/>
        </w:rPr>
        <w:t>.</w:t>
      </w:r>
    </w:p>
    <w:p w14:paraId="3191026E" w14:textId="77777777" w:rsidR="0040443A" w:rsidRPr="00F97182" w:rsidRDefault="0040443A" w:rsidP="00A05BBC">
      <w:pPr>
        <w:pStyle w:val="ListParagraph"/>
        <w:numPr>
          <w:ilvl w:val="0"/>
          <w:numId w:val="50"/>
        </w:numPr>
        <w:jc w:val="both"/>
        <w:rPr>
          <w:rFonts w:ascii="Arial" w:hAnsi="Arial" w:cs="Arial"/>
          <w:sz w:val="20"/>
          <w:szCs w:val="20"/>
          <w:lang w:val="en-GB"/>
        </w:rPr>
      </w:pPr>
      <w:r w:rsidRPr="00F97182">
        <w:rPr>
          <w:rFonts w:ascii="Arial" w:eastAsia="Sylfaen" w:hAnsi="Arial" w:cs="Arial"/>
          <w:sz w:val="20"/>
          <w:szCs w:val="20"/>
          <w:lang w:val="en-GB"/>
        </w:rPr>
        <w:t>System should partially rewrite and to multi-tier application</w:t>
      </w:r>
      <w:r w:rsidR="005A5839" w:rsidRPr="00F97182">
        <w:rPr>
          <w:rFonts w:ascii="Arial" w:eastAsia="Sylfaen" w:hAnsi="Arial" w:cs="Arial"/>
          <w:sz w:val="20"/>
          <w:szCs w:val="20"/>
          <w:lang w:val="en-GB"/>
        </w:rPr>
        <w:t>s</w:t>
      </w:r>
      <w:r w:rsidRPr="00F97182">
        <w:rPr>
          <w:rFonts w:ascii="Arial" w:eastAsia="Sylfaen" w:hAnsi="Arial" w:cs="Arial"/>
          <w:sz w:val="20"/>
          <w:szCs w:val="20"/>
          <w:lang w:val="en-GB"/>
        </w:rPr>
        <w:t>, based on SOA. Th</w:t>
      </w:r>
      <w:r w:rsidR="005A5839" w:rsidRPr="00F97182">
        <w:rPr>
          <w:rFonts w:ascii="Arial" w:eastAsia="Sylfaen" w:hAnsi="Arial" w:cs="Arial"/>
          <w:sz w:val="20"/>
          <w:szCs w:val="20"/>
          <w:lang w:val="en-GB"/>
        </w:rPr>
        <w:t>e</w:t>
      </w:r>
      <w:r w:rsidRPr="00F97182">
        <w:rPr>
          <w:rFonts w:ascii="Arial" w:eastAsia="Sylfaen" w:hAnsi="Arial" w:cs="Arial"/>
          <w:sz w:val="20"/>
          <w:szCs w:val="20"/>
          <w:lang w:val="en-GB"/>
        </w:rPr>
        <w:t xml:space="preserve">n </w:t>
      </w:r>
      <w:r w:rsidR="005A5839" w:rsidRPr="00F97182">
        <w:rPr>
          <w:rFonts w:ascii="Arial" w:eastAsia="Sylfaen" w:hAnsi="Arial" w:cs="Arial"/>
          <w:sz w:val="20"/>
          <w:szCs w:val="20"/>
          <w:lang w:val="en-GB"/>
        </w:rPr>
        <w:t xml:space="preserve">the </w:t>
      </w:r>
      <w:r w:rsidRPr="00F97182">
        <w:rPr>
          <w:rFonts w:ascii="Arial" w:eastAsia="Sylfaen" w:hAnsi="Arial" w:cs="Arial"/>
          <w:sz w:val="20"/>
          <w:szCs w:val="20"/>
          <w:lang w:val="en-GB"/>
        </w:rPr>
        <w:t xml:space="preserve">system will </w:t>
      </w:r>
      <w:r w:rsidR="005A5839" w:rsidRPr="00F97182">
        <w:rPr>
          <w:rFonts w:ascii="Arial" w:eastAsia="Sylfaen" w:hAnsi="Arial" w:cs="Arial"/>
          <w:sz w:val="20"/>
          <w:szCs w:val="20"/>
          <w:lang w:val="en-GB"/>
        </w:rPr>
        <w:t xml:space="preserve">be </w:t>
      </w:r>
      <w:r w:rsidR="00432C89" w:rsidRPr="00F97182">
        <w:rPr>
          <w:rFonts w:ascii="Arial" w:eastAsia="Sylfaen" w:hAnsi="Arial" w:cs="Arial"/>
          <w:sz w:val="20"/>
          <w:szCs w:val="20"/>
          <w:lang w:val="en-GB"/>
        </w:rPr>
        <w:t>en</w:t>
      </w:r>
      <w:r w:rsidRPr="00F97182">
        <w:rPr>
          <w:rFonts w:ascii="Arial" w:eastAsia="Sylfaen" w:hAnsi="Arial" w:cs="Arial"/>
          <w:sz w:val="20"/>
          <w:szCs w:val="20"/>
          <w:lang w:val="en-GB"/>
        </w:rPr>
        <w:t>able</w:t>
      </w:r>
      <w:r w:rsidR="005A5839" w:rsidRPr="00F97182">
        <w:rPr>
          <w:rFonts w:ascii="Arial" w:eastAsia="Sylfaen" w:hAnsi="Arial" w:cs="Arial"/>
          <w:sz w:val="20"/>
          <w:szCs w:val="20"/>
          <w:lang w:val="en-GB"/>
        </w:rPr>
        <w:t>d</w:t>
      </w:r>
      <w:r w:rsidRPr="00F97182">
        <w:rPr>
          <w:rFonts w:ascii="Arial" w:eastAsia="Sylfaen" w:hAnsi="Arial" w:cs="Arial"/>
          <w:sz w:val="20"/>
          <w:szCs w:val="20"/>
          <w:lang w:val="en-GB"/>
        </w:rPr>
        <w:t xml:space="preserve"> to provide B2B services to o</w:t>
      </w:r>
      <w:r w:rsidR="00432C89" w:rsidRPr="00F97182">
        <w:rPr>
          <w:rFonts w:ascii="Arial" w:eastAsia="Sylfaen" w:hAnsi="Arial" w:cs="Arial"/>
          <w:sz w:val="20"/>
          <w:szCs w:val="20"/>
          <w:lang w:val="en-GB"/>
        </w:rPr>
        <w:t>ther systems. Technically it can be done on the existing Java platform</w:t>
      </w:r>
      <w:r w:rsidRPr="00F97182">
        <w:rPr>
          <w:rFonts w:ascii="Arial" w:eastAsia="Sylfaen" w:hAnsi="Arial" w:cs="Arial"/>
          <w:sz w:val="20"/>
          <w:szCs w:val="20"/>
          <w:lang w:val="en-GB"/>
        </w:rPr>
        <w:t xml:space="preserve">. </w:t>
      </w:r>
    </w:p>
    <w:p w14:paraId="2316F5F4" w14:textId="77777777" w:rsidR="0040443A" w:rsidRPr="00F97182" w:rsidRDefault="0040443A" w:rsidP="00A05BBC">
      <w:pPr>
        <w:ind w:left="1080"/>
        <w:jc w:val="both"/>
        <w:rPr>
          <w:rFonts w:ascii="Arial" w:hAnsi="Arial" w:cs="Arial"/>
          <w:sz w:val="20"/>
          <w:szCs w:val="20"/>
          <w:lang w:val="en-GB"/>
        </w:rPr>
      </w:pPr>
      <w:r w:rsidRPr="00F97182">
        <w:rPr>
          <w:rFonts w:ascii="Arial" w:eastAsia="Sylfaen" w:hAnsi="Arial" w:cs="Arial"/>
          <w:b/>
          <w:bCs/>
          <w:sz w:val="20"/>
          <w:szCs w:val="20"/>
          <w:lang w:val="en-GB"/>
        </w:rPr>
        <w:t>REMARK:</w:t>
      </w:r>
      <w:r w:rsidRPr="00F97182">
        <w:rPr>
          <w:rFonts w:ascii="Arial" w:eastAsia="Sylfaen" w:hAnsi="Arial" w:cs="Arial"/>
          <w:sz w:val="20"/>
          <w:szCs w:val="20"/>
          <w:lang w:val="en-GB"/>
        </w:rPr>
        <w:t xml:space="preserve"> For</w:t>
      </w:r>
      <w:r w:rsidR="00432C89" w:rsidRPr="00F97182">
        <w:rPr>
          <w:rFonts w:ascii="Arial" w:eastAsia="Sylfaen" w:hAnsi="Arial" w:cs="Arial"/>
          <w:sz w:val="20"/>
          <w:szCs w:val="20"/>
          <w:lang w:val="en-GB"/>
        </w:rPr>
        <w:t xml:space="preserve"> the successful</w:t>
      </w:r>
      <w:r w:rsidRPr="00F97182">
        <w:rPr>
          <w:rFonts w:ascii="Arial" w:eastAsia="Sylfaen" w:hAnsi="Arial" w:cs="Arial"/>
          <w:sz w:val="20"/>
          <w:szCs w:val="20"/>
          <w:lang w:val="en-GB"/>
        </w:rPr>
        <w:t xml:space="preserve"> implementation of </w:t>
      </w:r>
      <w:r w:rsidR="00432C89" w:rsidRPr="00F97182">
        <w:rPr>
          <w:rFonts w:ascii="Arial" w:eastAsia="Sylfaen" w:hAnsi="Arial" w:cs="Arial"/>
          <w:sz w:val="20"/>
          <w:szCs w:val="20"/>
          <w:lang w:val="en-GB"/>
        </w:rPr>
        <w:t xml:space="preserve">the </w:t>
      </w:r>
      <w:r w:rsidRPr="00F97182">
        <w:rPr>
          <w:rFonts w:ascii="Arial" w:eastAsia="Sylfaen" w:hAnsi="Arial" w:cs="Arial"/>
          <w:sz w:val="20"/>
          <w:szCs w:val="20"/>
          <w:lang w:val="en-GB"/>
        </w:rPr>
        <w:t xml:space="preserve">reform, </w:t>
      </w:r>
      <w:r w:rsidR="00432C89" w:rsidRPr="00F97182">
        <w:rPr>
          <w:rFonts w:ascii="Arial" w:eastAsia="Sylfaen" w:hAnsi="Arial" w:cs="Arial"/>
          <w:sz w:val="20"/>
          <w:szCs w:val="20"/>
          <w:lang w:val="en-GB"/>
        </w:rPr>
        <w:t>c</w:t>
      </w:r>
      <w:r w:rsidRPr="00F97182">
        <w:rPr>
          <w:rFonts w:ascii="Arial" w:eastAsia="Sylfaen" w:hAnsi="Arial" w:cs="Arial"/>
          <w:sz w:val="20"/>
          <w:szCs w:val="20"/>
          <w:lang w:val="en-GB"/>
        </w:rPr>
        <w:t>ivil act system not only should provide service to other system</w:t>
      </w:r>
      <w:r w:rsidR="00432C89" w:rsidRPr="00F97182">
        <w:rPr>
          <w:rFonts w:ascii="Arial" w:eastAsia="Sylfaen" w:hAnsi="Arial" w:cs="Arial"/>
          <w:sz w:val="20"/>
          <w:szCs w:val="20"/>
          <w:lang w:val="en-GB"/>
        </w:rPr>
        <w:t>s,</w:t>
      </w:r>
      <w:r w:rsidRPr="00F97182">
        <w:rPr>
          <w:rFonts w:ascii="Arial" w:eastAsia="Sylfaen" w:hAnsi="Arial" w:cs="Arial"/>
          <w:sz w:val="20"/>
          <w:szCs w:val="20"/>
          <w:lang w:val="en-GB"/>
        </w:rPr>
        <w:t xml:space="preserve"> but i</w:t>
      </w:r>
      <w:r w:rsidR="00432C89" w:rsidRPr="00F97182">
        <w:rPr>
          <w:rFonts w:ascii="Arial" w:eastAsia="Sylfaen" w:hAnsi="Arial" w:cs="Arial"/>
          <w:sz w:val="20"/>
          <w:szCs w:val="20"/>
          <w:lang w:val="en-GB"/>
        </w:rPr>
        <w:t>f</w:t>
      </w:r>
      <w:r w:rsidRPr="00F97182">
        <w:rPr>
          <w:rFonts w:ascii="Arial" w:eastAsia="Sylfaen" w:hAnsi="Arial" w:cs="Arial"/>
          <w:sz w:val="20"/>
          <w:szCs w:val="20"/>
          <w:lang w:val="en-GB"/>
        </w:rPr>
        <w:t xml:space="preserve"> necessary to use other system</w:t>
      </w:r>
      <w:r w:rsidR="005A5839" w:rsidRPr="00F97182">
        <w:rPr>
          <w:rFonts w:ascii="Arial" w:eastAsia="Sylfaen" w:hAnsi="Arial" w:cs="Arial"/>
          <w:sz w:val="20"/>
          <w:szCs w:val="20"/>
          <w:lang w:val="en-GB"/>
        </w:rPr>
        <w:t>s</w:t>
      </w:r>
      <w:r w:rsidRPr="00F97182">
        <w:rPr>
          <w:rFonts w:ascii="Arial" w:eastAsia="Sylfaen" w:hAnsi="Arial" w:cs="Arial"/>
          <w:sz w:val="20"/>
          <w:szCs w:val="20"/>
          <w:lang w:val="en-GB"/>
        </w:rPr>
        <w:t xml:space="preserve"> as well (</w:t>
      </w:r>
      <w:r w:rsidR="00230FB6" w:rsidRPr="00F97182">
        <w:rPr>
          <w:rFonts w:ascii="Arial" w:eastAsia="Sylfaen" w:hAnsi="Arial" w:cs="Arial"/>
          <w:sz w:val="20"/>
          <w:szCs w:val="20"/>
          <w:lang w:val="en-GB"/>
        </w:rPr>
        <w:t>e.g. internal</w:t>
      </w:r>
      <w:r w:rsidRPr="00F97182">
        <w:rPr>
          <w:rFonts w:ascii="Arial" w:eastAsia="Sylfaen" w:hAnsi="Arial" w:cs="Arial"/>
          <w:sz w:val="20"/>
          <w:szCs w:val="20"/>
          <w:lang w:val="en-GB"/>
        </w:rPr>
        <w:t xml:space="preserve"> ID card, Passports system)</w:t>
      </w:r>
      <w:r w:rsidR="00432C89" w:rsidRPr="00F97182">
        <w:rPr>
          <w:rFonts w:ascii="Arial" w:eastAsia="Sylfaen" w:hAnsi="Arial" w:cs="Arial"/>
          <w:sz w:val="20"/>
          <w:szCs w:val="20"/>
          <w:lang w:val="en-GB"/>
        </w:rPr>
        <w:t>.</w:t>
      </w:r>
      <w:r w:rsidRPr="00F97182">
        <w:rPr>
          <w:rFonts w:ascii="Arial" w:eastAsia="Sylfaen" w:hAnsi="Arial" w:cs="Arial"/>
          <w:sz w:val="20"/>
          <w:szCs w:val="20"/>
          <w:lang w:val="en-GB"/>
        </w:rPr>
        <w:t xml:space="preserve"> So those systems must also be considering SOA architecture. </w:t>
      </w:r>
    </w:p>
    <w:p w14:paraId="42E649C3" w14:textId="77777777" w:rsidR="00C3738D" w:rsidRPr="00F97182" w:rsidRDefault="00C3738D" w:rsidP="0040443A">
      <w:pPr>
        <w:jc w:val="both"/>
        <w:rPr>
          <w:rFonts w:ascii="Arial" w:eastAsia="MS Mincho" w:hAnsi="Arial" w:cs="Arial"/>
          <w:sz w:val="20"/>
          <w:szCs w:val="20"/>
          <w:lang w:val="en-GB"/>
        </w:rPr>
      </w:pPr>
    </w:p>
    <w:p w14:paraId="17A8998E" w14:textId="77777777" w:rsidR="001E512D" w:rsidRPr="00F97182" w:rsidRDefault="001E512D" w:rsidP="00A05BBC">
      <w:pPr>
        <w:pStyle w:val="ListParagraph"/>
        <w:numPr>
          <w:ilvl w:val="0"/>
          <w:numId w:val="50"/>
        </w:numPr>
        <w:jc w:val="both"/>
        <w:rPr>
          <w:rFonts w:ascii="Arial" w:eastAsia="Sylfaen" w:hAnsi="Arial" w:cs="Arial"/>
          <w:lang w:val="en-GB"/>
        </w:rPr>
      </w:pPr>
      <w:r w:rsidRPr="00F97182">
        <w:rPr>
          <w:rFonts w:ascii="Arial" w:eastAsia="Sylfaen" w:hAnsi="Arial" w:cs="Arial"/>
          <w:sz w:val="20"/>
          <w:szCs w:val="20"/>
          <w:lang w:val="en-GB"/>
        </w:rPr>
        <w:t>The current workflow of civil acts is paper based, thus only such a system is envisaged in the legislation. To move to a digitalized system means that government will gain the benefit from digital technologies</w:t>
      </w:r>
      <w:r w:rsidR="001C319C" w:rsidRPr="00F97182">
        <w:rPr>
          <w:rFonts w:ascii="Arial" w:eastAsia="Sylfaen" w:hAnsi="Arial" w:cs="Arial"/>
          <w:sz w:val="20"/>
          <w:szCs w:val="20"/>
          <w:lang w:val="en-GB"/>
        </w:rPr>
        <w:t>, streamlining</w:t>
      </w:r>
      <w:r w:rsidRPr="00F97182">
        <w:rPr>
          <w:rFonts w:ascii="Arial" w:eastAsia="Sylfaen" w:hAnsi="Arial" w:cs="Arial"/>
          <w:sz w:val="20"/>
          <w:szCs w:val="20"/>
          <w:lang w:val="en-GB"/>
        </w:rPr>
        <w:t xml:space="preserve"> business processes inside the system, </w:t>
      </w:r>
      <w:r w:rsidR="001C319C" w:rsidRPr="00F97182">
        <w:rPr>
          <w:rFonts w:ascii="Arial" w:eastAsia="Sylfaen" w:hAnsi="Arial" w:cs="Arial"/>
          <w:sz w:val="20"/>
          <w:szCs w:val="20"/>
          <w:lang w:val="en-GB"/>
        </w:rPr>
        <w:t>thus requiring</w:t>
      </w:r>
      <w:r w:rsidRPr="00F97182">
        <w:rPr>
          <w:rFonts w:ascii="Arial" w:eastAsia="Sylfaen" w:hAnsi="Arial" w:cs="Arial"/>
          <w:sz w:val="20"/>
          <w:szCs w:val="20"/>
          <w:lang w:val="en-GB"/>
        </w:rPr>
        <w:t xml:space="preserve"> changes in the legislation. One example from the current situation in the civil acts registration system in the Republic of Tajikistan: information that exists on current electronic system is accessible only for the office which has entered the data, prohibiting the sharing </w:t>
      </w:r>
      <w:r w:rsidRPr="00F97182">
        <w:rPr>
          <w:rFonts w:ascii="Arial" w:eastAsia="Sylfaen" w:hAnsi="Arial" w:cs="Arial"/>
          <w:sz w:val="20"/>
          <w:szCs w:val="20"/>
          <w:lang w:val="en-GB"/>
        </w:rPr>
        <w:lastRenderedPageBreak/>
        <w:t>of data with other offices. According to the EPOS and the MoJ team, if not for the legislative constraints, they could easily implement the change in the IT system and enable access to all registered civil acts by all authorised users. Thus, the legislative part is an essential part of the reform, without which the digital component would make no sense.</w:t>
      </w:r>
    </w:p>
    <w:p w14:paraId="3A179CA6" w14:textId="77777777" w:rsidR="00E17327" w:rsidRPr="00F97182" w:rsidRDefault="00E17327" w:rsidP="00E17327">
      <w:pPr>
        <w:pStyle w:val="ListParagraph"/>
        <w:ind w:left="1080"/>
        <w:jc w:val="both"/>
        <w:rPr>
          <w:rFonts w:ascii="Arial" w:eastAsia="Sylfaen" w:hAnsi="Arial" w:cs="Arial"/>
          <w:lang w:val="en-GB"/>
        </w:rPr>
      </w:pPr>
    </w:p>
    <w:p w14:paraId="36E171C2" w14:textId="77777777" w:rsidR="0040443A" w:rsidRPr="00F97182" w:rsidRDefault="0040443A" w:rsidP="00A05BBC">
      <w:pPr>
        <w:pStyle w:val="ListParagraph"/>
        <w:numPr>
          <w:ilvl w:val="0"/>
          <w:numId w:val="50"/>
        </w:numPr>
        <w:jc w:val="both"/>
        <w:rPr>
          <w:rFonts w:ascii="Arial" w:eastAsia="Sylfaen" w:hAnsi="Arial" w:cs="Arial"/>
          <w:sz w:val="20"/>
          <w:szCs w:val="20"/>
          <w:lang w:val="en-GB"/>
        </w:rPr>
      </w:pPr>
      <w:r w:rsidRPr="00F97182">
        <w:rPr>
          <w:rFonts w:ascii="Arial" w:eastAsia="Sylfaen" w:hAnsi="Arial" w:cs="Arial"/>
          <w:sz w:val="20"/>
          <w:szCs w:val="20"/>
          <w:lang w:val="en-GB"/>
        </w:rPr>
        <w:t>Civil Act reform must include establishing and maintenance of appropriate Datacentr</w:t>
      </w:r>
      <w:r w:rsidR="001E512D" w:rsidRPr="00F97182">
        <w:rPr>
          <w:rFonts w:ascii="Arial" w:eastAsia="Sylfaen" w:hAnsi="Arial" w:cs="Arial"/>
          <w:sz w:val="20"/>
          <w:szCs w:val="20"/>
          <w:lang w:val="en-GB"/>
        </w:rPr>
        <w:t>e</w:t>
      </w:r>
      <w:r w:rsidRPr="00F97182">
        <w:rPr>
          <w:rFonts w:ascii="Arial" w:eastAsia="Sylfaen" w:hAnsi="Arial" w:cs="Arial"/>
          <w:sz w:val="20"/>
          <w:szCs w:val="20"/>
          <w:lang w:val="en-GB"/>
        </w:rPr>
        <w:t>.</w:t>
      </w:r>
      <w:r w:rsidR="001E512D" w:rsidRPr="00F97182">
        <w:rPr>
          <w:rFonts w:ascii="Arial" w:eastAsia="Sylfaen" w:hAnsi="Arial" w:cs="Arial"/>
          <w:sz w:val="20"/>
          <w:szCs w:val="20"/>
          <w:lang w:val="en-GB"/>
        </w:rPr>
        <w:t xml:space="preserve"> </w:t>
      </w:r>
      <w:r w:rsidR="00230FB6" w:rsidRPr="00F97182">
        <w:rPr>
          <w:rFonts w:ascii="Arial" w:eastAsia="Sylfaen" w:hAnsi="Arial" w:cs="Arial"/>
          <w:sz w:val="20"/>
          <w:szCs w:val="20"/>
          <w:lang w:val="en-GB"/>
        </w:rPr>
        <w:t>The current</w:t>
      </w:r>
      <w:r w:rsidR="001E512D" w:rsidRPr="00F97182">
        <w:rPr>
          <w:rFonts w:ascii="Arial" w:eastAsia="Sylfaen" w:hAnsi="Arial" w:cs="Arial"/>
          <w:sz w:val="20"/>
          <w:szCs w:val="20"/>
          <w:lang w:val="en-GB"/>
        </w:rPr>
        <w:t xml:space="preserve"> </w:t>
      </w:r>
      <w:r w:rsidRPr="00F97182">
        <w:rPr>
          <w:rFonts w:ascii="Arial" w:eastAsia="Sylfaen" w:hAnsi="Arial" w:cs="Arial"/>
          <w:sz w:val="20"/>
          <w:szCs w:val="20"/>
          <w:lang w:val="en-GB"/>
        </w:rPr>
        <w:t xml:space="preserve">hardware capacity </w:t>
      </w:r>
      <w:r w:rsidR="00B86A93" w:rsidRPr="00F97182">
        <w:rPr>
          <w:rFonts w:ascii="Arial" w:eastAsia="Sylfaen" w:hAnsi="Arial" w:cs="Arial"/>
          <w:sz w:val="20"/>
          <w:szCs w:val="20"/>
          <w:lang w:val="en-GB"/>
        </w:rPr>
        <w:t xml:space="preserve">of </w:t>
      </w:r>
      <w:r w:rsidRPr="00F97182">
        <w:rPr>
          <w:rFonts w:ascii="Arial" w:eastAsia="Sylfaen" w:hAnsi="Arial" w:cs="Arial"/>
          <w:sz w:val="20"/>
          <w:szCs w:val="20"/>
          <w:lang w:val="en-GB"/>
        </w:rPr>
        <w:t>2 server</w:t>
      </w:r>
      <w:r w:rsidR="00B86A93" w:rsidRPr="00F97182">
        <w:rPr>
          <w:rFonts w:ascii="Arial" w:eastAsia="Sylfaen" w:hAnsi="Arial" w:cs="Arial"/>
          <w:sz w:val="20"/>
          <w:szCs w:val="20"/>
          <w:lang w:val="en-GB"/>
        </w:rPr>
        <w:t>s</w:t>
      </w:r>
      <w:r w:rsidRPr="00F97182">
        <w:rPr>
          <w:rFonts w:ascii="Arial" w:eastAsia="Sylfaen" w:hAnsi="Arial" w:cs="Arial"/>
          <w:sz w:val="20"/>
          <w:szCs w:val="20"/>
          <w:lang w:val="en-GB"/>
        </w:rPr>
        <w:t xml:space="preserve"> does not meet any reasonable standards. </w:t>
      </w:r>
    </w:p>
    <w:p w14:paraId="01D5F712" w14:textId="77777777" w:rsidR="00090992" w:rsidRPr="00F97182" w:rsidRDefault="00230FB6" w:rsidP="00E17327">
      <w:pPr>
        <w:ind w:left="1080"/>
        <w:jc w:val="both"/>
        <w:rPr>
          <w:rFonts w:ascii="Arial" w:hAnsi="Arial" w:cs="Arial"/>
          <w:sz w:val="20"/>
          <w:szCs w:val="20"/>
          <w:lang w:val="en-GB"/>
        </w:rPr>
      </w:pPr>
      <w:r w:rsidRPr="00F97182">
        <w:rPr>
          <w:rFonts w:ascii="Arial" w:eastAsia="Sylfaen" w:hAnsi="Arial" w:cs="Arial"/>
          <w:sz w:val="20"/>
          <w:szCs w:val="20"/>
          <w:lang w:val="en-GB"/>
        </w:rPr>
        <w:t>Datacentre</w:t>
      </w:r>
      <w:r w:rsidR="0040443A" w:rsidRPr="00F97182">
        <w:rPr>
          <w:rFonts w:ascii="Arial" w:eastAsia="Sylfaen" w:hAnsi="Arial" w:cs="Arial"/>
          <w:sz w:val="20"/>
          <w:szCs w:val="20"/>
          <w:lang w:val="en-GB"/>
        </w:rPr>
        <w:t xml:space="preserve"> architecture</w:t>
      </w:r>
      <w:r w:rsidR="009F4291" w:rsidRPr="00F97182">
        <w:rPr>
          <w:rFonts w:ascii="Arial" w:eastAsia="Sylfaen" w:hAnsi="Arial" w:cs="Arial"/>
          <w:sz w:val="20"/>
          <w:szCs w:val="20"/>
          <w:lang w:val="en-GB"/>
        </w:rPr>
        <w:t xml:space="preserve">, created in the </w:t>
      </w:r>
      <w:r w:rsidR="001C319C" w:rsidRPr="00F97182">
        <w:rPr>
          <w:rFonts w:ascii="Arial" w:eastAsia="Sylfaen" w:hAnsi="Arial" w:cs="Arial"/>
          <w:sz w:val="20"/>
          <w:szCs w:val="20"/>
          <w:lang w:val="en-GB"/>
        </w:rPr>
        <w:t>framework</w:t>
      </w:r>
      <w:r w:rsidR="009F4291" w:rsidRPr="00F97182">
        <w:rPr>
          <w:rFonts w:ascii="Arial" w:eastAsia="Sylfaen" w:hAnsi="Arial" w:cs="Arial"/>
          <w:sz w:val="20"/>
          <w:szCs w:val="20"/>
          <w:lang w:val="en-GB"/>
        </w:rPr>
        <w:t xml:space="preserve"> of the project</w:t>
      </w:r>
      <w:r w:rsidR="00835306" w:rsidRPr="00F97182">
        <w:rPr>
          <w:rFonts w:ascii="Arial" w:eastAsia="Sylfaen" w:hAnsi="Arial" w:cs="Arial"/>
          <w:sz w:val="20"/>
          <w:szCs w:val="20"/>
          <w:lang w:val="en-GB"/>
        </w:rPr>
        <w:t xml:space="preserve"> working on creating electronic system of civil acts registration</w:t>
      </w:r>
      <w:r w:rsidR="0040443A" w:rsidRPr="00F97182">
        <w:rPr>
          <w:rFonts w:ascii="Arial" w:eastAsia="Sylfaen" w:hAnsi="Arial" w:cs="Arial"/>
          <w:sz w:val="20"/>
          <w:szCs w:val="20"/>
          <w:lang w:val="en-GB"/>
        </w:rPr>
        <w:t xml:space="preserve"> must consider at least </w:t>
      </w:r>
      <w:r w:rsidR="00133DAC" w:rsidRPr="00F97182">
        <w:rPr>
          <w:rFonts w:ascii="Arial" w:eastAsia="Sylfaen" w:hAnsi="Arial" w:cs="Arial"/>
          <w:sz w:val="20"/>
          <w:szCs w:val="20"/>
          <w:lang w:val="en-GB"/>
        </w:rPr>
        <w:t>one development</w:t>
      </w:r>
      <w:r w:rsidR="0040443A" w:rsidRPr="00F97182">
        <w:rPr>
          <w:rFonts w:ascii="Arial" w:eastAsia="Sylfaen" w:hAnsi="Arial" w:cs="Arial"/>
          <w:sz w:val="20"/>
          <w:szCs w:val="20"/>
          <w:lang w:val="en-GB"/>
        </w:rPr>
        <w:t>, one test and production environments. Also IT supporting services e.g. domain, mail, web, internal app must be separated from th</w:t>
      </w:r>
      <w:r w:rsidR="00B260AF" w:rsidRPr="00F97182">
        <w:rPr>
          <w:rFonts w:ascii="Arial" w:eastAsia="Sylfaen" w:hAnsi="Arial" w:cs="Arial"/>
          <w:sz w:val="20"/>
          <w:szCs w:val="20"/>
          <w:lang w:val="en-GB"/>
        </w:rPr>
        <w:t>ose</w:t>
      </w:r>
      <w:r w:rsidR="0040443A" w:rsidRPr="00F97182">
        <w:rPr>
          <w:rFonts w:ascii="Arial" w:eastAsia="Sylfaen" w:hAnsi="Arial" w:cs="Arial"/>
          <w:sz w:val="20"/>
          <w:szCs w:val="20"/>
          <w:lang w:val="en-GB"/>
        </w:rPr>
        <w:t xml:space="preserve"> environments.  </w:t>
      </w:r>
      <w:r w:rsidR="00B260AF" w:rsidRPr="00F97182">
        <w:rPr>
          <w:rFonts w:ascii="Arial" w:eastAsia="Sylfaen" w:hAnsi="Arial" w:cs="Arial"/>
          <w:sz w:val="20"/>
          <w:szCs w:val="20"/>
          <w:lang w:val="en-GB"/>
        </w:rPr>
        <w:t xml:space="preserve">The architecture </w:t>
      </w:r>
      <w:r w:rsidR="0040443A" w:rsidRPr="00F97182">
        <w:rPr>
          <w:rFonts w:ascii="Arial" w:eastAsia="Sylfaen" w:hAnsi="Arial" w:cs="Arial"/>
          <w:sz w:val="20"/>
          <w:szCs w:val="20"/>
          <w:lang w:val="en-GB"/>
        </w:rPr>
        <w:t xml:space="preserve">must consider data integrity solutions, (e.g. SAN, hardware clustering and etc.), Data backup solution (Tapes, Optical, remote storage) and provide remote safe facility to store valuable backup data, appropriate Network solutions like a firewall, switches SAN switches must be in place, Uninterrupted Power supply UPS solutions for </w:t>
      </w:r>
      <w:r w:rsidRPr="00F97182">
        <w:rPr>
          <w:rFonts w:ascii="Arial" w:eastAsia="Sylfaen" w:hAnsi="Arial" w:cs="Arial"/>
          <w:sz w:val="20"/>
          <w:szCs w:val="20"/>
          <w:lang w:val="en-GB"/>
        </w:rPr>
        <w:t>datacentres</w:t>
      </w:r>
      <w:r w:rsidR="0040443A" w:rsidRPr="00F97182">
        <w:rPr>
          <w:rFonts w:ascii="Arial" w:eastAsia="Sylfaen" w:hAnsi="Arial" w:cs="Arial"/>
          <w:sz w:val="20"/>
          <w:szCs w:val="20"/>
          <w:lang w:val="en-GB"/>
        </w:rPr>
        <w:t xml:space="preserve"> must be in place to protect hardware, additionally </w:t>
      </w:r>
      <w:r w:rsidR="00675A40" w:rsidRPr="00F97182">
        <w:rPr>
          <w:rFonts w:ascii="Arial" w:eastAsia="Sylfaen" w:hAnsi="Arial" w:cs="Arial"/>
          <w:sz w:val="20"/>
          <w:szCs w:val="20"/>
          <w:lang w:val="en-GB"/>
        </w:rPr>
        <w:t xml:space="preserve">they </w:t>
      </w:r>
      <w:r w:rsidR="0040443A" w:rsidRPr="00F97182">
        <w:rPr>
          <w:rFonts w:ascii="Arial" w:eastAsia="Sylfaen" w:hAnsi="Arial" w:cs="Arial"/>
          <w:sz w:val="20"/>
          <w:szCs w:val="20"/>
          <w:lang w:val="en-GB"/>
        </w:rPr>
        <w:t xml:space="preserve">should be considering power generators for </w:t>
      </w:r>
      <w:r w:rsidR="00675A40" w:rsidRPr="00F97182">
        <w:rPr>
          <w:rFonts w:ascii="Arial" w:eastAsia="Sylfaen" w:hAnsi="Arial" w:cs="Arial"/>
          <w:sz w:val="20"/>
          <w:szCs w:val="20"/>
          <w:lang w:val="en-GB"/>
        </w:rPr>
        <w:t xml:space="preserve">the </w:t>
      </w:r>
      <w:r w:rsidRPr="00F97182">
        <w:rPr>
          <w:rFonts w:ascii="Arial" w:eastAsia="Sylfaen" w:hAnsi="Arial" w:cs="Arial"/>
          <w:sz w:val="20"/>
          <w:szCs w:val="20"/>
          <w:lang w:val="en-GB"/>
        </w:rPr>
        <w:t>datacentre</w:t>
      </w:r>
      <w:r w:rsidR="00133DAC" w:rsidRPr="00F97182">
        <w:rPr>
          <w:rFonts w:ascii="Arial" w:eastAsia="Sylfaen" w:hAnsi="Arial" w:cs="Arial"/>
          <w:sz w:val="20"/>
          <w:szCs w:val="20"/>
          <w:lang w:val="en-GB"/>
        </w:rPr>
        <w:t xml:space="preserve">. As the </w:t>
      </w:r>
      <w:r w:rsidR="00675A40" w:rsidRPr="00F97182">
        <w:rPr>
          <w:rFonts w:ascii="Arial" w:eastAsia="Sylfaen" w:hAnsi="Arial" w:cs="Arial"/>
          <w:sz w:val="20"/>
          <w:szCs w:val="20"/>
          <w:lang w:val="en-GB"/>
        </w:rPr>
        <w:t xml:space="preserve">data </w:t>
      </w:r>
      <w:r w:rsidRPr="00F97182">
        <w:rPr>
          <w:rFonts w:ascii="Arial" w:eastAsia="Sylfaen" w:hAnsi="Arial" w:cs="Arial"/>
          <w:sz w:val="20"/>
          <w:szCs w:val="20"/>
          <w:lang w:val="en-GB"/>
        </w:rPr>
        <w:t>centre</w:t>
      </w:r>
      <w:r w:rsidR="00675A40" w:rsidRPr="00F97182">
        <w:rPr>
          <w:rFonts w:ascii="Arial" w:eastAsia="Sylfaen" w:hAnsi="Arial" w:cs="Arial"/>
          <w:sz w:val="20"/>
          <w:szCs w:val="20"/>
          <w:lang w:val="en-GB"/>
        </w:rPr>
        <w:t xml:space="preserve"> houses</w:t>
      </w:r>
      <w:r w:rsidR="0040443A" w:rsidRPr="00F97182">
        <w:rPr>
          <w:rFonts w:ascii="Arial" w:eastAsia="Sylfaen" w:hAnsi="Arial" w:cs="Arial"/>
          <w:sz w:val="20"/>
          <w:szCs w:val="20"/>
          <w:lang w:val="en-GB"/>
        </w:rPr>
        <w:t xml:space="preserve"> expensive </w:t>
      </w:r>
      <w:r w:rsidR="00675A40" w:rsidRPr="00F97182">
        <w:rPr>
          <w:rFonts w:ascii="Arial" w:eastAsia="Sylfaen" w:hAnsi="Arial" w:cs="Arial"/>
          <w:sz w:val="20"/>
          <w:szCs w:val="20"/>
          <w:lang w:val="en-GB"/>
        </w:rPr>
        <w:t>hardware it is necessary to have an industrial cooling system to maintain its proper operating environment</w:t>
      </w:r>
      <w:r w:rsidR="0040443A" w:rsidRPr="00F97182">
        <w:rPr>
          <w:rFonts w:ascii="Arial" w:eastAsia="Sylfaen" w:hAnsi="Arial" w:cs="Arial"/>
          <w:sz w:val="20"/>
          <w:szCs w:val="20"/>
          <w:lang w:val="en-GB"/>
        </w:rPr>
        <w:t xml:space="preserve">.  </w:t>
      </w:r>
    </w:p>
    <w:p w14:paraId="08742DFB" w14:textId="77777777" w:rsidR="0040443A" w:rsidRPr="00F97182" w:rsidRDefault="0040443A" w:rsidP="00F955B8">
      <w:pPr>
        <w:ind w:left="1080"/>
        <w:jc w:val="both"/>
        <w:rPr>
          <w:rFonts w:ascii="Arial" w:eastAsia="Sylfaen" w:hAnsi="Arial" w:cs="Arial"/>
          <w:sz w:val="20"/>
          <w:szCs w:val="20"/>
          <w:lang w:val="en-GB"/>
        </w:rPr>
      </w:pPr>
      <w:r w:rsidRPr="00F97182">
        <w:rPr>
          <w:rFonts w:ascii="Arial" w:eastAsia="Sylfaen" w:hAnsi="Arial" w:cs="Arial"/>
          <w:sz w:val="20"/>
          <w:szCs w:val="20"/>
          <w:lang w:val="en-GB"/>
        </w:rPr>
        <w:t>Also a</w:t>
      </w:r>
      <w:r w:rsidR="00133DAC" w:rsidRPr="00F97182">
        <w:rPr>
          <w:rFonts w:ascii="Arial" w:eastAsia="Sylfaen" w:hAnsi="Arial" w:cs="Arial"/>
          <w:sz w:val="20"/>
          <w:szCs w:val="20"/>
          <w:lang w:val="en-GB"/>
        </w:rPr>
        <w:t xml:space="preserve">rchitecture must consider </w:t>
      </w:r>
      <w:r w:rsidRPr="00F97182">
        <w:rPr>
          <w:rFonts w:ascii="Arial" w:eastAsia="Sylfaen" w:hAnsi="Arial" w:cs="Arial"/>
          <w:sz w:val="20"/>
          <w:szCs w:val="20"/>
          <w:lang w:val="en-GB"/>
        </w:rPr>
        <w:t>physical access security for</w:t>
      </w:r>
      <w:r w:rsidR="00C161B1" w:rsidRPr="00F97182">
        <w:rPr>
          <w:rFonts w:ascii="Arial" w:eastAsia="Sylfaen" w:hAnsi="Arial" w:cs="Arial"/>
          <w:sz w:val="20"/>
          <w:szCs w:val="20"/>
          <w:lang w:val="en-GB"/>
        </w:rPr>
        <w:t xml:space="preserve"> the</w:t>
      </w:r>
      <w:r w:rsidRPr="00F97182">
        <w:rPr>
          <w:rFonts w:ascii="Arial" w:eastAsia="Sylfaen" w:hAnsi="Arial" w:cs="Arial"/>
          <w:sz w:val="20"/>
          <w:szCs w:val="20"/>
          <w:lang w:val="en-GB"/>
        </w:rPr>
        <w:t xml:space="preserve"> </w:t>
      </w:r>
      <w:r w:rsidR="00230FB6" w:rsidRPr="00F97182">
        <w:rPr>
          <w:rFonts w:ascii="Arial" w:eastAsia="Sylfaen" w:hAnsi="Arial" w:cs="Arial"/>
          <w:sz w:val="20"/>
          <w:szCs w:val="20"/>
          <w:lang w:val="en-GB"/>
        </w:rPr>
        <w:t>environment. There</w:t>
      </w:r>
      <w:r w:rsidRPr="00F97182">
        <w:rPr>
          <w:rFonts w:ascii="Arial" w:eastAsia="Sylfaen" w:hAnsi="Arial" w:cs="Arial"/>
          <w:sz w:val="20"/>
          <w:szCs w:val="20"/>
          <w:lang w:val="en-GB"/>
        </w:rPr>
        <w:t xml:space="preserve"> is a standard </w:t>
      </w:r>
      <w:r w:rsidR="002B5DEC" w:rsidRPr="00F97182">
        <w:rPr>
          <w:rFonts w:ascii="Arial" w:eastAsia="Sylfaen" w:hAnsi="Arial" w:cs="Arial"/>
          <w:sz w:val="20"/>
          <w:szCs w:val="20"/>
          <w:lang w:val="en-GB"/>
        </w:rPr>
        <w:t xml:space="preserve">for data </w:t>
      </w:r>
      <w:r w:rsidR="00230FB6" w:rsidRPr="00F97182">
        <w:rPr>
          <w:rFonts w:ascii="Arial" w:eastAsia="Sylfaen" w:hAnsi="Arial" w:cs="Arial"/>
          <w:sz w:val="20"/>
          <w:szCs w:val="20"/>
          <w:lang w:val="en-GB"/>
        </w:rPr>
        <w:t>centres</w:t>
      </w:r>
      <w:r w:rsidR="002B5DEC" w:rsidRPr="00F97182">
        <w:rPr>
          <w:rFonts w:ascii="Arial" w:eastAsia="Sylfaen" w:hAnsi="Arial" w:cs="Arial"/>
          <w:sz w:val="20"/>
          <w:szCs w:val="20"/>
          <w:lang w:val="en-GB"/>
        </w:rPr>
        <w:t xml:space="preserve"> </w:t>
      </w:r>
      <w:r w:rsidRPr="00F97182">
        <w:rPr>
          <w:rFonts w:ascii="Arial" w:eastAsia="Sylfaen" w:hAnsi="Arial" w:cs="Arial"/>
          <w:sz w:val="20"/>
          <w:szCs w:val="20"/>
          <w:lang w:val="en-GB"/>
        </w:rPr>
        <w:t>TIA-942 th</w:t>
      </w:r>
      <w:r w:rsidR="002B5DEC" w:rsidRPr="00F97182">
        <w:rPr>
          <w:rFonts w:ascii="Arial" w:eastAsia="Sylfaen" w:hAnsi="Arial" w:cs="Arial"/>
          <w:sz w:val="20"/>
          <w:szCs w:val="20"/>
          <w:lang w:val="en-GB"/>
        </w:rPr>
        <w:t>ough</w:t>
      </w:r>
      <w:r w:rsidRPr="00F97182">
        <w:rPr>
          <w:rFonts w:ascii="Arial" w:eastAsia="Sylfaen" w:hAnsi="Arial" w:cs="Arial"/>
          <w:sz w:val="20"/>
          <w:szCs w:val="20"/>
          <w:lang w:val="en-GB"/>
        </w:rPr>
        <w:t xml:space="preserve"> not mandatory </w:t>
      </w:r>
      <w:r w:rsidR="002B5DEC" w:rsidRPr="00F97182">
        <w:rPr>
          <w:rFonts w:ascii="Arial" w:eastAsia="Sylfaen" w:hAnsi="Arial" w:cs="Arial"/>
          <w:sz w:val="20"/>
          <w:szCs w:val="20"/>
          <w:lang w:val="en-GB"/>
        </w:rPr>
        <w:t xml:space="preserve">it is </w:t>
      </w:r>
      <w:r w:rsidR="001C319C" w:rsidRPr="00F97182">
        <w:rPr>
          <w:rFonts w:ascii="Arial" w:eastAsia="Sylfaen" w:hAnsi="Arial" w:cs="Arial"/>
          <w:sz w:val="20"/>
          <w:szCs w:val="20"/>
          <w:lang w:val="en-GB"/>
        </w:rPr>
        <w:t>a recommended</w:t>
      </w:r>
      <w:r w:rsidRPr="00F97182">
        <w:rPr>
          <w:rFonts w:ascii="Arial" w:eastAsia="Sylfaen" w:hAnsi="Arial" w:cs="Arial"/>
          <w:sz w:val="20"/>
          <w:szCs w:val="20"/>
          <w:lang w:val="en-GB"/>
        </w:rPr>
        <w:t xml:space="preserve"> standa</w:t>
      </w:r>
      <w:r w:rsidR="00133DAC" w:rsidRPr="00F97182">
        <w:rPr>
          <w:rFonts w:ascii="Arial" w:eastAsia="Sylfaen" w:hAnsi="Arial" w:cs="Arial"/>
          <w:sz w:val="20"/>
          <w:szCs w:val="20"/>
          <w:lang w:val="en-GB"/>
        </w:rPr>
        <w:t xml:space="preserve">rd and organisations should </w:t>
      </w:r>
      <w:r w:rsidR="00230FB6" w:rsidRPr="00F97182">
        <w:rPr>
          <w:rFonts w:ascii="Arial" w:eastAsia="Sylfaen" w:hAnsi="Arial" w:cs="Arial"/>
          <w:sz w:val="20"/>
          <w:szCs w:val="20"/>
          <w:lang w:val="en-GB"/>
        </w:rPr>
        <w:t>choose the</w:t>
      </w:r>
      <w:r w:rsidR="002B5DEC" w:rsidRPr="00F97182">
        <w:rPr>
          <w:rFonts w:ascii="Arial" w:eastAsia="Sylfaen" w:hAnsi="Arial" w:cs="Arial"/>
          <w:sz w:val="20"/>
          <w:szCs w:val="20"/>
          <w:lang w:val="en-GB"/>
        </w:rPr>
        <w:t xml:space="preserve"> </w:t>
      </w:r>
      <w:r w:rsidRPr="00F97182">
        <w:rPr>
          <w:rFonts w:ascii="Arial" w:eastAsia="Sylfaen" w:hAnsi="Arial" w:cs="Arial"/>
          <w:sz w:val="20"/>
          <w:szCs w:val="20"/>
          <w:lang w:val="en-GB"/>
        </w:rPr>
        <w:t>conformity level of this standard according their needs.</w:t>
      </w:r>
    </w:p>
    <w:p w14:paraId="6C14B1C0" w14:textId="77777777" w:rsidR="001271BC" w:rsidRPr="00F97182" w:rsidRDefault="001271BC" w:rsidP="00E17327">
      <w:pPr>
        <w:ind w:left="1080"/>
        <w:jc w:val="both"/>
        <w:rPr>
          <w:rFonts w:ascii="Arial" w:eastAsia="Sylfaen" w:hAnsi="Arial" w:cs="Arial"/>
          <w:sz w:val="20"/>
          <w:szCs w:val="20"/>
          <w:lang w:val="en-GB"/>
        </w:rPr>
      </w:pPr>
      <w:r w:rsidRPr="00F97182">
        <w:rPr>
          <w:rFonts w:ascii="Arial" w:eastAsia="Sylfaen" w:hAnsi="Arial" w:cs="Arial"/>
          <w:sz w:val="20"/>
          <w:szCs w:val="20"/>
          <w:lang w:val="en-GB"/>
        </w:rPr>
        <w:t>When the system fully moves to the digital platform availability of the second backup data-</w:t>
      </w:r>
      <w:r w:rsidR="00230FB6" w:rsidRPr="00F97182">
        <w:rPr>
          <w:rFonts w:ascii="Arial" w:eastAsia="Sylfaen" w:hAnsi="Arial" w:cs="Arial"/>
          <w:sz w:val="20"/>
          <w:szCs w:val="20"/>
          <w:lang w:val="en-GB"/>
        </w:rPr>
        <w:t>centre</w:t>
      </w:r>
      <w:r w:rsidRPr="00F97182">
        <w:rPr>
          <w:rFonts w:ascii="Arial" w:eastAsia="Sylfaen" w:hAnsi="Arial" w:cs="Arial"/>
          <w:sz w:val="20"/>
          <w:szCs w:val="20"/>
          <w:lang w:val="en-GB"/>
        </w:rPr>
        <w:t xml:space="preserve"> with “hot back up” shall be considered, which will have the ability to switch to the second data-</w:t>
      </w:r>
      <w:r w:rsidR="00230FB6" w:rsidRPr="00F97182">
        <w:rPr>
          <w:rFonts w:ascii="Arial" w:eastAsia="Sylfaen" w:hAnsi="Arial" w:cs="Arial"/>
          <w:sz w:val="20"/>
          <w:szCs w:val="20"/>
          <w:lang w:val="en-GB"/>
        </w:rPr>
        <w:t>centre</w:t>
      </w:r>
      <w:r w:rsidRPr="00F97182">
        <w:rPr>
          <w:rFonts w:ascii="Arial" w:eastAsia="Sylfaen" w:hAnsi="Arial" w:cs="Arial"/>
          <w:sz w:val="20"/>
          <w:szCs w:val="20"/>
          <w:lang w:val="en-GB"/>
        </w:rPr>
        <w:t xml:space="preserve"> in case the main data-</w:t>
      </w:r>
      <w:r w:rsidR="00230FB6" w:rsidRPr="00F97182">
        <w:rPr>
          <w:rFonts w:ascii="Arial" w:eastAsia="Sylfaen" w:hAnsi="Arial" w:cs="Arial"/>
          <w:sz w:val="20"/>
          <w:szCs w:val="20"/>
          <w:lang w:val="en-GB"/>
        </w:rPr>
        <w:t>centre</w:t>
      </w:r>
      <w:r w:rsidRPr="00F97182">
        <w:rPr>
          <w:rFonts w:ascii="Arial" w:eastAsia="Sylfaen" w:hAnsi="Arial" w:cs="Arial"/>
          <w:sz w:val="20"/>
          <w:szCs w:val="20"/>
          <w:lang w:val="en-GB"/>
        </w:rPr>
        <w:t xml:space="preserve"> fails completely. A backup data-</w:t>
      </w:r>
      <w:r w:rsidR="00230FB6" w:rsidRPr="00F97182">
        <w:rPr>
          <w:rFonts w:ascii="Arial" w:eastAsia="Sylfaen" w:hAnsi="Arial" w:cs="Arial"/>
          <w:sz w:val="20"/>
          <w:szCs w:val="20"/>
          <w:lang w:val="en-GB"/>
        </w:rPr>
        <w:t>centre</w:t>
      </w:r>
      <w:r w:rsidRPr="00F97182">
        <w:rPr>
          <w:rFonts w:ascii="Arial" w:eastAsia="Sylfaen" w:hAnsi="Arial" w:cs="Arial"/>
          <w:sz w:val="20"/>
          <w:szCs w:val="20"/>
          <w:lang w:val="en-GB"/>
        </w:rPr>
        <w:t xml:space="preserve"> should be located in</w:t>
      </w:r>
      <w:r w:rsidR="00DA7CD5">
        <w:rPr>
          <w:rFonts w:ascii="Arial" w:eastAsia="Sylfaen" w:hAnsi="Arial" w:cs="Arial"/>
          <w:sz w:val="20"/>
          <w:szCs w:val="20"/>
          <w:lang w:val="en-GB"/>
        </w:rPr>
        <w:t xml:space="preserve"> a</w:t>
      </w:r>
      <w:r w:rsidRPr="00F97182">
        <w:rPr>
          <w:rFonts w:ascii="Arial" w:eastAsia="Sylfaen" w:hAnsi="Arial" w:cs="Arial"/>
          <w:sz w:val="20"/>
          <w:szCs w:val="20"/>
          <w:lang w:val="en-GB"/>
        </w:rPr>
        <w:t xml:space="preserve"> different geographical location (so as to </w:t>
      </w:r>
      <w:r w:rsidR="001C319C" w:rsidRPr="00F97182">
        <w:rPr>
          <w:rFonts w:ascii="Arial" w:eastAsia="Sylfaen" w:hAnsi="Arial" w:cs="Arial"/>
          <w:sz w:val="20"/>
          <w:szCs w:val="20"/>
          <w:lang w:val="en-GB"/>
        </w:rPr>
        <w:t>avoid disaster</w:t>
      </w:r>
      <w:r w:rsidRPr="00F97182">
        <w:rPr>
          <w:rFonts w:ascii="Arial" w:eastAsia="Sylfaen" w:hAnsi="Arial" w:cs="Arial"/>
          <w:sz w:val="20"/>
          <w:szCs w:val="20"/>
          <w:lang w:val="en-GB"/>
        </w:rPr>
        <w:t xml:space="preserve">). </w:t>
      </w:r>
    </w:p>
    <w:p w14:paraId="70F41317" w14:textId="77777777" w:rsidR="0040443A" w:rsidRPr="00F97182" w:rsidRDefault="0040443A" w:rsidP="00E17327">
      <w:pPr>
        <w:ind w:left="1080"/>
        <w:jc w:val="both"/>
        <w:rPr>
          <w:rFonts w:ascii="Arial" w:eastAsia="Sylfaen" w:hAnsi="Arial" w:cs="Arial"/>
          <w:sz w:val="20"/>
          <w:szCs w:val="20"/>
          <w:lang w:val="en-GB"/>
        </w:rPr>
      </w:pPr>
      <w:r w:rsidRPr="00F97182">
        <w:rPr>
          <w:rFonts w:ascii="Arial" w:eastAsia="Sylfaen" w:hAnsi="Arial" w:cs="Arial"/>
          <w:sz w:val="20"/>
          <w:szCs w:val="20"/>
          <w:lang w:val="en-GB"/>
        </w:rPr>
        <w:t>Contracting and service level agreement</w:t>
      </w:r>
      <w:r w:rsidR="001271BC" w:rsidRPr="00F97182">
        <w:rPr>
          <w:rFonts w:ascii="Arial" w:eastAsia="Sylfaen" w:hAnsi="Arial" w:cs="Arial"/>
          <w:sz w:val="20"/>
          <w:szCs w:val="20"/>
          <w:lang w:val="en-GB"/>
        </w:rPr>
        <w:t>s for</w:t>
      </w:r>
      <w:r w:rsidRPr="00F97182">
        <w:rPr>
          <w:rFonts w:ascii="Arial" w:eastAsia="Sylfaen" w:hAnsi="Arial" w:cs="Arial"/>
          <w:sz w:val="20"/>
          <w:szCs w:val="20"/>
          <w:lang w:val="en-GB"/>
        </w:rPr>
        <w:t xml:space="preserve"> hardware and software vend</w:t>
      </w:r>
      <w:r w:rsidR="006D707D" w:rsidRPr="00F97182">
        <w:rPr>
          <w:rFonts w:ascii="Arial" w:eastAsia="Sylfaen" w:hAnsi="Arial" w:cs="Arial"/>
          <w:sz w:val="20"/>
          <w:szCs w:val="20"/>
          <w:lang w:val="en-GB"/>
        </w:rPr>
        <w:t xml:space="preserve">ors participating in </w:t>
      </w:r>
      <w:r w:rsidR="00DA7CD5">
        <w:rPr>
          <w:rFonts w:ascii="Arial" w:eastAsia="Sylfaen" w:hAnsi="Arial" w:cs="Arial"/>
          <w:sz w:val="20"/>
          <w:szCs w:val="20"/>
          <w:lang w:val="en-GB"/>
        </w:rPr>
        <w:t xml:space="preserve">the </w:t>
      </w:r>
      <w:r w:rsidR="00230FB6" w:rsidRPr="00F97182">
        <w:rPr>
          <w:rFonts w:ascii="Arial" w:eastAsia="Sylfaen" w:hAnsi="Arial" w:cs="Arial"/>
          <w:sz w:val="20"/>
          <w:szCs w:val="20"/>
          <w:lang w:val="en-GB"/>
        </w:rPr>
        <w:t>datacentre</w:t>
      </w:r>
      <w:r w:rsidRPr="00F97182">
        <w:rPr>
          <w:rFonts w:ascii="Arial" w:eastAsia="Sylfaen" w:hAnsi="Arial" w:cs="Arial"/>
          <w:sz w:val="20"/>
          <w:szCs w:val="20"/>
          <w:lang w:val="en-GB"/>
        </w:rPr>
        <w:t xml:space="preserve"> must be carefully established and have in place dedicated role monitoring </w:t>
      </w:r>
      <w:r w:rsidR="00230FB6" w:rsidRPr="00F97182">
        <w:rPr>
          <w:rFonts w:ascii="Arial" w:eastAsia="Sylfaen" w:hAnsi="Arial" w:cs="Arial"/>
          <w:sz w:val="20"/>
          <w:szCs w:val="20"/>
          <w:lang w:val="en-GB"/>
        </w:rPr>
        <w:t>fulfilment</w:t>
      </w:r>
      <w:r w:rsidRPr="00F97182">
        <w:rPr>
          <w:rFonts w:ascii="Arial" w:eastAsia="Sylfaen" w:hAnsi="Arial" w:cs="Arial"/>
          <w:sz w:val="20"/>
          <w:szCs w:val="20"/>
          <w:lang w:val="en-GB"/>
        </w:rPr>
        <w:t xml:space="preserve"> of the agreements.</w:t>
      </w:r>
    </w:p>
    <w:p w14:paraId="5E8D501E" w14:textId="77777777" w:rsidR="00E718B5" w:rsidRPr="00F97182" w:rsidRDefault="001271BC" w:rsidP="00E17327">
      <w:pPr>
        <w:pStyle w:val="ListParagraph"/>
        <w:numPr>
          <w:ilvl w:val="0"/>
          <w:numId w:val="50"/>
        </w:numPr>
        <w:jc w:val="both"/>
        <w:rPr>
          <w:rFonts w:ascii="Arial" w:eastAsia="Sylfaen" w:hAnsi="Arial" w:cs="Arial"/>
          <w:sz w:val="20"/>
          <w:szCs w:val="20"/>
          <w:lang w:val="en-GB"/>
        </w:rPr>
      </w:pPr>
      <w:r w:rsidRPr="00F97182">
        <w:rPr>
          <w:rFonts w:ascii="Arial" w:eastAsia="Sylfaen" w:hAnsi="Arial" w:cs="Arial"/>
          <w:sz w:val="20"/>
          <w:szCs w:val="20"/>
          <w:lang w:val="en-GB"/>
        </w:rPr>
        <w:t xml:space="preserve">It is strongly recommended to identify a person or group of persons who will drive the </w:t>
      </w:r>
      <w:r w:rsidR="001C319C" w:rsidRPr="00F97182">
        <w:rPr>
          <w:rFonts w:ascii="Arial" w:eastAsia="Sylfaen" w:hAnsi="Arial" w:cs="Arial"/>
          <w:sz w:val="20"/>
          <w:szCs w:val="20"/>
          <w:lang w:val="en-GB"/>
        </w:rPr>
        <w:t xml:space="preserve">process. </w:t>
      </w:r>
      <w:r w:rsidR="00E718B5" w:rsidRPr="00F97182">
        <w:rPr>
          <w:rFonts w:ascii="Arial" w:eastAsia="Sylfaen" w:hAnsi="Arial" w:cs="Arial"/>
          <w:sz w:val="20"/>
          <w:szCs w:val="20"/>
          <w:lang w:val="en-GB"/>
        </w:rPr>
        <w:t xml:space="preserve">Currently the system seems to lack a driving core, with a clear </w:t>
      </w:r>
      <w:r w:rsidRPr="00F97182">
        <w:rPr>
          <w:rFonts w:ascii="Arial" w:eastAsia="Sylfaen" w:hAnsi="Arial" w:cs="Arial"/>
          <w:sz w:val="20"/>
          <w:szCs w:val="20"/>
          <w:lang w:val="en-GB"/>
        </w:rPr>
        <w:t xml:space="preserve">vision </w:t>
      </w:r>
    </w:p>
    <w:p w14:paraId="6E4764FD" w14:textId="77777777" w:rsidR="001271BC" w:rsidRPr="00F97182" w:rsidRDefault="001271BC" w:rsidP="00E718B5">
      <w:pPr>
        <w:pStyle w:val="ListParagraph"/>
        <w:ind w:left="1080"/>
        <w:jc w:val="both"/>
        <w:rPr>
          <w:rFonts w:ascii="Arial" w:eastAsia="Sylfaen" w:hAnsi="Arial" w:cs="Arial"/>
          <w:sz w:val="20"/>
          <w:szCs w:val="20"/>
          <w:lang w:val="en-GB"/>
        </w:rPr>
      </w:pPr>
      <w:r w:rsidRPr="00F97182">
        <w:rPr>
          <w:rFonts w:ascii="Arial" w:eastAsia="Sylfaen" w:hAnsi="Arial" w:cs="Arial"/>
          <w:sz w:val="20"/>
          <w:szCs w:val="20"/>
          <w:lang w:val="en-GB"/>
        </w:rPr>
        <w:t xml:space="preserve">of the benefits of digital transformation of the existing paper based processing. </w:t>
      </w:r>
    </w:p>
    <w:p w14:paraId="43FA32CC" w14:textId="77777777" w:rsidR="001271BC" w:rsidRPr="00F97182" w:rsidRDefault="00E718B5" w:rsidP="00E718B5">
      <w:pPr>
        <w:ind w:left="1080"/>
        <w:jc w:val="both"/>
        <w:rPr>
          <w:rFonts w:ascii="Arial" w:eastAsia="Sylfaen" w:hAnsi="Arial" w:cs="Arial"/>
          <w:sz w:val="20"/>
          <w:szCs w:val="20"/>
          <w:lang w:val="en-GB"/>
        </w:rPr>
      </w:pPr>
      <w:r w:rsidRPr="00F97182">
        <w:rPr>
          <w:rFonts w:ascii="Arial" w:eastAsia="Sylfaen" w:hAnsi="Arial" w:cs="Arial"/>
          <w:sz w:val="20"/>
          <w:szCs w:val="20"/>
          <w:lang w:val="en-GB"/>
        </w:rPr>
        <w:t xml:space="preserve">Usually, when a reform of such a scale is planned, the vision towards the system is not always clear in the initial stages. Therefore, </w:t>
      </w:r>
      <w:r w:rsidR="00DA7CD5">
        <w:rPr>
          <w:rFonts w:ascii="Arial" w:eastAsia="Sylfaen" w:hAnsi="Arial" w:cs="Arial"/>
          <w:sz w:val="20"/>
          <w:szCs w:val="20"/>
          <w:lang w:val="en-GB"/>
        </w:rPr>
        <w:t xml:space="preserve">a </w:t>
      </w:r>
      <w:r w:rsidRPr="00F97182">
        <w:rPr>
          <w:rFonts w:ascii="Arial" w:eastAsia="Sylfaen" w:hAnsi="Arial" w:cs="Arial"/>
          <w:sz w:val="20"/>
          <w:szCs w:val="20"/>
          <w:lang w:val="en-GB"/>
        </w:rPr>
        <w:t xml:space="preserve">clear structure is required, which </w:t>
      </w:r>
      <w:r w:rsidR="00230FB6" w:rsidRPr="00F97182">
        <w:rPr>
          <w:rFonts w:ascii="Arial" w:eastAsia="Sylfaen" w:hAnsi="Arial" w:cs="Arial"/>
          <w:sz w:val="20"/>
          <w:szCs w:val="20"/>
          <w:lang w:val="en-GB"/>
        </w:rPr>
        <w:t>will drive</w:t>
      </w:r>
      <w:r w:rsidRPr="00F97182">
        <w:rPr>
          <w:rFonts w:ascii="Arial" w:eastAsia="Sylfaen" w:hAnsi="Arial" w:cs="Arial"/>
          <w:sz w:val="20"/>
          <w:szCs w:val="20"/>
          <w:lang w:val="en-GB"/>
        </w:rPr>
        <w:t xml:space="preserve"> the process and </w:t>
      </w:r>
      <w:r w:rsidR="00DA7CD5">
        <w:rPr>
          <w:rFonts w:ascii="Arial" w:eastAsia="Sylfaen" w:hAnsi="Arial" w:cs="Arial"/>
          <w:sz w:val="20"/>
          <w:szCs w:val="20"/>
          <w:lang w:val="en-GB"/>
        </w:rPr>
        <w:t xml:space="preserve">a </w:t>
      </w:r>
      <w:r w:rsidRPr="00F97182">
        <w:rPr>
          <w:rFonts w:ascii="Arial" w:eastAsia="Sylfaen" w:hAnsi="Arial" w:cs="Arial"/>
          <w:sz w:val="20"/>
          <w:szCs w:val="20"/>
          <w:lang w:val="en-GB"/>
        </w:rPr>
        <w:t xml:space="preserve">clear distinction shall be made between </w:t>
      </w:r>
      <w:r w:rsidR="00DA7CD5">
        <w:rPr>
          <w:rFonts w:ascii="Arial" w:eastAsia="Sylfaen" w:hAnsi="Arial" w:cs="Arial"/>
          <w:sz w:val="20"/>
          <w:szCs w:val="20"/>
          <w:lang w:val="en-GB"/>
        </w:rPr>
        <w:t xml:space="preserve">the </w:t>
      </w:r>
      <w:r w:rsidRPr="00F97182">
        <w:rPr>
          <w:rFonts w:ascii="Arial" w:eastAsia="Sylfaen" w:hAnsi="Arial" w:cs="Arial"/>
          <w:sz w:val="20"/>
          <w:szCs w:val="20"/>
          <w:lang w:val="en-GB"/>
        </w:rPr>
        <w:t xml:space="preserve">governance and management teams. </w:t>
      </w:r>
    </w:p>
    <w:p w14:paraId="707BA3BC" w14:textId="77777777" w:rsidR="007635B2" w:rsidRPr="00F97182" w:rsidRDefault="00DA7CD5" w:rsidP="00E718B5">
      <w:pPr>
        <w:ind w:left="1080"/>
        <w:jc w:val="both"/>
        <w:rPr>
          <w:rFonts w:ascii="Arial" w:eastAsia="Sylfaen" w:hAnsi="Arial" w:cs="Arial"/>
          <w:sz w:val="20"/>
          <w:szCs w:val="20"/>
          <w:lang w:val="en-GB"/>
        </w:rPr>
      </w:pPr>
      <w:r>
        <w:rPr>
          <w:rFonts w:ascii="Arial" w:eastAsia="Sylfaen" w:hAnsi="Arial" w:cs="Arial"/>
          <w:sz w:val="20"/>
          <w:szCs w:val="20"/>
          <w:lang w:val="en-GB"/>
        </w:rPr>
        <w:t xml:space="preserve">The </w:t>
      </w:r>
      <w:r w:rsidR="00F955B8" w:rsidRPr="00F97182">
        <w:rPr>
          <w:rFonts w:ascii="Arial" w:eastAsia="Sylfaen" w:hAnsi="Arial" w:cs="Arial"/>
          <w:sz w:val="20"/>
          <w:szCs w:val="20"/>
          <w:lang w:val="en-GB"/>
        </w:rPr>
        <w:t>Governance</w:t>
      </w:r>
      <w:r w:rsidR="0026365C" w:rsidRPr="00F97182">
        <w:rPr>
          <w:rFonts w:ascii="Arial" w:eastAsia="Sylfaen" w:hAnsi="Arial" w:cs="Arial"/>
          <w:sz w:val="20"/>
          <w:szCs w:val="20"/>
          <w:lang w:val="en-GB"/>
        </w:rPr>
        <w:t xml:space="preserve"> team should ensure that stakeholder needs, conditions and options are evaluated to determine balanced, agreed upon objectives, to set</w:t>
      </w:r>
      <w:r w:rsidR="00052C95">
        <w:rPr>
          <w:rFonts w:ascii="Arial" w:eastAsia="Sylfaen" w:hAnsi="Arial" w:cs="Arial"/>
          <w:sz w:val="20"/>
          <w:szCs w:val="20"/>
          <w:lang w:val="en-GB"/>
        </w:rPr>
        <w:t xml:space="preserve"> the</w:t>
      </w:r>
      <w:r w:rsidR="0026365C" w:rsidRPr="00F97182">
        <w:rPr>
          <w:rFonts w:ascii="Arial" w:eastAsia="Sylfaen" w:hAnsi="Arial" w:cs="Arial"/>
          <w:sz w:val="20"/>
          <w:szCs w:val="20"/>
          <w:lang w:val="en-GB"/>
        </w:rPr>
        <w:t xml:space="preserve"> direction through prioritization and decision-making, to monitor performance and compliance agains</w:t>
      </w:r>
      <w:r w:rsidR="007635B2" w:rsidRPr="00F97182">
        <w:rPr>
          <w:rFonts w:ascii="Arial" w:eastAsia="Sylfaen" w:hAnsi="Arial" w:cs="Arial"/>
          <w:sz w:val="20"/>
          <w:szCs w:val="20"/>
          <w:lang w:val="en-GB"/>
        </w:rPr>
        <w:t>t the</w:t>
      </w:r>
      <w:r w:rsidR="00052C95">
        <w:rPr>
          <w:rFonts w:ascii="Arial" w:eastAsia="Sylfaen" w:hAnsi="Arial" w:cs="Arial"/>
          <w:sz w:val="20"/>
          <w:szCs w:val="20"/>
          <w:lang w:val="en-GB"/>
        </w:rPr>
        <w:t>se</w:t>
      </w:r>
      <w:r w:rsidR="007635B2" w:rsidRPr="00F97182">
        <w:rPr>
          <w:rFonts w:ascii="Arial" w:eastAsia="Sylfaen" w:hAnsi="Arial" w:cs="Arial"/>
          <w:sz w:val="20"/>
          <w:szCs w:val="20"/>
          <w:lang w:val="en-GB"/>
        </w:rPr>
        <w:t xml:space="preserve"> pre-determined objectives. This role would preferably be undertaken by the MoJ with its own resources, or with the donor support.</w:t>
      </w:r>
    </w:p>
    <w:p w14:paraId="52454527" w14:textId="77777777" w:rsidR="00E718B5" w:rsidRPr="00F97182" w:rsidRDefault="00052C95" w:rsidP="007635B2">
      <w:pPr>
        <w:ind w:left="1080"/>
        <w:jc w:val="both"/>
        <w:rPr>
          <w:rFonts w:ascii="Arial" w:eastAsia="Sylfaen" w:hAnsi="Arial" w:cs="Arial"/>
          <w:sz w:val="20"/>
          <w:szCs w:val="20"/>
          <w:lang w:val="en-GB"/>
        </w:rPr>
      </w:pPr>
      <w:r>
        <w:rPr>
          <w:rFonts w:ascii="Arial" w:eastAsia="Sylfaen" w:hAnsi="Arial" w:cs="Arial"/>
          <w:sz w:val="20"/>
          <w:szCs w:val="20"/>
          <w:lang w:val="en-GB"/>
        </w:rPr>
        <w:lastRenderedPageBreak/>
        <w:t xml:space="preserve">The </w:t>
      </w:r>
      <w:r w:rsidR="007635B2" w:rsidRPr="00F97182">
        <w:rPr>
          <w:rFonts w:ascii="Arial" w:eastAsia="Sylfaen" w:hAnsi="Arial" w:cs="Arial"/>
          <w:sz w:val="20"/>
          <w:szCs w:val="20"/>
          <w:lang w:val="en-GB"/>
        </w:rPr>
        <w:t xml:space="preserve">Management team, </w:t>
      </w:r>
      <w:r w:rsidR="00230FB6" w:rsidRPr="00F97182">
        <w:rPr>
          <w:rFonts w:ascii="Arial" w:eastAsia="Sylfaen" w:hAnsi="Arial" w:cs="Arial"/>
          <w:sz w:val="20"/>
          <w:szCs w:val="20"/>
          <w:lang w:val="en-GB"/>
        </w:rPr>
        <w:t>on the</w:t>
      </w:r>
      <w:r w:rsidR="007635B2" w:rsidRPr="00F97182">
        <w:rPr>
          <w:rFonts w:ascii="Arial" w:eastAsia="Sylfaen" w:hAnsi="Arial" w:cs="Arial"/>
          <w:sz w:val="20"/>
          <w:szCs w:val="20"/>
          <w:lang w:val="en-GB"/>
        </w:rPr>
        <w:t xml:space="preserve"> other </w:t>
      </w:r>
      <w:r w:rsidR="00230FB6" w:rsidRPr="00F97182">
        <w:rPr>
          <w:rFonts w:ascii="Arial" w:eastAsia="Sylfaen" w:hAnsi="Arial" w:cs="Arial"/>
          <w:sz w:val="20"/>
          <w:szCs w:val="20"/>
          <w:lang w:val="en-GB"/>
        </w:rPr>
        <w:t>hand plans</w:t>
      </w:r>
      <w:r w:rsidR="007635B2" w:rsidRPr="00F97182">
        <w:rPr>
          <w:rFonts w:ascii="Arial" w:eastAsia="Sylfaen" w:hAnsi="Arial" w:cs="Arial"/>
          <w:sz w:val="20"/>
          <w:szCs w:val="20"/>
          <w:lang w:val="en-GB"/>
        </w:rPr>
        <w:t xml:space="preserve">, builds, runs and monitors activities aligned with the direction set by the governance team, in order to achieve the enterprise objectives. </w:t>
      </w:r>
    </w:p>
    <w:p w14:paraId="467ACBB3" w14:textId="77777777" w:rsidR="002E170D" w:rsidRPr="00F97182" w:rsidRDefault="007A0FFA" w:rsidP="002E170D">
      <w:pPr>
        <w:ind w:left="1080"/>
        <w:jc w:val="both"/>
        <w:rPr>
          <w:rFonts w:eastAsia="Times New Roman"/>
          <w:color w:val="00B050"/>
          <w:lang w:val="en-GB"/>
        </w:rPr>
      </w:pPr>
      <w:r w:rsidRPr="00F97182">
        <w:rPr>
          <w:rFonts w:ascii="Arial" w:eastAsia="Sylfaen" w:hAnsi="Arial" w:cs="Arial"/>
          <w:sz w:val="20"/>
          <w:szCs w:val="20"/>
          <w:lang w:val="en-GB"/>
        </w:rPr>
        <w:t xml:space="preserve">The Governance team should decide: </w:t>
      </w:r>
      <w:r w:rsidR="00E718B5" w:rsidRPr="00F97182">
        <w:rPr>
          <w:rFonts w:ascii="Arial" w:eastAsia="Sylfaen" w:hAnsi="Arial" w:cs="Arial"/>
          <w:sz w:val="20"/>
          <w:szCs w:val="20"/>
          <w:lang w:val="en-GB"/>
        </w:rPr>
        <w:t xml:space="preserve">a) what electronic CAR system should be </w:t>
      </w:r>
      <w:r w:rsidR="00052C95" w:rsidRPr="00F97182">
        <w:rPr>
          <w:rFonts w:ascii="Arial" w:eastAsia="Sylfaen" w:hAnsi="Arial" w:cs="Arial"/>
          <w:sz w:val="20"/>
          <w:szCs w:val="20"/>
          <w:lang w:val="en-GB"/>
        </w:rPr>
        <w:t xml:space="preserve">developed </w:t>
      </w:r>
      <w:r w:rsidR="00E718B5" w:rsidRPr="00F97182">
        <w:rPr>
          <w:rFonts w:ascii="Arial" w:eastAsia="Sylfaen" w:hAnsi="Arial" w:cs="Arial"/>
          <w:sz w:val="20"/>
          <w:szCs w:val="20"/>
          <w:lang w:val="en-GB"/>
        </w:rPr>
        <w:t xml:space="preserve">(from </w:t>
      </w:r>
      <w:r w:rsidR="00052C95">
        <w:rPr>
          <w:rFonts w:ascii="Arial" w:eastAsia="Sylfaen" w:hAnsi="Arial" w:cs="Arial"/>
          <w:sz w:val="20"/>
          <w:szCs w:val="20"/>
          <w:lang w:val="en-GB"/>
        </w:rPr>
        <w:t xml:space="preserve">a </w:t>
      </w:r>
      <w:r w:rsidR="00E718B5" w:rsidRPr="00F97182">
        <w:rPr>
          <w:rFonts w:ascii="Arial" w:eastAsia="Sylfaen" w:hAnsi="Arial" w:cs="Arial"/>
          <w:sz w:val="20"/>
          <w:szCs w:val="20"/>
          <w:lang w:val="en-GB"/>
        </w:rPr>
        <w:t xml:space="preserve">business perspective); b) what the government is expected to </w:t>
      </w:r>
      <w:r w:rsidR="00052C95">
        <w:rPr>
          <w:rFonts w:ascii="Arial" w:eastAsia="Sylfaen" w:hAnsi="Arial" w:cs="Arial"/>
          <w:sz w:val="20"/>
          <w:szCs w:val="20"/>
          <w:lang w:val="en-GB"/>
        </w:rPr>
        <w:t>achieve</w:t>
      </w:r>
      <w:r w:rsidR="00052C95" w:rsidRPr="00F97182">
        <w:rPr>
          <w:rFonts w:ascii="Arial" w:eastAsia="Sylfaen" w:hAnsi="Arial" w:cs="Arial"/>
          <w:sz w:val="20"/>
          <w:szCs w:val="20"/>
          <w:lang w:val="en-GB"/>
        </w:rPr>
        <w:t xml:space="preserve"> </w:t>
      </w:r>
      <w:r w:rsidR="00E718B5" w:rsidRPr="00F97182">
        <w:rPr>
          <w:rFonts w:ascii="Arial" w:eastAsia="Sylfaen" w:hAnsi="Arial" w:cs="Arial"/>
          <w:sz w:val="20"/>
          <w:szCs w:val="20"/>
          <w:lang w:val="en-GB"/>
        </w:rPr>
        <w:t xml:space="preserve">from </w:t>
      </w:r>
      <w:r w:rsidR="00052C95">
        <w:rPr>
          <w:rFonts w:ascii="Arial" w:eastAsia="Sylfaen" w:hAnsi="Arial" w:cs="Arial"/>
          <w:sz w:val="20"/>
          <w:szCs w:val="20"/>
          <w:lang w:val="en-GB"/>
        </w:rPr>
        <w:t xml:space="preserve">an </w:t>
      </w:r>
      <w:r w:rsidR="00E718B5" w:rsidRPr="00F97182">
        <w:rPr>
          <w:rFonts w:ascii="Arial" w:eastAsia="Sylfaen" w:hAnsi="Arial" w:cs="Arial"/>
          <w:sz w:val="20"/>
          <w:szCs w:val="20"/>
          <w:lang w:val="en-GB"/>
        </w:rPr>
        <w:t xml:space="preserve">electronic CAR system; c) what </w:t>
      </w:r>
      <w:r w:rsidRPr="00F97182">
        <w:rPr>
          <w:rFonts w:ascii="Arial" w:eastAsia="Sylfaen" w:hAnsi="Arial" w:cs="Arial"/>
          <w:sz w:val="20"/>
          <w:szCs w:val="20"/>
          <w:lang w:val="en-GB"/>
        </w:rPr>
        <w:t xml:space="preserve">high level </w:t>
      </w:r>
      <w:r w:rsidR="00E718B5" w:rsidRPr="00F97182">
        <w:rPr>
          <w:rFonts w:ascii="Arial" w:eastAsia="Sylfaen" w:hAnsi="Arial" w:cs="Arial"/>
          <w:sz w:val="20"/>
          <w:szCs w:val="20"/>
          <w:lang w:val="en-GB"/>
        </w:rPr>
        <w:t>advantages and risk</w:t>
      </w:r>
      <w:r w:rsidR="00052C95">
        <w:rPr>
          <w:rFonts w:ascii="Arial" w:eastAsia="Sylfaen" w:hAnsi="Arial" w:cs="Arial"/>
          <w:sz w:val="20"/>
          <w:szCs w:val="20"/>
          <w:lang w:val="en-GB"/>
        </w:rPr>
        <w:t>s</w:t>
      </w:r>
      <w:r w:rsidR="00E718B5" w:rsidRPr="00F97182">
        <w:rPr>
          <w:rFonts w:ascii="Arial" w:eastAsia="Sylfaen" w:hAnsi="Arial" w:cs="Arial"/>
          <w:sz w:val="20"/>
          <w:szCs w:val="20"/>
          <w:lang w:val="en-GB"/>
        </w:rPr>
        <w:t xml:space="preserve"> are </w:t>
      </w:r>
      <w:r w:rsidRPr="00F97182">
        <w:rPr>
          <w:rFonts w:ascii="Arial" w:eastAsia="Sylfaen" w:hAnsi="Arial" w:cs="Arial"/>
          <w:sz w:val="20"/>
          <w:szCs w:val="20"/>
          <w:lang w:val="en-GB"/>
        </w:rPr>
        <w:t xml:space="preserve">inherent to the </w:t>
      </w:r>
      <w:r w:rsidR="00E718B5" w:rsidRPr="00F97182">
        <w:rPr>
          <w:rFonts w:ascii="Arial" w:eastAsia="Sylfaen" w:hAnsi="Arial" w:cs="Arial"/>
          <w:sz w:val="20"/>
          <w:szCs w:val="20"/>
          <w:lang w:val="en-GB"/>
        </w:rPr>
        <w:t>reform.</w:t>
      </w:r>
      <w:r w:rsidR="00AE7954" w:rsidRPr="00F97182">
        <w:rPr>
          <w:rFonts w:ascii="Arial" w:eastAsia="Sylfaen" w:hAnsi="Arial" w:cs="Arial"/>
          <w:sz w:val="20"/>
          <w:szCs w:val="20"/>
          <w:lang w:val="en-GB"/>
        </w:rPr>
        <w:t xml:space="preserve"> To implement its functions, the team will require assurance mechanisms to control the reform process and therefore, define indicators like – KGI, KPI and KRI for the monitoring (however these indicators are not exhaustive and can be expanded). The KGI will enable the governance team to measure whether the reform is moving in the right direction and the key goals are aligned; the KPI will provide an ability to measure performance of the reform and key milestones; the KRI will provide </w:t>
      </w:r>
      <w:r w:rsidR="001E6FA3" w:rsidRPr="00F97182">
        <w:rPr>
          <w:rFonts w:ascii="Arial" w:eastAsia="Sylfaen" w:hAnsi="Arial" w:cs="Arial"/>
          <w:sz w:val="20"/>
          <w:szCs w:val="20"/>
          <w:lang w:val="en-GB"/>
        </w:rPr>
        <w:t xml:space="preserve">opportunity to monitor indicators related to risks. </w:t>
      </w:r>
    </w:p>
    <w:p w14:paraId="6FE56665" w14:textId="77777777" w:rsidR="00FA5C6B" w:rsidRPr="00F97182" w:rsidRDefault="00E718B5" w:rsidP="00FA5C6B">
      <w:pPr>
        <w:ind w:left="1080"/>
        <w:jc w:val="both"/>
        <w:rPr>
          <w:rFonts w:ascii="Arial" w:eastAsia="Sylfaen" w:hAnsi="Arial" w:cs="Arial"/>
          <w:sz w:val="20"/>
          <w:szCs w:val="20"/>
          <w:lang w:val="en-GB"/>
        </w:rPr>
      </w:pPr>
      <w:r w:rsidRPr="00F97182">
        <w:rPr>
          <w:rFonts w:ascii="Arial" w:eastAsia="Sylfaen" w:hAnsi="Arial" w:cs="Arial"/>
          <w:sz w:val="20"/>
          <w:szCs w:val="20"/>
          <w:lang w:val="en-GB"/>
        </w:rPr>
        <w:t xml:space="preserve">As the electronic CAR system considers full replacement of </w:t>
      </w:r>
      <w:r w:rsidR="00F41CF7" w:rsidRPr="00F97182">
        <w:rPr>
          <w:rFonts w:ascii="Arial" w:eastAsia="Sylfaen" w:hAnsi="Arial" w:cs="Arial"/>
          <w:sz w:val="20"/>
          <w:szCs w:val="20"/>
          <w:lang w:val="en-GB"/>
        </w:rPr>
        <w:t xml:space="preserve">the current </w:t>
      </w:r>
      <w:r w:rsidRPr="00F97182">
        <w:rPr>
          <w:rFonts w:ascii="Arial" w:eastAsia="Sylfaen" w:hAnsi="Arial" w:cs="Arial"/>
          <w:sz w:val="20"/>
          <w:szCs w:val="20"/>
          <w:lang w:val="en-GB"/>
        </w:rPr>
        <w:t xml:space="preserve">paper based system, state dependency </w:t>
      </w:r>
      <w:r w:rsidR="00052C95">
        <w:rPr>
          <w:rFonts w:ascii="Arial" w:eastAsia="Sylfaen" w:hAnsi="Arial" w:cs="Arial"/>
          <w:sz w:val="20"/>
          <w:szCs w:val="20"/>
          <w:lang w:val="en-GB"/>
        </w:rPr>
        <w:t>on</w:t>
      </w:r>
      <w:r w:rsidR="00052C95" w:rsidRPr="00F97182">
        <w:rPr>
          <w:rFonts w:ascii="Arial" w:eastAsia="Sylfaen" w:hAnsi="Arial" w:cs="Arial"/>
          <w:sz w:val="20"/>
          <w:szCs w:val="20"/>
          <w:lang w:val="en-GB"/>
        </w:rPr>
        <w:t xml:space="preserve"> </w:t>
      </w:r>
      <w:r w:rsidRPr="00F97182">
        <w:rPr>
          <w:rFonts w:ascii="Arial" w:eastAsia="Sylfaen" w:hAnsi="Arial" w:cs="Arial"/>
          <w:sz w:val="20"/>
          <w:szCs w:val="20"/>
          <w:lang w:val="en-GB"/>
        </w:rPr>
        <w:t xml:space="preserve">the system will rise exponentially. </w:t>
      </w:r>
      <w:r w:rsidR="00F41CF7" w:rsidRPr="00F97182">
        <w:rPr>
          <w:rFonts w:ascii="Arial" w:eastAsia="Sylfaen" w:hAnsi="Arial" w:cs="Arial"/>
          <w:sz w:val="20"/>
          <w:szCs w:val="20"/>
          <w:lang w:val="en-GB"/>
        </w:rPr>
        <w:t>Therefore</w:t>
      </w:r>
      <w:r w:rsidRPr="00F97182">
        <w:rPr>
          <w:rFonts w:ascii="Arial" w:eastAsia="Sylfaen" w:hAnsi="Arial" w:cs="Arial"/>
          <w:sz w:val="20"/>
          <w:szCs w:val="20"/>
          <w:lang w:val="en-GB"/>
        </w:rPr>
        <w:t xml:space="preserve"> the governance team should make </w:t>
      </w:r>
      <w:r w:rsidR="00052C95">
        <w:rPr>
          <w:rFonts w:ascii="Arial" w:eastAsia="Sylfaen" w:hAnsi="Arial" w:cs="Arial"/>
          <w:sz w:val="20"/>
          <w:szCs w:val="20"/>
          <w:lang w:val="en-GB"/>
        </w:rPr>
        <w:t xml:space="preserve">a </w:t>
      </w:r>
      <w:r w:rsidRPr="00F97182">
        <w:rPr>
          <w:rFonts w:ascii="Arial" w:eastAsia="Sylfaen" w:hAnsi="Arial" w:cs="Arial"/>
          <w:sz w:val="20"/>
          <w:szCs w:val="20"/>
          <w:lang w:val="en-GB"/>
        </w:rPr>
        <w:t>decision</w:t>
      </w:r>
      <w:r w:rsidR="00052C95">
        <w:rPr>
          <w:rFonts w:ascii="Arial" w:eastAsia="Sylfaen" w:hAnsi="Arial" w:cs="Arial"/>
          <w:sz w:val="20"/>
          <w:szCs w:val="20"/>
          <w:lang w:val="en-GB"/>
        </w:rPr>
        <w:t xml:space="preserve"> on</w:t>
      </w:r>
      <w:r w:rsidRPr="00F97182">
        <w:rPr>
          <w:rFonts w:ascii="Arial" w:eastAsia="Sylfaen" w:hAnsi="Arial" w:cs="Arial"/>
          <w:sz w:val="20"/>
          <w:szCs w:val="20"/>
          <w:lang w:val="en-GB"/>
        </w:rPr>
        <w:t xml:space="preserve"> how much to invest for</w:t>
      </w:r>
      <w:r w:rsidR="00A91CDA" w:rsidRPr="00F97182">
        <w:rPr>
          <w:rFonts w:ascii="Arial" w:eastAsia="Sylfaen" w:hAnsi="Arial" w:cs="Arial"/>
          <w:sz w:val="20"/>
          <w:szCs w:val="20"/>
          <w:lang w:val="en-GB"/>
        </w:rPr>
        <w:t xml:space="preserve"> the system</w:t>
      </w:r>
      <w:r w:rsidR="00052C95">
        <w:rPr>
          <w:rFonts w:ascii="Arial" w:eastAsia="Sylfaen" w:hAnsi="Arial" w:cs="Arial"/>
          <w:sz w:val="20"/>
          <w:szCs w:val="20"/>
          <w:lang w:val="en-GB"/>
        </w:rPr>
        <w:t>’s</w:t>
      </w:r>
      <w:r w:rsidRPr="00F97182">
        <w:rPr>
          <w:rFonts w:ascii="Arial" w:eastAsia="Sylfaen" w:hAnsi="Arial" w:cs="Arial"/>
          <w:sz w:val="20"/>
          <w:szCs w:val="20"/>
          <w:lang w:val="en-GB"/>
        </w:rPr>
        <w:t xml:space="preserve"> </w:t>
      </w:r>
      <w:r w:rsidR="00230FB6" w:rsidRPr="00F97182">
        <w:rPr>
          <w:rFonts w:ascii="Arial" w:eastAsia="Sylfaen" w:hAnsi="Arial" w:cs="Arial"/>
          <w:sz w:val="20"/>
          <w:szCs w:val="20"/>
          <w:lang w:val="en-GB"/>
        </w:rPr>
        <w:t>sustainability. Eliminating</w:t>
      </w:r>
      <w:r w:rsidR="00FA5C6B" w:rsidRPr="00F97182">
        <w:rPr>
          <w:rFonts w:ascii="Arial" w:eastAsia="Sylfaen" w:hAnsi="Arial" w:cs="Arial"/>
          <w:sz w:val="20"/>
          <w:szCs w:val="20"/>
          <w:lang w:val="en-GB"/>
        </w:rPr>
        <w:t xml:space="preserve"> all risks totally is impossible, however the governance team should define the risk tolerance threshold, which provides a precondition for a detailed security design and</w:t>
      </w:r>
      <w:r w:rsidR="00052C95">
        <w:rPr>
          <w:rFonts w:ascii="Arial" w:eastAsia="Sylfaen" w:hAnsi="Arial" w:cs="Arial"/>
          <w:sz w:val="20"/>
          <w:szCs w:val="20"/>
          <w:lang w:val="en-GB"/>
        </w:rPr>
        <w:t xml:space="preserve"> acceptable</w:t>
      </w:r>
      <w:r w:rsidR="00FA5C6B" w:rsidRPr="00F97182">
        <w:rPr>
          <w:rFonts w:ascii="Arial" w:eastAsia="Sylfaen" w:hAnsi="Arial" w:cs="Arial"/>
          <w:sz w:val="20"/>
          <w:szCs w:val="20"/>
          <w:lang w:val="en-GB"/>
        </w:rPr>
        <w:t xml:space="preserve"> business continuity levels.</w:t>
      </w:r>
    </w:p>
    <w:p w14:paraId="4E961EC3" w14:textId="77777777" w:rsidR="0072553D" w:rsidRPr="00F97182" w:rsidRDefault="00D62081" w:rsidP="0072553D">
      <w:pPr>
        <w:ind w:left="1080"/>
        <w:jc w:val="both"/>
        <w:rPr>
          <w:rFonts w:ascii="Arial" w:eastAsia="Sylfaen" w:hAnsi="Arial" w:cs="Arial"/>
          <w:sz w:val="20"/>
          <w:szCs w:val="20"/>
          <w:lang w:val="en-GB"/>
        </w:rPr>
      </w:pPr>
      <w:r w:rsidRPr="00F97182">
        <w:rPr>
          <w:rFonts w:ascii="Arial" w:eastAsia="Sylfaen" w:hAnsi="Arial" w:cs="Arial"/>
          <w:sz w:val="20"/>
          <w:szCs w:val="20"/>
          <w:lang w:val="en-GB"/>
        </w:rPr>
        <w:t>The management team shall ensure, that resources for the project</w:t>
      </w:r>
      <w:r w:rsidR="00052C95">
        <w:rPr>
          <w:rFonts w:ascii="Arial" w:eastAsia="Sylfaen" w:hAnsi="Arial" w:cs="Arial"/>
          <w:sz w:val="20"/>
          <w:szCs w:val="20"/>
          <w:lang w:val="en-GB"/>
        </w:rPr>
        <w:t>’s</w:t>
      </w:r>
      <w:r w:rsidRPr="00F97182">
        <w:rPr>
          <w:rFonts w:ascii="Arial" w:eastAsia="Sylfaen" w:hAnsi="Arial" w:cs="Arial"/>
          <w:sz w:val="20"/>
          <w:szCs w:val="20"/>
          <w:lang w:val="en-GB"/>
        </w:rPr>
        <w:t xml:space="preserve"> implementation are in place, once the governance team makes decisions on </w:t>
      </w:r>
      <w:r w:rsidR="00052C95">
        <w:rPr>
          <w:rFonts w:ascii="Arial" w:eastAsia="Sylfaen" w:hAnsi="Arial" w:cs="Arial"/>
          <w:sz w:val="20"/>
          <w:szCs w:val="20"/>
          <w:lang w:val="en-GB"/>
        </w:rPr>
        <w:t xml:space="preserve">these </w:t>
      </w:r>
      <w:r w:rsidRPr="00F97182">
        <w:rPr>
          <w:rFonts w:ascii="Arial" w:eastAsia="Sylfaen" w:hAnsi="Arial" w:cs="Arial"/>
          <w:sz w:val="20"/>
          <w:szCs w:val="20"/>
          <w:lang w:val="en-GB"/>
        </w:rPr>
        <w:t xml:space="preserve">strategic issues. Without such preliminary strategic decisions, the management team will </w:t>
      </w:r>
      <w:r w:rsidR="00F955B8" w:rsidRPr="00F97182">
        <w:rPr>
          <w:rFonts w:ascii="Arial" w:eastAsia="Sylfaen" w:hAnsi="Arial" w:cs="Arial"/>
          <w:sz w:val="20"/>
          <w:szCs w:val="20"/>
          <w:lang w:val="en-GB"/>
        </w:rPr>
        <w:t>always</w:t>
      </w:r>
      <w:r w:rsidRPr="00F97182">
        <w:rPr>
          <w:rFonts w:ascii="Arial" w:eastAsia="Sylfaen" w:hAnsi="Arial" w:cs="Arial"/>
          <w:sz w:val="20"/>
          <w:szCs w:val="20"/>
          <w:lang w:val="en-GB"/>
        </w:rPr>
        <w:t xml:space="preserve"> face questions whether measures and resources are </w:t>
      </w:r>
      <w:r w:rsidR="0072553D" w:rsidRPr="00F97182">
        <w:rPr>
          <w:rFonts w:ascii="Arial" w:eastAsia="Sylfaen" w:hAnsi="Arial" w:cs="Arial"/>
          <w:sz w:val="20"/>
          <w:szCs w:val="20"/>
          <w:lang w:val="en-GB"/>
        </w:rPr>
        <w:t>sufficient or exceed the needs.</w:t>
      </w:r>
    </w:p>
    <w:p w14:paraId="7026F23B" w14:textId="77777777" w:rsidR="006F565A" w:rsidRPr="00F97182" w:rsidRDefault="00430066" w:rsidP="00430066">
      <w:pPr>
        <w:ind w:left="1080"/>
        <w:jc w:val="both"/>
        <w:rPr>
          <w:rFonts w:ascii="Times New Roman" w:eastAsia="Times New Roman" w:hAnsi="Times New Roman"/>
          <w:color w:val="333333"/>
          <w:sz w:val="24"/>
          <w:szCs w:val="24"/>
          <w:lang w:val="en-GB"/>
        </w:rPr>
      </w:pPr>
      <w:r w:rsidRPr="00F97182">
        <w:rPr>
          <w:rFonts w:ascii="Arial" w:eastAsia="Sylfaen" w:hAnsi="Arial" w:cs="Arial"/>
          <w:sz w:val="20"/>
          <w:szCs w:val="20"/>
          <w:lang w:val="en-GB"/>
        </w:rPr>
        <w:t xml:space="preserve">When making a decision on the </w:t>
      </w:r>
      <w:r w:rsidR="00473E17" w:rsidRPr="00F97182">
        <w:rPr>
          <w:rFonts w:ascii="Arial" w:eastAsia="Sylfaen" w:hAnsi="Arial" w:cs="Arial"/>
          <w:sz w:val="20"/>
          <w:szCs w:val="20"/>
          <w:lang w:val="en-GB"/>
        </w:rPr>
        <w:t>management</w:t>
      </w:r>
      <w:r w:rsidRPr="00F97182">
        <w:rPr>
          <w:rFonts w:ascii="Arial" w:eastAsia="Sylfaen" w:hAnsi="Arial" w:cs="Arial"/>
          <w:sz w:val="20"/>
          <w:szCs w:val="20"/>
          <w:lang w:val="en-GB"/>
        </w:rPr>
        <w:t xml:space="preserve"> team, the </w:t>
      </w:r>
      <w:r w:rsidR="00E1652A" w:rsidRPr="00F97182">
        <w:rPr>
          <w:rFonts w:ascii="Arial" w:eastAsia="Sylfaen" w:hAnsi="Arial" w:cs="Arial"/>
          <w:sz w:val="20"/>
          <w:szCs w:val="20"/>
          <w:lang w:val="en-GB"/>
        </w:rPr>
        <w:t xml:space="preserve">following general recommendations and some good practices could be </w:t>
      </w:r>
      <w:r w:rsidR="006F565A" w:rsidRPr="00F97182">
        <w:rPr>
          <w:rFonts w:ascii="Arial" w:eastAsia="Sylfaen" w:hAnsi="Arial" w:cs="Arial"/>
          <w:sz w:val="20"/>
          <w:szCs w:val="20"/>
          <w:lang w:val="en-GB"/>
        </w:rPr>
        <w:t>of use:</w:t>
      </w:r>
    </w:p>
    <w:p w14:paraId="2127C802" w14:textId="77777777" w:rsidR="00E718B5" w:rsidRPr="00F97182" w:rsidRDefault="006F565A" w:rsidP="00880848">
      <w:pPr>
        <w:pStyle w:val="ListParagraph"/>
        <w:shd w:val="clear" w:color="auto" w:fill="FFFFFF"/>
        <w:spacing w:after="0" w:line="240" w:lineRule="auto"/>
        <w:ind w:left="1080"/>
        <w:jc w:val="both"/>
        <w:rPr>
          <w:rFonts w:eastAsia="Times New Roman"/>
          <w:color w:val="333333"/>
          <w:sz w:val="24"/>
          <w:szCs w:val="24"/>
          <w:lang w:val="en-GB"/>
        </w:rPr>
      </w:pPr>
      <w:r w:rsidRPr="00F97182">
        <w:rPr>
          <w:rFonts w:ascii="Arial" w:eastAsia="Sylfaen" w:hAnsi="Arial" w:cs="Arial"/>
          <w:sz w:val="20"/>
          <w:szCs w:val="20"/>
          <w:lang w:val="en-GB"/>
        </w:rPr>
        <w:t>Dependency on personalities should be minimized to ensure</w:t>
      </w:r>
      <w:r w:rsidR="0099606A" w:rsidRPr="00F97182">
        <w:rPr>
          <w:rFonts w:ascii="Arial" w:eastAsia="Sylfaen" w:hAnsi="Arial" w:cs="Arial"/>
          <w:sz w:val="20"/>
          <w:szCs w:val="20"/>
          <w:lang w:val="en-GB"/>
        </w:rPr>
        <w:t xml:space="preserve"> knowledge availability locally and cost optimisation for sustainability. </w:t>
      </w:r>
      <w:r w:rsidR="00475B1E" w:rsidRPr="00F97182">
        <w:rPr>
          <w:rFonts w:ascii="Arial" w:eastAsia="Sylfaen" w:hAnsi="Arial" w:cs="Arial"/>
          <w:sz w:val="20"/>
          <w:szCs w:val="20"/>
          <w:lang w:val="en-GB"/>
        </w:rPr>
        <w:t xml:space="preserve">Situations, where only a single person is knowledgeable about the system </w:t>
      </w:r>
      <w:r w:rsidR="00052C95">
        <w:rPr>
          <w:rFonts w:ascii="Arial" w:eastAsia="Sylfaen" w:hAnsi="Arial" w:cs="Arial"/>
          <w:sz w:val="20"/>
          <w:szCs w:val="20"/>
          <w:lang w:val="en-GB"/>
        </w:rPr>
        <w:t>should</w:t>
      </w:r>
      <w:r w:rsidR="00052C95" w:rsidRPr="00F97182">
        <w:rPr>
          <w:rFonts w:ascii="Arial" w:eastAsia="Sylfaen" w:hAnsi="Arial" w:cs="Arial"/>
          <w:sz w:val="20"/>
          <w:szCs w:val="20"/>
          <w:lang w:val="en-GB"/>
        </w:rPr>
        <w:t xml:space="preserve"> </w:t>
      </w:r>
      <w:r w:rsidR="00475B1E" w:rsidRPr="00F97182">
        <w:rPr>
          <w:rFonts w:ascii="Arial" w:eastAsia="Sylfaen" w:hAnsi="Arial" w:cs="Arial"/>
          <w:sz w:val="20"/>
          <w:szCs w:val="20"/>
          <w:lang w:val="en-GB"/>
        </w:rPr>
        <w:t xml:space="preserve">be avoided and knowledge duplication </w:t>
      </w:r>
      <w:r w:rsidR="00052C95">
        <w:rPr>
          <w:rFonts w:ascii="Arial" w:eastAsia="Sylfaen" w:hAnsi="Arial" w:cs="Arial"/>
          <w:sz w:val="20"/>
          <w:szCs w:val="20"/>
          <w:lang w:val="en-GB"/>
        </w:rPr>
        <w:t>promoted</w:t>
      </w:r>
      <w:r w:rsidR="00230FB6" w:rsidRPr="00F97182">
        <w:rPr>
          <w:rFonts w:ascii="Arial" w:eastAsia="Sylfaen" w:hAnsi="Arial" w:cs="Arial"/>
          <w:sz w:val="20"/>
          <w:szCs w:val="20"/>
          <w:lang w:val="en-GB"/>
        </w:rPr>
        <w:t>. Roles</w:t>
      </w:r>
      <w:r w:rsidR="00430066" w:rsidRPr="00F97182">
        <w:rPr>
          <w:rFonts w:ascii="Arial" w:eastAsia="Sylfaen" w:hAnsi="Arial" w:cs="Arial"/>
          <w:sz w:val="20"/>
          <w:szCs w:val="20"/>
          <w:lang w:val="en-GB"/>
        </w:rPr>
        <w:t xml:space="preserve"> in the</w:t>
      </w:r>
      <w:r w:rsidR="0095081F" w:rsidRPr="00F97182">
        <w:rPr>
          <w:rFonts w:ascii="Arial" w:eastAsia="Sylfaen" w:hAnsi="Arial" w:cs="Arial"/>
          <w:sz w:val="20"/>
          <w:szCs w:val="20"/>
          <w:lang w:val="en-GB"/>
        </w:rPr>
        <w:t xml:space="preserve"> teams shall be clearly defined, eliminating overlaps and conflicts of </w:t>
      </w:r>
      <w:r w:rsidR="00230FB6" w:rsidRPr="00F97182">
        <w:rPr>
          <w:rFonts w:ascii="Arial" w:eastAsia="Sylfaen" w:hAnsi="Arial" w:cs="Arial"/>
          <w:sz w:val="20"/>
          <w:szCs w:val="20"/>
          <w:lang w:val="en-GB"/>
        </w:rPr>
        <w:t>interest. It</w:t>
      </w:r>
      <w:r w:rsidR="00E76A1F" w:rsidRPr="00F97182">
        <w:rPr>
          <w:rFonts w:ascii="Arial" w:eastAsia="Sylfaen" w:hAnsi="Arial" w:cs="Arial"/>
          <w:sz w:val="20"/>
          <w:szCs w:val="20"/>
          <w:lang w:val="en-GB"/>
        </w:rPr>
        <w:t xml:space="preserve"> shall be ensured, that the team has </w:t>
      </w:r>
      <w:r w:rsidR="00052C95">
        <w:rPr>
          <w:rFonts w:ascii="Arial" w:eastAsia="Sylfaen" w:hAnsi="Arial" w:cs="Arial"/>
          <w:sz w:val="20"/>
          <w:szCs w:val="20"/>
          <w:lang w:val="en-GB"/>
        </w:rPr>
        <w:t xml:space="preserve">the </w:t>
      </w:r>
      <w:r w:rsidR="00E76A1F" w:rsidRPr="00F97182">
        <w:rPr>
          <w:rFonts w:ascii="Arial" w:eastAsia="Sylfaen" w:hAnsi="Arial" w:cs="Arial"/>
          <w:sz w:val="20"/>
          <w:szCs w:val="20"/>
          <w:lang w:val="en-GB"/>
        </w:rPr>
        <w:t xml:space="preserve">ability </w:t>
      </w:r>
      <w:r w:rsidR="00E718B5" w:rsidRPr="00F97182">
        <w:rPr>
          <w:rFonts w:ascii="Arial" w:eastAsia="Sylfaen" w:hAnsi="Arial" w:cs="Arial"/>
          <w:sz w:val="20"/>
          <w:szCs w:val="20"/>
          <w:lang w:val="en-GB"/>
        </w:rPr>
        <w:t>to control SLA or warrant</w:t>
      </w:r>
      <w:r w:rsidR="0056413C" w:rsidRPr="00F97182">
        <w:rPr>
          <w:rFonts w:ascii="Arial" w:eastAsia="Sylfaen" w:hAnsi="Arial" w:cs="Arial"/>
          <w:sz w:val="20"/>
          <w:szCs w:val="20"/>
          <w:lang w:val="en-GB"/>
        </w:rPr>
        <w:t xml:space="preserve">y terms from technology vendors, shall use solutions </w:t>
      </w:r>
      <w:r w:rsidR="00F955B8" w:rsidRPr="00F97182">
        <w:rPr>
          <w:rFonts w:ascii="Arial" w:eastAsia="Sylfaen" w:hAnsi="Arial" w:cs="Arial"/>
          <w:sz w:val="20"/>
          <w:szCs w:val="20"/>
          <w:lang w:val="en-GB"/>
        </w:rPr>
        <w:t>that</w:t>
      </w:r>
      <w:r w:rsidR="0056413C" w:rsidRPr="00F97182">
        <w:rPr>
          <w:rFonts w:ascii="Arial" w:eastAsia="Sylfaen" w:hAnsi="Arial" w:cs="Arial"/>
          <w:sz w:val="20"/>
          <w:szCs w:val="20"/>
          <w:lang w:val="en-GB"/>
        </w:rPr>
        <w:t xml:space="preserve"> are appropriately supported by the vendors or ensure that there is a group of people within the </w:t>
      </w:r>
      <w:r w:rsidR="00F955B8" w:rsidRPr="00F97182">
        <w:rPr>
          <w:rFonts w:ascii="Arial" w:eastAsia="Sylfaen" w:hAnsi="Arial" w:cs="Arial"/>
          <w:sz w:val="20"/>
          <w:szCs w:val="20"/>
          <w:lang w:val="en-GB"/>
        </w:rPr>
        <w:t>team that</w:t>
      </w:r>
      <w:r w:rsidR="0056413C" w:rsidRPr="00F97182">
        <w:rPr>
          <w:rFonts w:ascii="Arial" w:eastAsia="Sylfaen" w:hAnsi="Arial" w:cs="Arial"/>
          <w:sz w:val="20"/>
          <w:szCs w:val="20"/>
          <w:lang w:val="en-GB"/>
        </w:rPr>
        <w:t xml:space="preserve"> can provide an appropriate level of support.</w:t>
      </w:r>
      <w:r w:rsidR="007B4A6C" w:rsidRPr="00F97182">
        <w:rPr>
          <w:rFonts w:ascii="Arial" w:eastAsia="Sylfaen" w:hAnsi="Arial" w:cs="Arial"/>
          <w:sz w:val="20"/>
          <w:szCs w:val="20"/>
          <w:lang w:val="en-GB"/>
        </w:rPr>
        <w:t xml:space="preserve"> The team shall also </w:t>
      </w:r>
      <w:r w:rsidR="00880848" w:rsidRPr="00F97182">
        <w:rPr>
          <w:rFonts w:ascii="Arial" w:eastAsia="Sylfaen" w:hAnsi="Arial" w:cs="Arial"/>
          <w:sz w:val="20"/>
          <w:szCs w:val="20"/>
          <w:lang w:val="en-GB"/>
        </w:rPr>
        <w:t xml:space="preserve">make sure that </w:t>
      </w:r>
      <w:r w:rsidR="00052C95">
        <w:rPr>
          <w:rFonts w:ascii="Arial" w:eastAsia="Sylfaen" w:hAnsi="Arial" w:cs="Arial"/>
          <w:sz w:val="20"/>
          <w:szCs w:val="20"/>
          <w:lang w:val="en-GB"/>
        </w:rPr>
        <w:t>a</w:t>
      </w:r>
      <w:r w:rsidR="00052C95" w:rsidRPr="00F97182">
        <w:rPr>
          <w:rFonts w:ascii="Arial" w:eastAsia="Sylfaen" w:hAnsi="Arial" w:cs="Arial"/>
          <w:sz w:val="20"/>
          <w:szCs w:val="20"/>
          <w:lang w:val="en-GB"/>
        </w:rPr>
        <w:t xml:space="preserve"> </w:t>
      </w:r>
      <w:r w:rsidR="00880848" w:rsidRPr="00F97182">
        <w:rPr>
          <w:rFonts w:ascii="Arial" w:eastAsia="Sylfaen" w:hAnsi="Arial" w:cs="Arial"/>
          <w:sz w:val="20"/>
          <w:szCs w:val="20"/>
          <w:lang w:val="en-GB"/>
        </w:rPr>
        <w:t>disaster recovery plan is in place and aligned with the governance team</w:t>
      </w:r>
      <w:r w:rsidR="00052C95">
        <w:rPr>
          <w:rFonts w:ascii="Arial" w:eastAsia="Sylfaen" w:hAnsi="Arial" w:cs="Arial"/>
          <w:sz w:val="20"/>
          <w:szCs w:val="20"/>
          <w:lang w:val="en-GB"/>
        </w:rPr>
        <w:t>’s</w:t>
      </w:r>
      <w:r w:rsidR="00880848" w:rsidRPr="00F97182">
        <w:rPr>
          <w:rFonts w:ascii="Arial" w:eastAsia="Sylfaen" w:hAnsi="Arial" w:cs="Arial"/>
          <w:sz w:val="20"/>
          <w:szCs w:val="20"/>
          <w:lang w:val="en-GB"/>
        </w:rPr>
        <w:t xml:space="preserve"> objectives.</w:t>
      </w:r>
    </w:p>
    <w:p w14:paraId="0E30B0E6" w14:textId="77777777" w:rsidR="00E718B5" w:rsidRPr="00F97182" w:rsidRDefault="00E718B5" w:rsidP="00E718B5">
      <w:pPr>
        <w:shd w:val="clear" w:color="auto" w:fill="FFFFFF"/>
        <w:spacing w:after="0" w:line="240" w:lineRule="auto"/>
        <w:rPr>
          <w:rFonts w:eastAsia="Times New Roman"/>
          <w:color w:val="333333"/>
          <w:sz w:val="24"/>
          <w:szCs w:val="24"/>
          <w:lang w:val="en-GB"/>
        </w:rPr>
      </w:pPr>
      <w:r w:rsidRPr="00F97182">
        <w:rPr>
          <w:rFonts w:eastAsia="Times New Roman"/>
          <w:color w:val="00B050"/>
          <w:lang w:val="en-GB"/>
        </w:rPr>
        <w:t> </w:t>
      </w:r>
    </w:p>
    <w:p w14:paraId="7CFF158F" w14:textId="77777777" w:rsidR="00E718B5" w:rsidRPr="00F97182" w:rsidRDefault="00E718B5" w:rsidP="00E17327">
      <w:pPr>
        <w:ind w:left="1080"/>
        <w:jc w:val="both"/>
        <w:rPr>
          <w:rFonts w:ascii="Arial" w:hAnsi="Arial" w:cs="Arial"/>
          <w:sz w:val="20"/>
          <w:szCs w:val="20"/>
          <w:lang w:val="en-GB"/>
        </w:rPr>
      </w:pPr>
    </w:p>
    <w:p w14:paraId="60EAFD04" w14:textId="77777777" w:rsidR="0040443A" w:rsidRPr="00F97182" w:rsidRDefault="0040443A" w:rsidP="0040443A">
      <w:pPr>
        <w:rPr>
          <w:rFonts w:ascii="Arial" w:hAnsi="Arial" w:cs="Arial"/>
          <w:sz w:val="20"/>
          <w:szCs w:val="20"/>
          <w:lang w:val="en-GB"/>
        </w:rPr>
      </w:pPr>
    </w:p>
    <w:p w14:paraId="31F97C36" w14:textId="77777777" w:rsidR="00272735" w:rsidRPr="00F97182" w:rsidRDefault="00272735" w:rsidP="00272735">
      <w:pPr>
        <w:rPr>
          <w:rFonts w:ascii="Arial" w:hAnsi="Arial" w:cs="Arial"/>
          <w:sz w:val="20"/>
          <w:szCs w:val="20"/>
          <w:lang w:val="en-GB"/>
        </w:rPr>
        <w:sectPr w:rsidR="00272735" w:rsidRPr="00F97182" w:rsidSect="004B4BF3">
          <w:footerReference w:type="default" r:id="rId19"/>
          <w:pgSz w:w="11900" w:h="16840"/>
          <w:pgMar w:top="1440" w:right="1800" w:bottom="1440" w:left="1800" w:header="708" w:footer="708" w:gutter="0"/>
          <w:cols w:space="708"/>
          <w:docGrid w:linePitch="360"/>
        </w:sectPr>
      </w:pPr>
    </w:p>
    <w:p w14:paraId="4B1F03D3" w14:textId="77777777" w:rsidR="009126AC" w:rsidRPr="009126AC" w:rsidRDefault="009126AC" w:rsidP="009126AC">
      <w:pPr>
        <w:pStyle w:val="Heading2"/>
        <w:rPr>
          <w:rFonts w:ascii="Arial" w:hAnsi="Arial" w:cs="Arial"/>
          <w:b w:val="0"/>
          <w:sz w:val="24"/>
          <w:szCs w:val="24"/>
          <w:lang w:val="en-GB"/>
        </w:rPr>
      </w:pPr>
      <w:bookmarkStart w:id="46" w:name="_Toc341181394"/>
      <w:bookmarkStart w:id="47" w:name="_Toc341362159"/>
      <w:r w:rsidRPr="009126AC">
        <w:rPr>
          <w:rFonts w:ascii="Arial" w:hAnsi="Arial" w:cs="Arial"/>
          <w:b w:val="0"/>
          <w:sz w:val="24"/>
          <w:szCs w:val="24"/>
          <w:lang w:val="en-GB"/>
        </w:rPr>
        <w:lastRenderedPageBreak/>
        <w:t>Cost-Benefit Analysis of Introducing Electronic System</w:t>
      </w:r>
      <w:bookmarkEnd w:id="46"/>
      <w:bookmarkEnd w:id="47"/>
    </w:p>
    <w:p w14:paraId="7FE2982E" w14:textId="77777777" w:rsidR="009126AC" w:rsidRDefault="009126AC" w:rsidP="0058582A">
      <w:pPr>
        <w:pStyle w:val="Heading2"/>
        <w:rPr>
          <w:rFonts w:ascii="Arial" w:hAnsi="Arial" w:cs="Arial"/>
          <w:b w:val="0"/>
          <w:sz w:val="24"/>
          <w:szCs w:val="24"/>
          <w:lang w:val="en-GB"/>
        </w:rPr>
      </w:pPr>
    </w:p>
    <w:p w14:paraId="32F51772" w14:textId="77777777" w:rsidR="00272735" w:rsidRPr="00F97182" w:rsidRDefault="00272735" w:rsidP="0058582A">
      <w:pPr>
        <w:pStyle w:val="Heading2"/>
        <w:rPr>
          <w:rFonts w:ascii="Arial" w:hAnsi="Arial" w:cs="Arial"/>
          <w:b w:val="0"/>
          <w:sz w:val="24"/>
          <w:szCs w:val="24"/>
          <w:lang w:val="en-GB"/>
        </w:rPr>
      </w:pPr>
      <w:bookmarkStart w:id="48" w:name="_Toc341181395"/>
      <w:bookmarkStart w:id="49" w:name="_Toc341362160"/>
      <w:r w:rsidRPr="00F97182">
        <w:rPr>
          <w:rFonts w:ascii="Arial" w:hAnsi="Arial" w:cs="Arial"/>
          <w:b w:val="0"/>
          <w:sz w:val="24"/>
          <w:szCs w:val="24"/>
          <w:lang w:val="en-GB"/>
        </w:rPr>
        <w:t>Risk analysis</w:t>
      </w:r>
      <w:r w:rsidR="00835306" w:rsidRPr="00F97182">
        <w:rPr>
          <w:rFonts w:ascii="Arial" w:hAnsi="Arial" w:cs="Arial"/>
          <w:b w:val="0"/>
          <w:sz w:val="24"/>
          <w:szCs w:val="24"/>
          <w:lang w:val="en-GB"/>
        </w:rPr>
        <w:t xml:space="preserve"> of the electronic system of civil acts registration</w:t>
      </w:r>
      <w:bookmarkEnd w:id="48"/>
      <w:bookmarkEnd w:id="49"/>
    </w:p>
    <w:p w14:paraId="7F913844" w14:textId="77777777" w:rsidR="00272735" w:rsidRPr="00F97182" w:rsidRDefault="00272735" w:rsidP="00272735">
      <w:pPr>
        <w:rPr>
          <w:rFonts w:ascii="Arial" w:hAnsi="Arial" w:cs="Arial"/>
          <w:sz w:val="20"/>
          <w:szCs w:val="20"/>
          <w:lang w:val="en-GB"/>
        </w:rPr>
      </w:pPr>
    </w:p>
    <w:p w14:paraId="01289054" w14:textId="77777777" w:rsidR="00272735" w:rsidRPr="00F97182" w:rsidRDefault="00272735" w:rsidP="00272735">
      <w:pPr>
        <w:rPr>
          <w:rFonts w:ascii="Arial" w:hAnsi="Arial" w:cs="Arial"/>
          <w:sz w:val="20"/>
          <w:szCs w:val="20"/>
          <w:lang w:val="en-GB"/>
        </w:rPr>
      </w:pPr>
      <w:r w:rsidRPr="00F97182">
        <w:rPr>
          <w:rFonts w:ascii="Arial" w:hAnsi="Arial" w:cs="Arial"/>
          <w:sz w:val="20"/>
          <w:szCs w:val="20"/>
          <w:lang w:val="en-GB"/>
        </w:rPr>
        <w:t>This part provides assessment of risks associated with the proposed alternative, means of mitigating them, so that benefits of the system can be evaluated against the risks and the cost of mitigating actions.</w:t>
      </w:r>
    </w:p>
    <w:p w14:paraId="0C35914E" w14:textId="77777777" w:rsidR="00272735" w:rsidRPr="00F97182" w:rsidRDefault="00272735" w:rsidP="00272735">
      <w:pPr>
        <w:rPr>
          <w:rFonts w:ascii="Arial" w:hAnsi="Arial" w:cs="Arial"/>
          <w:sz w:val="20"/>
          <w:szCs w:val="20"/>
          <w:lang w:val="en-GB"/>
        </w:rPr>
      </w:pPr>
    </w:p>
    <w:p w14:paraId="7E1405F2" w14:textId="77777777" w:rsidR="00272735" w:rsidRPr="00F97182" w:rsidRDefault="00272735" w:rsidP="00272735">
      <w:pPr>
        <w:rPr>
          <w:rFonts w:ascii="Arial" w:hAnsi="Arial" w:cs="Arial"/>
          <w:sz w:val="20"/>
          <w:szCs w:val="20"/>
          <w:lang w:val="en-GB"/>
        </w:rPr>
      </w:pPr>
      <w:r w:rsidRPr="00F97182">
        <w:rPr>
          <w:rFonts w:ascii="Arial" w:hAnsi="Arial" w:cs="Arial"/>
          <w:sz w:val="20"/>
          <w:szCs w:val="20"/>
          <w:lang w:val="en-GB"/>
        </w:rPr>
        <w:t>The table provides risk analysis through four means:</w:t>
      </w:r>
    </w:p>
    <w:p w14:paraId="61350B7D" w14:textId="77777777" w:rsidR="00272735" w:rsidRPr="00F97182" w:rsidRDefault="00272735" w:rsidP="00272735">
      <w:pPr>
        <w:rPr>
          <w:rFonts w:ascii="Arial" w:hAnsi="Arial" w:cs="Arial"/>
          <w:sz w:val="20"/>
          <w:szCs w:val="20"/>
          <w:lang w:val="en-GB"/>
        </w:rPr>
      </w:pPr>
      <w:r w:rsidRPr="00F97182">
        <w:rPr>
          <w:rFonts w:ascii="Arial" w:hAnsi="Arial" w:cs="Arial"/>
          <w:sz w:val="20"/>
          <w:szCs w:val="20"/>
          <w:lang w:val="en-GB"/>
        </w:rPr>
        <w:t>Risk Category – broad category, including risks in the category</w:t>
      </w:r>
    </w:p>
    <w:p w14:paraId="4B06924D" w14:textId="77777777" w:rsidR="00272735" w:rsidRPr="00F97182" w:rsidRDefault="00272735" w:rsidP="00272735">
      <w:pPr>
        <w:rPr>
          <w:rFonts w:ascii="Arial" w:hAnsi="Arial" w:cs="Arial"/>
          <w:sz w:val="20"/>
          <w:szCs w:val="20"/>
          <w:lang w:val="en-GB"/>
        </w:rPr>
      </w:pPr>
      <w:r w:rsidRPr="00F97182">
        <w:rPr>
          <w:rFonts w:ascii="Arial" w:hAnsi="Arial" w:cs="Arial"/>
          <w:sz w:val="20"/>
          <w:szCs w:val="20"/>
          <w:lang w:val="en-GB"/>
        </w:rPr>
        <w:t>Description – a brief outline of the risk category and the risk within the category</w:t>
      </w:r>
    </w:p>
    <w:p w14:paraId="56277049" w14:textId="77777777" w:rsidR="00272735" w:rsidRPr="00F97182" w:rsidRDefault="00272735" w:rsidP="00272735">
      <w:pPr>
        <w:rPr>
          <w:rFonts w:ascii="Arial" w:hAnsi="Arial" w:cs="Arial"/>
          <w:sz w:val="20"/>
          <w:szCs w:val="20"/>
          <w:lang w:val="en-GB"/>
        </w:rPr>
      </w:pPr>
      <w:r w:rsidRPr="00F97182">
        <w:rPr>
          <w:rFonts w:ascii="Arial" w:hAnsi="Arial" w:cs="Arial"/>
          <w:sz w:val="20"/>
          <w:szCs w:val="20"/>
          <w:lang w:val="en-GB"/>
        </w:rPr>
        <w:t>Consequence and likelihood – provides assessment of potential consequences if the adverse situation happens and likelihood of the adverse situation occurring</w:t>
      </w:r>
    </w:p>
    <w:p w14:paraId="420B71F7" w14:textId="77777777" w:rsidR="00272735" w:rsidRPr="00F97182" w:rsidRDefault="00272735" w:rsidP="00272735">
      <w:pPr>
        <w:rPr>
          <w:rFonts w:ascii="Arial" w:hAnsi="Arial" w:cs="Arial"/>
          <w:sz w:val="20"/>
          <w:szCs w:val="20"/>
          <w:lang w:val="en-GB"/>
        </w:rPr>
      </w:pPr>
      <w:r w:rsidRPr="00F97182">
        <w:rPr>
          <w:rFonts w:ascii="Arial" w:hAnsi="Arial" w:cs="Arial"/>
          <w:sz w:val="20"/>
          <w:szCs w:val="20"/>
          <w:lang w:val="en-GB"/>
        </w:rPr>
        <w:t xml:space="preserve">Mitigation strategy – lists actions undertaken in advance and during the adverse situation, to deal with the consequences.  </w:t>
      </w:r>
    </w:p>
    <w:p w14:paraId="4C1FFB94" w14:textId="77777777" w:rsidR="00272735" w:rsidRPr="00F97182" w:rsidRDefault="00272735" w:rsidP="00272735">
      <w:pPr>
        <w:rPr>
          <w:rFonts w:ascii="Arial" w:hAnsi="Arial" w:cs="Arial"/>
          <w:sz w:val="20"/>
          <w:szCs w:val="20"/>
          <w:lang w:val="en-GB"/>
        </w:rPr>
      </w:pPr>
    </w:p>
    <w:p w14:paraId="0203375C" w14:textId="77777777" w:rsidR="00272735" w:rsidRPr="00F97182" w:rsidRDefault="00835306" w:rsidP="00272735">
      <w:pPr>
        <w:rPr>
          <w:rFonts w:ascii="Arial" w:hAnsi="Arial" w:cs="Arial"/>
          <w:b/>
          <w:sz w:val="20"/>
          <w:szCs w:val="20"/>
          <w:lang w:val="en-GB"/>
        </w:rPr>
      </w:pPr>
      <w:r w:rsidRPr="00F97182">
        <w:rPr>
          <w:rFonts w:ascii="Arial" w:hAnsi="Arial" w:cs="Arial"/>
          <w:b/>
          <w:sz w:val="20"/>
          <w:szCs w:val="20"/>
          <w:lang w:val="en-GB"/>
        </w:rPr>
        <w:t xml:space="preserve">Table </w:t>
      </w:r>
      <w:r w:rsidR="002A2821" w:rsidRPr="00F97182">
        <w:rPr>
          <w:rFonts w:ascii="Arial" w:hAnsi="Arial" w:cs="Arial"/>
          <w:b/>
          <w:sz w:val="20"/>
          <w:szCs w:val="20"/>
          <w:lang w:val="en-GB"/>
        </w:rPr>
        <w:t xml:space="preserve">7 </w:t>
      </w:r>
      <w:r w:rsidRPr="00F97182">
        <w:rPr>
          <w:rFonts w:ascii="Arial" w:hAnsi="Arial" w:cs="Arial"/>
          <w:b/>
          <w:sz w:val="20"/>
          <w:szCs w:val="20"/>
          <w:lang w:val="en-GB"/>
        </w:rPr>
        <w:t>Risk matrix</w:t>
      </w:r>
      <w:r w:rsidR="002A2821" w:rsidRPr="00F97182">
        <w:rPr>
          <w:rFonts w:ascii="Arial" w:hAnsi="Arial" w:cs="Arial"/>
          <w:b/>
          <w:sz w:val="20"/>
          <w:szCs w:val="20"/>
          <w:lang w:val="en-GB"/>
        </w:rPr>
        <w:t xml:space="preserve"> for the proposed electronic system of CAR </w:t>
      </w:r>
    </w:p>
    <w:tbl>
      <w:tblPr>
        <w:tblW w:w="1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289"/>
        <w:gridCol w:w="3758"/>
        <w:gridCol w:w="3758"/>
      </w:tblGrid>
      <w:tr w:rsidR="00272735" w:rsidRPr="00F97182" w14:paraId="2138F000" w14:textId="77777777" w:rsidTr="00272735">
        <w:trPr>
          <w:trHeight w:val="941"/>
        </w:trPr>
        <w:tc>
          <w:tcPr>
            <w:tcW w:w="3227" w:type="dxa"/>
          </w:tcPr>
          <w:p w14:paraId="506F68B0" w14:textId="77777777" w:rsidR="00272735" w:rsidRPr="00F97182" w:rsidRDefault="00272735" w:rsidP="00272735">
            <w:pPr>
              <w:jc w:val="center"/>
              <w:rPr>
                <w:rFonts w:ascii="Arial" w:hAnsi="Arial" w:cs="Arial"/>
                <w:b/>
                <w:sz w:val="20"/>
                <w:szCs w:val="20"/>
                <w:lang w:val="en-GB"/>
              </w:rPr>
            </w:pPr>
            <w:r w:rsidRPr="00F97182">
              <w:rPr>
                <w:rFonts w:ascii="Arial" w:hAnsi="Arial" w:cs="Arial"/>
                <w:b/>
                <w:sz w:val="20"/>
                <w:szCs w:val="20"/>
                <w:lang w:val="en-GB"/>
              </w:rPr>
              <w:t>Risk Category</w:t>
            </w:r>
          </w:p>
        </w:tc>
        <w:tc>
          <w:tcPr>
            <w:tcW w:w="4289" w:type="dxa"/>
          </w:tcPr>
          <w:p w14:paraId="5D0FFE7B" w14:textId="77777777" w:rsidR="00272735" w:rsidRPr="00F97182" w:rsidRDefault="00272735" w:rsidP="00272735">
            <w:pPr>
              <w:jc w:val="center"/>
              <w:rPr>
                <w:rFonts w:ascii="Arial" w:hAnsi="Arial" w:cs="Arial"/>
                <w:b/>
                <w:sz w:val="20"/>
                <w:szCs w:val="20"/>
                <w:lang w:val="en-GB"/>
              </w:rPr>
            </w:pPr>
            <w:r w:rsidRPr="00F97182">
              <w:rPr>
                <w:rFonts w:ascii="Arial" w:hAnsi="Arial" w:cs="Arial"/>
                <w:b/>
                <w:sz w:val="20"/>
                <w:szCs w:val="20"/>
                <w:lang w:val="en-GB"/>
              </w:rPr>
              <w:t>Description</w:t>
            </w:r>
          </w:p>
        </w:tc>
        <w:tc>
          <w:tcPr>
            <w:tcW w:w="3758" w:type="dxa"/>
          </w:tcPr>
          <w:p w14:paraId="49A29DA8" w14:textId="77777777" w:rsidR="00272735" w:rsidRPr="00F97182" w:rsidRDefault="00272735" w:rsidP="00272735">
            <w:pPr>
              <w:jc w:val="center"/>
              <w:rPr>
                <w:rFonts w:ascii="Arial" w:hAnsi="Arial" w:cs="Arial"/>
                <w:b/>
                <w:sz w:val="20"/>
                <w:szCs w:val="20"/>
                <w:lang w:val="en-GB"/>
              </w:rPr>
            </w:pPr>
            <w:r w:rsidRPr="00F97182">
              <w:rPr>
                <w:rFonts w:ascii="Arial" w:hAnsi="Arial" w:cs="Arial"/>
                <w:b/>
                <w:sz w:val="20"/>
                <w:szCs w:val="20"/>
                <w:lang w:val="en-GB"/>
              </w:rPr>
              <w:t>Consequence and Likelihood</w:t>
            </w:r>
          </w:p>
        </w:tc>
        <w:tc>
          <w:tcPr>
            <w:tcW w:w="3758" w:type="dxa"/>
          </w:tcPr>
          <w:p w14:paraId="7E872239" w14:textId="77777777" w:rsidR="00272735" w:rsidRPr="00F97182" w:rsidRDefault="00272735" w:rsidP="00272735">
            <w:pPr>
              <w:jc w:val="center"/>
              <w:rPr>
                <w:rFonts w:ascii="Arial" w:hAnsi="Arial" w:cs="Arial"/>
                <w:b/>
                <w:sz w:val="20"/>
                <w:szCs w:val="20"/>
                <w:lang w:val="en-GB"/>
              </w:rPr>
            </w:pPr>
            <w:r w:rsidRPr="00F97182">
              <w:rPr>
                <w:rFonts w:ascii="Arial" w:hAnsi="Arial" w:cs="Arial"/>
                <w:b/>
                <w:sz w:val="20"/>
                <w:szCs w:val="20"/>
                <w:lang w:val="en-GB"/>
              </w:rPr>
              <w:t>Mitigation Strategy</w:t>
            </w:r>
          </w:p>
        </w:tc>
      </w:tr>
      <w:tr w:rsidR="00272735" w:rsidRPr="00F97182" w14:paraId="040F6482" w14:textId="77777777" w:rsidTr="00272735">
        <w:trPr>
          <w:trHeight w:val="460"/>
        </w:trPr>
        <w:tc>
          <w:tcPr>
            <w:tcW w:w="15032" w:type="dxa"/>
            <w:gridSpan w:val="4"/>
          </w:tcPr>
          <w:p w14:paraId="205BFD41" w14:textId="77777777" w:rsidR="00272735" w:rsidRPr="00F97182" w:rsidRDefault="00272735" w:rsidP="004B4BF3">
            <w:pPr>
              <w:rPr>
                <w:rFonts w:ascii="Arial" w:hAnsi="Arial" w:cs="Arial"/>
                <w:i/>
                <w:sz w:val="20"/>
                <w:szCs w:val="20"/>
                <w:lang w:val="en-GB"/>
              </w:rPr>
            </w:pPr>
            <w:r w:rsidRPr="00F97182">
              <w:rPr>
                <w:rFonts w:ascii="Arial" w:hAnsi="Arial" w:cs="Arial"/>
                <w:i/>
                <w:sz w:val="20"/>
                <w:szCs w:val="20"/>
                <w:lang w:val="en-GB"/>
              </w:rPr>
              <w:t>Operational risks – all risks which are associated with the effective daily operation of the electronic system</w:t>
            </w:r>
          </w:p>
        </w:tc>
      </w:tr>
      <w:tr w:rsidR="00272735" w:rsidRPr="00F97182" w14:paraId="4D7B2B01" w14:textId="77777777" w:rsidTr="00272735">
        <w:trPr>
          <w:trHeight w:val="460"/>
        </w:trPr>
        <w:tc>
          <w:tcPr>
            <w:tcW w:w="3227" w:type="dxa"/>
          </w:tcPr>
          <w:p w14:paraId="5D8F840D" w14:textId="77777777" w:rsidR="00272735" w:rsidRPr="00F97182" w:rsidRDefault="00272735" w:rsidP="004B4BF3">
            <w:pPr>
              <w:rPr>
                <w:rFonts w:ascii="Arial" w:hAnsi="Arial" w:cs="Arial"/>
                <w:sz w:val="20"/>
                <w:szCs w:val="20"/>
                <w:lang w:val="en-GB"/>
              </w:rPr>
            </w:pPr>
          </w:p>
          <w:p w14:paraId="65C9C2BC" w14:textId="77777777" w:rsidR="00272735" w:rsidRPr="00F97182" w:rsidRDefault="00272735" w:rsidP="004B4BF3">
            <w:pPr>
              <w:rPr>
                <w:rFonts w:ascii="Arial" w:hAnsi="Arial" w:cs="Arial"/>
                <w:sz w:val="20"/>
                <w:szCs w:val="20"/>
                <w:lang w:val="en-GB"/>
              </w:rPr>
            </w:pPr>
          </w:p>
          <w:p w14:paraId="0840823D" w14:textId="77777777" w:rsidR="00272735" w:rsidRPr="00F97182" w:rsidRDefault="00272735" w:rsidP="004B4BF3">
            <w:pPr>
              <w:rPr>
                <w:rFonts w:ascii="Arial" w:hAnsi="Arial" w:cs="Arial"/>
                <w:sz w:val="20"/>
                <w:szCs w:val="20"/>
                <w:lang w:val="en-GB"/>
              </w:rPr>
            </w:pPr>
          </w:p>
          <w:p w14:paraId="2DD10CC4" w14:textId="77777777" w:rsidR="00272735" w:rsidRPr="00F97182" w:rsidRDefault="00272735" w:rsidP="004B4BF3">
            <w:pPr>
              <w:rPr>
                <w:rFonts w:ascii="Arial" w:hAnsi="Arial" w:cs="Arial"/>
                <w:sz w:val="20"/>
                <w:szCs w:val="20"/>
                <w:lang w:val="en-GB"/>
              </w:rPr>
            </w:pPr>
          </w:p>
          <w:p w14:paraId="47E3944B" w14:textId="77777777" w:rsidR="00272735" w:rsidRPr="00F97182" w:rsidRDefault="00272735" w:rsidP="004B4BF3">
            <w:pPr>
              <w:rPr>
                <w:rFonts w:ascii="Arial" w:hAnsi="Arial" w:cs="Arial"/>
                <w:sz w:val="20"/>
                <w:szCs w:val="20"/>
                <w:lang w:val="en-GB"/>
              </w:rPr>
            </w:pPr>
          </w:p>
          <w:p w14:paraId="00BCD9F7"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 xml:space="preserve">Interruption in electronic services </w:t>
            </w:r>
          </w:p>
        </w:tc>
        <w:tc>
          <w:tcPr>
            <w:tcW w:w="4289" w:type="dxa"/>
          </w:tcPr>
          <w:p w14:paraId="68028E9A" w14:textId="77777777" w:rsidR="00272735" w:rsidRPr="00F97182" w:rsidRDefault="00272735" w:rsidP="004B4BF3">
            <w:pPr>
              <w:rPr>
                <w:rFonts w:ascii="Arial" w:hAnsi="Arial" w:cs="Arial"/>
                <w:sz w:val="20"/>
                <w:szCs w:val="20"/>
                <w:lang w:val="en-GB"/>
              </w:rPr>
            </w:pPr>
          </w:p>
          <w:p w14:paraId="45259ACA" w14:textId="77777777" w:rsidR="00272735" w:rsidRPr="00F97182" w:rsidRDefault="00272735" w:rsidP="004B4BF3">
            <w:pPr>
              <w:rPr>
                <w:rFonts w:ascii="Arial" w:hAnsi="Arial" w:cs="Arial"/>
                <w:sz w:val="20"/>
                <w:szCs w:val="20"/>
                <w:lang w:val="en-GB"/>
              </w:rPr>
            </w:pPr>
          </w:p>
          <w:p w14:paraId="4EB00B74" w14:textId="77777777" w:rsidR="00272735" w:rsidRPr="00F97182" w:rsidRDefault="00272735" w:rsidP="004B4BF3">
            <w:pPr>
              <w:rPr>
                <w:rFonts w:ascii="Arial" w:hAnsi="Arial" w:cs="Arial"/>
                <w:sz w:val="20"/>
                <w:szCs w:val="20"/>
                <w:lang w:val="en-GB"/>
              </w:rPr>
            </w:pPr>
          </w:p>
          <w:p w14:paraId="52B43356"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Interruption caused by the system failure, halting the service provision process in one unit or across the country</w:t>
            </w:r>
          </w:p>
        </w:tc>
        <w:tc>
          <w:tcPr>
            <w:tcW w:w="3758" w:type="dxa"/>
          </w:tcPr>
          <w:p w14:paraId="66224E0B"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Consequence</w:t>
            </w:r>
            <w:r w:rsidRPr="00F97182">
              <w:rPr>
                <w:rFonts w:ascii="Arial" w:hAnsi="Arial" w:cs="Arial"/>
                <w:sz w:val="20"/>
                <w:szCs w:val="20"/>
                <w:lang w:val="en-GB"/>
              </w:rPr>
              <w:t>: impossibility to register civil acts immediately, thus resulting in delayed registration or reduction of registration due to the loss of motivation (unless the registration is in the immediate interest of the person involved)</w:t>
            </w:r>
            <w:r w:rsidRPr="00F97182">
              <w:rPr>
                <w:rFonts w:ascii="Arial" w:hAnsi="Arial" w:cs="Arial"/>
                <w:sz w:val="20"/>
                <w:szCs w:val="20"/>
                <w:lang w:val="en-GB"/>
              </w:rPr>
              <w:br/>
            </w:r>
          </w:p>
          <w:p w14:paraId="4D18FA1A"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Likelihood: </w:t>
            </w:r>
            <w:r w:rsidRPr="00F97182">
              <w:rPr>
                <w:rFonts w:ascii="Arial" w:hAnsi="Arial" w:cs="Arial"/>
                <w:sz w:val="20"/>
                <w:szCs w:val="20"/>
                <w:lang w:val="en-GB"/>
              </w:rPr>
              <w:t>high, as any electronic system is prone to temporary shutdowns or failures</w:t>
            </w:r>
          </w:p>
        </w:tc>
        <w:tc>
          <w:tcPr>
            <w:tcW w:w="3758" w:type="dxa"/>
          </w:tcPr>
          <w:p w14:paraId="523F85D2" w14:textId="77777777" w:rsidR="00272735" w:rsidRPr="00F97182" w:rsidRDefault="00272735" w:rsidP="00B1376B">
            <w:pPr>
              <w:pStyle w:val="ColorfulList-Accent12"/>
              <w:numPr>
                <w:ilvl w:val="0"/>
                <w:numId w:val="27"/>
              </w:numPr>
              <w:spacing w:after="0" w:line="240" w:lineRule="auto"/>
              <w:ind w:left="350"/>
              <w:rPr>
                <w:rFonts w:ascii="Arial" w:hAnsi="Arial" w:cs="Arial"/>
                <w:sz w:val="20"/>
                <w:szCs w:val="20"/>
                <w:lang w:val="en-GB"/>
              </w:rPr>
            </w:pPr>
            <w:r w:rsidRPr="00F97182">
              <w:rPr>
                <w:rFonts w:ascii="Arial" w:hAnsi="Arial" w:cs="Arial"/>
                <w:sz w:val="20"/>
                <w:szCs w:val="20"/>
                <w:lang w:val="en-GB"/>
              </w:rPr>
              <w:t>Adequate capacity planning in the design process to allow simultaneous work of multiple users in the system to avoid system overload</w:t>
            </w:r>
          </w:p>
          <w:p w14:paraId="69FDA2FA" w14:textId="77777777" w:rsidR="00272735" w:rsidRPr="00F97182" w:rsidRDefault="00272735" w:rsidP="00B1376B">
            <w:pPr>
              <w:pStyle w:val="ColorfulList-Accent12"/>
              <w:numPr>
                <w:ilvl w:val="0"/>
                <w:numId w:val="27"/>
              </w:numPr>
              <w:spacing w:after="0" w:line="240" w:lineRule="auto"/>
              <w:ind w:left="350"/>
              <w:rPr>
                <w:rFonts w:ascii="Arial" w:hAnsi="Arial" w:cs="Arial"/>
                <w:sz w:val="20"/>
                <w:szCs w:val="20"/>
                <w:lang w:val="en-GB"/>
              </w:rPr>
            </w:pPr>
            <w:r w:rsidRPr="00F97182">
              <w:rPr>
                <w:rFonts w:ascii="Arial" w:hAnsi="Arial" w:cs="Arial"/>
                <w:sz w:val="20"/>
                <w:szCs w:val="20"/>
                <w:lang w:val="en-GB"/>
              </w:rPr>
              <w:t>Setting up a qualified monitoring and IT help-desk, to promptly respond to any temporary failure and operatively resolve the situation</w:t>
            </w:r>
          </w:p>
          <w:p w14:paraId="42623AEB" w14:textId="77777777" w:rsidR="00272735" w:rsidRPr="00937D0B" w:rsidRDefault="00272735" w:rsidP="00532649">
            <w:pPr>
              <w:pStyle w:val="ColorfulList-Accent12"/>
              <w:numPr>
                <w:ilvl w:val="0"/>
                <w:numId w:val="27"/>
              </w:numPr>
              <w:spacing w:after="0" w:line="240" w:lineRule="auto"/>
              <w:ind w:left="350"/>
              <w:rPr>
                <w:rFonts w:ascii="Arial" w:eastAsia="MS Gothic" w:hAnsi="Arial" w:cs="Arial"/>
                <w:b/>
                <w:bCs/>
                <w:sz w:val="20"/>
                <w:szCs w:val="20"/>
                <w:lang w:val="en-GB"/>
              </w:rPr>
            </w:pPr>
            <w:r w:rsidRPr="00F97182">
              <w:rPr>
                <w:rFonts w:ascii="Arial" w:hAnsi="Arial" w:cs="Arial"/>
                <w:sz w:val="20"/>
                <w:szCs w:val="20"/>
                <w:lang w:val="en-GB"/>
              </w:rPr>
              <w:t xml:space="preserve">Turning the civil acts registration system into </w:t>
            </w:r>
            <w:r w:rsidR="00052C95">
              <w:rPr>
                <w:rFonts w:ascii="Arial" w:hAnsi="Arial" w:cs="Arial"/>
                <w:sz w:val="20"/>
                <w:szCs w:val="20"/>
                <w:lang w:val="en-GB"/>
              </w:rPr>
              <w:t xml:space="preserve">a </w:t>
            </w:r>
            <w:r w:rsidRPr="00F97182">
              <w:rPr>
                <w:rFonts w:ascii="Arial" w:hAnsi="Arial" w:cs="Arial"/>
                <w:sz w:val="20"/>
                <w:szCs w:val="20"/>
                <w:lang w:val="en-GB"/>
              </w:rPr>
              <w:t xml:space="preserve">proactive </w:t>
            </w:r>
            <w:r w:rsidR="00052C95">
              <w:rPr>
                <w:rFonts w:ascii="Arial" w:hAnsi="Arial" w:cs="Arial"/>
                <w:sz w:val="20"/>
                <w:szCs w:val="20"/>
                <w:lang w:val="en-GB"/>
              </w:rPr>
              <w:t>registry</w:t>
            </w:r>
            <w:r w:rsidR="00052C95" w:rsidRPr="00F97182">
              <w:rPr>
                <w:rFonts w:ascii="Arial" w:hAnsi="Arial" w:cs="Arial"/>
                <w:sz w:val="20"/>
                <w:szCs w:val="20"/>
                <w:lang w:val="en-GB"/>
              </w:rPr>
              <w:t xml:space="preserve"> </w:t>
            </w:r>
            <w:r w:rsidRPr="00F97182">
              <w:rPr>
                <w:rFonts w:ascii="Arial" w:hAnsi="Arial" w:cs="Arial"/>
                <w:sz w:val="20"/>
                <w:szCs w:val="20"/>
                <w:lang w:val="en-GB"/>
              </w:rPr>
              <w:t>of civil acts, thus allowing for proactive regist</w:t>
            </w:r>
            <w:r w:rsidR="00A01983">
              <w:rPr>
                <w:rFonts w:ascii="Arial" w:hAnsi="Arial" w:cs="Arial"/>
                <w:sz w:val="20"/>
                <w:szCs w:val="20"/>
                <w:lang w:val="en-GB"/>
              </w:rPr>
              <w:t>ration of</w:t>
            </w:r>
            <w:r w:rsidRPr="00F97182">
              <w:rPr>
                <w:rFonts w:ascii="Arial" w:hAnsi="Arial" w:cs="Arial"/>
                <w:sz w:val="20"/>
                <w:szCs w:val="20"/>
                <w:lang w:val="en-GB"/>
              </w:rPr>
              <w:t xml:space="preserve"> delayed civil acts (due to any reason, among them due to system failure)</w:t>
            </w:r>
          </w:p>
        </w:tc>
      </w:tr>
      <w:tr w:rsidR="00272735" w:rsidRPr="00F97182" w14:paraId="616B973A" w14:textId="77777777" w:rsidTr="00272735">
        <w:trPr>
          <w:trHeight w:val="460"/>
        </w:trPr>
        <w:tc>
          <w:tcPr>
            <w:tcW w:w="3227" w:type="dxa"/>
          </w:tcPr>
          <w:p w14:paraId="092D92D8" w14:textId="77777777" w:rsidR="00272735" w:rsidRPr="00F97182" w:rsidRDefault="00272735" w:rsidP="004B4BF3">
            <w:pPr>
              <w:rPr>
                <w:rFonts w:ascii="Arial" w:hAnsi="Arial" w:cs="Arial"/>
                <w:sz w:val="20"/>
                <w:szCs w:val="20"/>
                <w:lang w:val="en-GB"/>
              </w:rPr>
            </w:pPr>
          </w:p>
          <w:p w14:paraId="346714E7" w14:textId="77777777" w:rsidR="00272735" w:rsidRPr="00F97182" w:rsidRDefault="00272735" w:rsidP="004B4BF3">
            <w:pPr>
              <w:rPr>
                <w:rFonts w:ascii="Arial" w:hAnsi="Arial" w:cs="Arial"/>
                <w:sz w:val="20"/>
                <w:szCs w:val="20"/>
                <w:lang w:val="en-GB"/>
              </w:rPr>
            </w:pPr>
          </w:p>
          <w:p w14:paraId="7199B0BD" w14:textId="77777777" w:rsidR="00272735" w:rsidRPr="00F97182" w:rsidRDefault="00272735" w:rsidP="004B4BF3">
            <w:pPr>
              <w:rPr>
                <w:rFonts w:ascii="Arial" w:hAnsi="Arial" w:cs="Arial"/>
                <w:sz w:val="20"/>
                <w:szCs w:val="20"/>
                <w:lang w:val="en-GB"/>
              </w:rPr>
            </w:pPr>
          </w:p>
          <w:p w14:paraId="301E4629"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Lack of qualified human resources in the civil acts registration system</w:t>
            </w:r>
          </w:p>
        </w:tc>
        <w:tc>
          <w:tcPr>
            <w:tcW w:w="4289" w:type="dxa"/>
          </w:tcPr>
          <w:p w14:paraId="14766458" w14:textId="77777777" w:rsidR="00272735" w:rsidRPr="00F97182" w:rsidRDefault="00272735" w:rsidP="004B4BF3">
            <w:pPr>
              <w:rPr>
                <w:rFonts w:ascii="Arial" w:hAnsi="Arial" w:cs="Arial"/>
                <w:sz w:val="20"/>
                <w:szCs w:val="20"/>
                <w:lang w:val="en-GB"/>
              </w:rPr>
            </w:pPr>
          </w:p>
          <w:p w14:paraId="1CF44875" w14:textId="77777777" w:rsidR="00272735" w:rsidRPr="00F97182" w:rsidRDefault="00272735" w:rsidP="004B4BF3">
            <w:pPr>
              <w:rPr>
                <w:rFonts w:ascii="Arial" w:hAnsi="Arial" w:cs="Arial"/>
                <w:sz w:val="20"/>
                <w:szCs w:val="20"/>
                <w:lang w:val="en-GB"/>
              </w:rPr>
            </w:pPr>
          </w:p>
          <w:p w14:paraId="628C64BA" w14:textId="77777777" w:rsidR="00272735" w:rsidRPr="00F97182" w:rsidRDefault="00272735" w:rsidP="004B4BF3">
            <w:pPr>
              <w:rPr>
                <w:rFonts w:ascii="Arial" w:hAnsi="Arial" w:cs="Arial"/>
                <w:sz w:val="20"/>
                <w:szCs w:val="20"/>
                <w:lang w:val="en-GB"/>
              </w:rPr>
            </w:pPr>
          </w:p>
          <w:p w14:paraId="3F012490"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 xml:space="preserve">Lack of qualified human resources directly involved in the civil acts registration process </w:t>
            </w:r>
          </w:p>
        </w:tc>
        <w:tc>
          <w:tcPr>
            <w:tcW w:w="3758" w:type="dxa"/>
          </w:tcPr>
          <w:p w14:paraId="29E47EDB"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Consequence</w:t>
            </w:r>
            <w:r w:rsidRPr="00F97182">
              <w:rPr>
                <w:rFonts w:ascii="Arial" w:hAnsi="Arial" w:cs="Arial"/>
                <w:sz w:val="20"/>
                <w:szCs w:val="20"/>
                <w:lang w:val="en-GB"/>
              </w:rPr>
              <w:t>: inappropriately registered civil acts, thus allowing for large number</w:t>
            </w:r>
            <w:r w:rsidR="00A01983">
              <w:rPr>
                <w:rFonts w:ascii="Arial" w:hAnsi="Arial" w:cs="Arial"/>
                <w:sz w:val="20"/>
                <w:szCs w:val="20"/>
                <w:lang w:val="en-GB"/>
              </w:rPr>
              <w:t>s</w:t>
            </w:r>
            <w:r w:rsidRPr="00F97182">
              <w:rPr>
                <w:rFonts w:ascii="Arial" w:hAnsi="Arial" w:cs="Arial"/>
                <w:sz w:val="20"/>
                <w:szCs w:val="20"/>
                <w:lang w:val="en-GB"/>
              </w:rPr>
              <w:t xml:space="preserve"> of errors in the electronic system</w:t>
            </w:r>
          </w:p>
          <w:p w14:paraId="3DE36988" w14:textId="77777777" w:rsidR="00272735" w:rsidRPr="00F97182" w:rsidRDefault="00272735" w:rsidP="004B4BF3">
            <w:pPr>
              <w:rPr>
                <w:rFonts w:ascii="Arial" w:hAnsi="Arial" w:cs="Arial"/>
                <w:sz w:val="20"/>
                <w:szCs w:val="20"/>
                <w:lang w:val="en-GB"/>
              </w:rPr>
            </w:pPr>
          </w:p>
          <w:p w14:paraId="5854554E"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Likelihood: </w:t>
            </w:r>
            <w:r w:rsidRPr="00F97182">
              <w:rPr>
                <w:rFonts w:ascii="Arial" w:hAnsi="Arial" w:cs="Arial"/>
                <w:sz w:val="20"/>
                <w:szCs w:val="20"/>
                <w:lang w:val="en-GB"/>
              </w:rPr>
              <w:t>medium, as civil acts registration system requires experience, which is existent in the system and key personnel turnover in the registering offices is rather low</w:t>
            </w:r>
          </w:p>
        </w:tc>
        <w:tc>
          <w:tcPr>
            <w:tcW w:w="3758" w:type="dxa"/>
          </w:tcPr>
          <w:p w14:paraId="36597571" w14:textId="77777777" w:rsidR="00272735" w:rsidRPr="00F97182" w:rsidRDefault="00272735" w:rsidP="00B1376B">
            <w:pPr>
              <w:pStyle w:val="ColorfulList-Accent12"/>
              <w:numPr>
                <w:ilvl w:val="0"/>
                <w:numId w:val="28"/>
              </w:numPr>
              <w:spacing w:after="0" w:line="240" w:lineRule="auto"/>
              <w:ind w:left="350"/>
              <w:rPr>
                <w:rFonts w:ascii="Arial" w:hAnsi="Arial" w:cs="Arial"/>
                <w:sz w:val="20"/>
                <w:szCs w:val="20"/>
                <w:lang w:val="en-GB"/>
              </w:rPr>
            </w:pPr>
            <w:r w:rsidRPr="00F97182">
              <w:rPr>
                <w:rFonts w:ascii="Arial" w:hAnsi="Arial" w:cs="Arial"/>
                <w:sz w:val="20"/>
                <w:szCs w:val="20"/>
                <w:lang w:val="en-GB"/>
              </w:rPr>
              <w:t xml:space="preserve">Electronic system is designed in </w:t>
            </w:r>
            <w:r w:rsidR="00A01983">
              <w:rPr>
                <w:rFonts w:ascii="Arial" w:hAnsi="Arial" w:cs="Arial"/>
                <w:sz w:val="20"/>
                <w:szCs w:val="20"/>
                <w:lang w:val="en-GB"/>
              </w:rPr>
              <w:t>such a</w:t>
            </w:r>
            <w:r w:rsidR="00A01983" w:rsidRPr="00F97182">
              <w:rPr>
                <w:rFonts w:ascii="Arial" w:hAnsi="Arial" w:cs="Arial"/>
                <w:sz w:val="20"/>
                <w:szCs w:val="20"/>
                <w:lang w:val="en-GB"/>
              </w:rPr>
              <w:t xml:space="preserve"> </w:t>
            </w:r>
            <w:r w:rsidRPr="00F97182">
              <w:rPr>
                <w:rFonts w:ascii="Arial" w:hAnsi="Arial" w:cs="Arial"/>
                <w:sz w:val="20"/>
                <w:szCs w:val="20"/>
                <w:lang w:val="en-GB"/>
              </w:rPr>
              <w:t xml:space="preserve">way to reduce </w:t>
            </w:r>
            <w:r w:rsidR="00A01983">
              <w:rPr>
                <w:rFonts w:ascii="Arial" w:hAnsi="Arial" w:cs="Arial"/>
                <w:sz w:val="20"/>
                <w:szCs w:val="20"/>
                <w:lang w:val="en-GB"/>
              </w:rPr>
              <w:t xml:space="preserve">the </w:t>
            </w:r>
            <w:r w:rsidRPr="00F97182">
              <w:rPr>
                <w:rFonts w:ascii="Arial" w:hAnsi="Arial" w:cs="Arial"/>
                <w:sz w:val="20"/>
                <w:szCs w:val="20"/>
                <w:lang w:val="en-GB"/>
              </w:rPr>
              <w:t>possibility of errors</w:t>
            </w:r>
            <w:r w:rsidR="00A01983">
              <w:rPr>
                <w:rFonts w:ascii="Arial" w:hAnsi="Arial" w:cs="Arial"/>
                <w:sz w:val="20"/>
                <w:szCs w:val="20"/>
                <w:lang w:val="en-GB"/>
              </w:rPr>
              <w:t>,</w:t>
            </w:r>
            <w:r w:rsidRPr="00F97182">
              <w:rPr>
                <w:rFonts w:ascii="Arial" w:hAnsi="Arial" w:cs="Arial"/>
                <w:sz w:val="20"/>
                <w:szCs w:val="20"/>
                <w:lang w:val="en-GB"/>
              </w:rPr>
              <w:t xml:space="preserve"> to minim</w:t>
            </w:r>
            <w:r w:rsidR="00A01983">
              <w:rPr>
                <w:rFonts w:ascii="Arial" w:hAnsi="Arial" w:cs="Arial"/>
                <w:sz w:val="20"/>
                <w:szCs w:val="20"/>
                <w:lang w:val="en-GB"/>
              </w:rPr>
              <w:t>ise</w:t>
            </w:r>
            <w:r w:rsidRPr="00F97182">
              <w:rPr>
                <w:rFonts w:ascii="Arial" w:hAnsi="Arial" w:cs="Arial"/>
                <w:sz w:val="20"/>
                <w:szCs w:val="20"/>
                <w:lang w:val="en-GB"/>
              </w:rPr>
              <w:t xml:space="preserve">  required fields, automatically fill in certain information, thus reducing possibility of errors in certain aspects</w:t>
            </w:r>
          </w:p>
          <w:p w14:paraId="20FB3D4E" w14:textId="77777777" w:rsidR="00272735" w:rsidRPr="00F97182" w:rsidRDefault="00272735" w:rsidP="00B1376B">
            <w:pPr>
              <w:pStyle w:val="ColorfulList-Accent12"/>
              <w:numPr>
                <w:ilvl w:val="0"/>
                <w:numId w:val="28"/>
              </w:numPr>
              <w:spacing w:after="0" w:line="240" w:lineRule="auto"/>
              <w:ind w:left="350"/>
              <w:rPr>
                <w:rFonts w:ascii="Arial" w:hAnsi="Arial" w:cs="Arial"/>
                <w:sz w:val="20"/>
                <w:szCs w:val="20"/>
                <w:lang w:val="en-GB"/>
              </w:rPr>
            </w:pPr>
            <w:r w:rsidRPr="00F97182">
              <w:rPr>
                <w:rFonts w:ascii="Arial" w:hAnsi="Arial" w:cs="Arial"/>
                <w:sz w:val="20"/>
                <w:szCs w:val="20"/>
                <w:lang w:val="en-GB"/>
              </w:rPr>
              <w:t xml:space="preserve">Continuous training of employees is established in the system, to allow qualification of the employees to be at </w:t>
            </w:r>
            <w:r w:rsidR="00A01983">
              <w:rPr>
                <w:rFonts w:ascii="Arial" w:hAnsi="Arial" w:cs="Arial"/>
                <w:sz w:val="20"/>
                <w:szCs w:val="20"/>
                <w:lang w:val="en-GB"/>
              </w:rPr>
              <w:t>a</w:t>
            </w:r>
            <w:r w:rsidRPr="00F97182">
              <w:rPr>
                <w:rFonts w:ascii="Arial" w:hAnsi="Arial" w:cs="Arial"/>
                <w:sz w:val="20"/>
                <w:szCs w:val="20"/>
                <w:lang w:val="en-GB"/>
              </w:rPr>
              <w:t xml:space="preserve"> reasonable level</w:t>
            </w:r>
          </w:p>
        </w:tc>
      </w:tr>
      <w:tr w:rsidR="00272735" w:rsidRPr="00F97182" w14:paraId="5AAA390B" w14:textId="77777777" w:rsidTr="00272735">
        <w:trPr>
          <w:trHeight w:val="460"/>
        </w:trPr>
        <w:tc>
          <w:tcPr>
            <w:tcW w:w="3227" w:type="dxa"/>
          </w:tcPr>
          <w:p w14:paraId="77956741" w14:textId="77777777" w:rsidR="00272735" w:rsidRPr="00F97182" w:rsidRDefault="00272735" w:rsidP="004B4BF3">
            <w:pPr>
              <w:rPr>
                <w:rFonts w:ascii="Arial" w:hAnsi="Arial" w:cs="Arial"/>
                <w:sz w:val="20"/>
                <w:szCs w:val="20"/>
                <w:lang w:val="en-GB"/>
              </w:rPr>
            </w:pPr>
          </w:p>
          <w:p w14:paraId="39A72AFD" w14:textId="77777777" w:rsidR="00272735" w:rsidRPr="00F97182" w:rsidRDefault="00272735" w:rsidP="004B4BF3">
            <w:pPr>
              <w:rPr>
                <w:rFonts w:ascii="Arial" w:hAnsi="Arial" w:cs="Arial"/>
                <w:sz w:val="20"/>
                <w:szCs w:val="20"/>
                <w:lang w:val="en-GB"/>
              </w:rPr>
            </w:pPr>
          </w:p>
          <w:p w14:paraId="5D2907D9" w14:textId="77777777" w:rsidR="00272735" w:rsidRPr="00F97182" w:rsidRDefault="00272735" w:rsidP="004B4BF3">
            <w:pPr>
              <w:rPr>
                <w:rFonts w:ascii="Arial" w:hAnsi="Arial" w:cs="Arial"/>
                <w:sz w:val="20"/>
                <w:szCs w:val="20"/>
                <w:lang w:val="en-GB"/>
              </w:rPr>
            </w:pPr>
          </w:p>
          <w:p w14:paraId="0A1EE4CE" w14:textId="77777777" w:rsidR="00272735" w:rsidRPr="00F97182" w:rsidRDefault="00272735" w:rsidP="004B4BF3">
            <w:pPr>
              <w:rPr>
                <w:rFonts w:ascii="Arial" w:hAnsi="Arial" w:cs="Arial"/>
                <w:sz w:val="20"/>
                <w:szCs w:val="20"/>
                <w:lang w:val="en-GB"/>
              </w:rPr>
            </w:pPr>
          </w:p>
          <w:p w14:paraId="5E3C6590"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Lack of qualified human resources in the field of IT maintenance</w:t>
            </w:r>
          </w:p>
        </w:tc>
        <w:tc>
          <w:tcPr>
            <w:tcW w:w="4289" w:type="dxa"/>
          </w:tcPr>
          <w:p w14:paraId="4E111E07" w14:textId="77777777" w:rsidR="00272735" w:rsidRPr="00F97182" w:rsidRDefault="00272735" w:rsidP="004B4BF3">
            <w:pPr>
              <w:rPr>
                <w:rFonts w:ascii="Arial" w:hAnsi="Arial" w:cs="Arial"/>
                <w:sz w:val="20"/>
                <w:szCs w:val="20"/>
                <w:lang w:val="en-GB"/>
              </w:rPr>
            </w:pPr>
          </w:p>
          <w:p w14:paraId="01B9CEC9" w14:textId="77777777" w:rsidR="00272735" w:rsidRPr="00F97182" w:rsidRDefault="00272735" w:rsidP="004B4BF3">
            <w:pPr>
              <w:rPr>
                <w:rFonts w:ascii="Arial" w:hAnsi="Arial" w:cs="Arial"/>
                <w:sz w:val="20"/>
                <w:szCs w:val="20"/>
                <w:lang w:val="en-GB"/>
              </w:rPr>
            </w:pPr>
          </w:p>
          <w:p w14:paraId="503E9922" w14:textId="77777777" w:rsidR="00272735" w:rsidRPr="00F97182" w:rsidRDefault="00272735" w:rsidP="004B4BF3">
            <w:pPr>
              <w:rPr>
                <w:rFonts w:ascii="Arial" w:hAnsi="Arial" w:cs="Arial"/>
                <w:sz w:val="20"/>
                <w:szCs w:val="20"/>
                <w:lang w:val="en-GB"/>
              </w:rPr>
            </w:pPr>
          </w:p>
          <w:p w14:paraId="0C859C53" w14:textId="77777777" w:rsidR="00272735" w:rsidRPr="00F97182" w:rsidRDefault="00272735" w:rsidP="004B4BF3">
            <w:pPr>
              <w:rPr>
                <w:rFonts w:ascii="Arial" w:hAnsi="Arial" w:cs="Arial"/>
                <w:sz w:val="20"/>
                <w:szCs w:val="20"/>
                <w:lang w:val="en-GB"/>
              </w:rPr>
            </w:pPr>
          </w:p>
          <w:p w14:paraId="7CCAE701"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Lack of qualified human resources dealing with the system maintenance, bug and failure fixing in the timely manner</w:t>
            </w:r>
          </w:p>
          <w:p w14:paraId="0F0CFCD0" w14:textId="77777777" w:rsidR="00272735" w:rsidRPr="00F97182" w:rsidRDefault="00272735" w:rsidP="004B4BF3">
            <w:pPr>
              <w:rPr>
                <w:rFonts w:ascii="Arial" w:hAnsi="Arial" w:cs="Arial"/>
                <w:sz w:val="20"/>
                <w:szCs w:val="20"/>
                <w:lang w:val="en-GB"/>
              </w:rPr>
            </w:pPr>
          </w:p>
        </w:tc>
        <w:tc>
          <w:tcPr>
            <w:tcW w:w="3758" w:type="dxa"/>
          </w:tcPr>
          <w:p w14:paraId="004B7D53"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lastRenderedPageBreak/>
              <w:t xml:space="preserve">Consequence: </w:t>
            </w:r>
            <w:r w:rsidRPr="00F97182">
              <w:rPr>
                <w:rFonts w:ascii="Arial" w:hAnsi="Arial" w:cs="Arial"/>
                <w:sz w:val="20"/>
                <w:szCs w:val="20"/>
                <w:lang w:val="en-GB"/>
              </w:rPr>
              <w:t>severe, as it may result in lengthy systems interruption, thus reducing functionality and trust towards the electronic system of civil acts registration</w:t>
            </w:r>
          </w:p>
          <w:p w14:paraId="6B1390BF" w14:textId="77777777" w:rsidR="00272735" w:rsidRPr="00F97182" w:rsidRDefault="00272735" w:rsidP="004B4BF3">
            <w:pPr>
              <w:rPr>
                <w:rFonts w:ascii="Arial" w:hAnsi="Arial" w:cs="Arial"/>
                <w:i/>
                <w:sz w:val="20"/>
                <w:szCs w:val="20"/>
                <w:lang w:val="en-GB"/>
              </w:rPr>
            </w:pPr>
          </w:p>
          <w:p w14:paraId="68A4E70C" w14:textId="77777777" w:rsidR="00272735" w:rsidRPr="00F97182" w:rsidRDefault="00272735" w:rsidP="00532649">
            <w:pPr>
              <w:rPr>
                <w:rFonts w:ascii="Arial" w:hAnsi="Arial" w:cs="Arial"/>
                <w:sz w:val="20"/>
                <w:szCs w:val="20"/>
                <w:lang w:val="en-GB"/>
              </w:rPr>
            </w:pPr>
            <w:r w:rsidRPr="00F97182">
              <w:rPr>
                <w:rFonts w:ascii="Arial" w:hAnsi="Arial" w:cs="Arial"/>
                <w:i/>
                <w:sz w:val="20"/>
                <w:szCs w:val="20"/>
                <w:lang w:val="en-GB"/>
              </w:rPr>
              <w:t xml:space="preserve">Likelihood: </w:t>
            </w:r>
            <w:r w:rsidRPr="00F97182">
              <w:rPr>
                <w:rFonts w:ascii="Arial" w:hAnsi="Arial" w:cs="Arial"/>
                <w:sz w:val="20"/>
                <w:szCs w:val="20"/>
                <w:lang w:val="en-GB"/>
              </w:rPr>
              <w:t xml:space="preserve">medium, as the </w:t>
            </w:r>
            <w:r w:rsidR="00532649">
              <w:rPr>
                <w:rFonts w:ascii="Arial" w:hAnsi="Arial" w:cs="Arial"/>
                <w:sz w:val="20"/>
                <w:szCs w:val="20"/>
                <w:lang w:val="en-GB"/>
              </w:rPr>
              <w:t xml:space="preserve">system is expected to be developed locally, thus equipping human resources with necessary skills for its future maintenance. </w:t>
            </w:r>
          </w:p>
        </w:tc>
        <w:tc>
          <w:tcPr>
            <w:tcW w:w="3758" w:type="dxa"/>
          </w:tcPr>
          <w:p w14:paraId="1940A2BC" w14:textId="77777777" w:rsidR="00272735" w:rsidRPr="00F97182" w:rsidRDefault="00272735" w:rsidP="00B1376B">
            <w:pPr>
              <w:pStyle w:val="ColorfulList-Accent12"/>
              <w:numPr>
                <w:ilvl w:val="0"/>
                <w:numId w:val="29"/>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lastRenderedPageBreak/>
              <w:t>Preparation of IT maintenance human resources early in the system design and development stage</w:t>
            </w:r>
          </w:p>
          <w:p w14:paraId="5FAFC4EF" w14:textId="77777777" w:rsidR="00272735" w:rsidRPr="00F97182" w:rsidRDefault="00272735" w:rsidP="00B1376B">
            <w:pPr>
              <w:pStyle w:val="ColorfulList-Accent12"/>
              <w:numPr>
                <w:ilvl w:val="0"/>
                <w:numId w:val="29"/>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t xml:space="preserve">Continuous training of human resources </w:t>
            </w:r>
          </w:p>
          <w:p w14:paraId="7522FF54" w14:textId="77777777" w:rsidR="00272735" w:rsidRPr="00F97182" w:rsidRDefault="00272735" w:rsidP="00272735">
            <w:pPr>
              <w:pStyle w:val="ColorfulList-Accent12"/>
              <w:ind w:left="350"/>
              <w:rPr>
                <w:rFonts w:ascii="Arial" w:hAnsi="Arial" w:cs="Arial"/>
                <w:sz w:val="20"/>
                <w:szCs w:val="20"/>
                <w:lang w:val="en-GB"/>
              </w:rPr>
            </w:pPr>
          </w:p>
        </w:tc>
      </w:tr>
      <w:tr w:rsidR="00272735" w:rsidRPr="00F97182" w14:paraId="2AFA97AA" w14:textId="77777777" w:rsidTr="00272735">
        <w:trPr>
          <w:trHeight w:val="460"/>
        </w:trPr>
        <w:tc>
          <w:tcPr>
            <w:tcW w:w="3227" w:type="dxa"/>
          </w:tcPr>
          <w:p w14:paraId="4F5B3AD4" w14:textId="77777777" w:rsidR="00272735" w:rsidRPr="00F97182" w:rsidRDefault="00272735" w:rsidP="004B4BF3">
            <w:pPr>
              <w:rPr>
                <w:rFonts w:ascii="Arial" w:hAnsi="Arial" w:cs="Arial"/>
                <w:sz w:val="20"/>
                <w:szCs w:val="20"/>
                <w:lang w:val="en-GB"/>
              </w:rPr>
            </w:pPr>
          </w:p>
          <w:p w14:paraId="79ECBD11" w14:textId="77777777" w:rsidR="00272735" w:rsidRPr="00F97182" w:rsidRDefault="00272735" w:rsidP="004B4BF3">
            <w:pPr>
              <w:rPr>
                <w:rFonts w:ascii="Arial" w:hAnsi="Arial" w:cs="Arial"/>
                <w:sz w:val="20"/>
                <w:szCs w:val="20"/>
                <w:lang w:val="en-GB"/>
              </w:rPr>
            </w:pPr>
          </w:p>
          <w:p w14:paraId="0A1E1E27"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The system does not envisage certain situations</w:t>
            </w:r>
          </w:p>
        </w:tc>
        <w:tc>
          <w:tcPr>
            <w:tcW w:w="4289" w:type="dxa"/>
          </w:tcPr>
          <w:p w14:paraId="40778414" w14:textId="77777777" w:rsidR="00272735" w:rsidRPr="00F97182" w:rsidRDefault="00272735" w:rsidP="004B4BF3">
            <w:pPr>
              <w:rPr>
                <w:rFonts w:ascii="Arial" w:hAnsi="Arial" w:cs="Arial"/>
                <w:sz w:val="20"/>
                <w:szCs w:val="20"/>
                <w:lang w:val="en-GB"/>
              </w:rPr>
            </w:pPr>
          </w:p>
          <w:p w14:paraId="4412B8CD" w14:textId="77777777" w:rsidR="00272735" w:rsidRPr="00F97182" w:rsidRDefault="00272735" w:rsidP="004B4BF3">
            <w:pPr>
              <w:rPr>
                <w:rFonts w:ascii="Arial" w:hAnsi="Arial" w:cs="Arial"/>
                <w:sz w:val="20"/>
                <w:szCs w:val="20"/>
                <w:lang w:val="en-GB"/>
              </w:rPr>
            </w:pPr>
          </w:p>
          <w:p w14:paraId="1D485988"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There are exceptional cases in the civil acts registration process, which cannot be registered</w:t>
            </w:r>
          </w:p>
        </w:tc>
        <w:tc>
          <w:tcPr>
            <w:tcW w:w="3758" w:type="dxa"/>
          </w:tcPr>
          <w:p w14:paraId="7B9F6DB3" w14:textId="77777777" w:rsidR="00272735" w:rsidRPr="00F06B26" w:rsidRDefault="00272735" w:rsidP="004B4BF3">
            <w:pPr>
              <w:rPr>
                <w:rFonts w:ascii="Arial" w:hAnsi="Arial" w:cs="Arial"/>
                <w:sz w:val="20"/>
                <w:szCs w:val="20"/>
                <w:lang w:val="en-GB"/>
              </w:rPr>
            </w:pPr>
            <w:r w:rsidRPr="00532649">
              <w:rPr>
                <w:rFonts w:ascii="Arial" w:hAnsi="Arial" w:cs="Arial"/>
                <w:i/>
                <w:sz w:val="20"/>
                <w:szCs w:val="20"/>
                <w:lang w:val="en-GB"/>
              </w:rPr>
              <w:t xml:space="preserve">Consequence: </w:t>
            </w:r>
            <w:r w:rsidRPr="00F06B26">
              <w:rPr>
                <w:rFonts w:ascii="Arial" w:hAnsi="Arial" w:cs="Arial"/>
                <w:sz w:val="20"/>
                <w:szCs w:val="20"/>
                <w:lang w:val="en-GB"/>
              </w:rPr>
              <w:t xml:space="preserve">low, as such cases will be a rare occurrence and its impact on the work of the entire system and the well-being of the civil acts registry is expected to be low </w:t>
            </w:r>
          </w:p>
          <w:p w14:paraId="2E406E2E" w14:textId="77777777" w:rsidR="00272735" w:rsidRPr="00F06B26" w:rsidRDefault="00272735" w:rsidP="004B4BF3">
            <w:pPr>
              <w:rPr>
                <w:rFonts w:ascii="Arial" w:hAnsi="Arial" w:cs="Arial"/>
                <w:i/>
                <w:sz w:val="20"/>
                <w:szCs w:val="20"/>
                <w:lang w:val="en-GB"/>
              </w:rPr>
            </w:pPr>
          </w:p>
          <w:p w14:paraId="78CFA1D1" w14:textId="77777777" w:rsidR="00272735" w:rsidRPr="00F06B26" w:rsidRDefault="00272735" w:rsidP="004B4BF3">
            <w:pPr>
              <w:rPr>
                <w:rFonts w:ascii="Arial" w:hAnsi="Arial" w:cs="Arial"/>
                <w:sz w:val="20"/>
                <w:szCs w:val="20"/>
                <w:lang w:val="en-GB"/>
              </w:rPr>
            </w:pPr>
            <w:r w:rsidRPr="00F06B26">
              <w:rPr>
                <w:rFonts w:ascii="Arial" w:hAnsi="Arial" w:cs="Arial"/>
                <w:i/>
                <w:sz w:val="20"/>
                <w:szCs w:val="20"/>
                <w:lang w:val="en-GB"/>
              </w:rPr>
              <w:t xml:space="preserve">Likelihood: </w:t>
            </w:r>
            <w:r w:rsidRPr="00F06B26">
              <w:rPr>
                <w:rFonts w:ascii="Arial" w:hAnsi="Arial" w:cs="Arial"/>
                <w:sz w:val="20"/>
                <w:szCs w:val="20"/>
                <w:lang w:val="en-GB"/>
              </w:rPr>
              <w:t>low, as experience of the civil acts registration system will be regarded in the system design process</w:t>
            </w:r>
          </w:p>
        </w:tc>
        <w:tc>
          <w:tcPr>
            <w:tcW w:w="3758" w:type="dxa"/>
          </w:tcPr>
          <w:p w14:paraId="507FB73A" w14:textId="77777777" w:rsidR="00272735" w:rsidRPr="00F97182" w:rsidRDefault="00272735" w:rsidP="00B1376B">
            <w:pPr>
              <w:pStyle w:val="ColorfulList-Accent12"/>
              <w:numPr>
                <w:ilvl w:val="0"/>
                <w:numId w:val="30"/>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t>In the system design process to look at ordinary case flow, as well as outlier cases</w:t>
            </w:r>
          </w:p>
          <w:p w14:paraId="4EA4FFEA" w14:textId="77777777" w:rsidR="00272735" w:rsidRPr="00F97182" w:rsidRDefault="00272735" w:rsidP="00B1376B">
            <w:pPr>
              <w:pStyle w:val="ColorfulList-Accent12"/>
              <w:numPr>
                <w:ilvl w:val="0"/>
                <w:numId w:val="30"/>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t>Have operational IT team in place, which will intervene in the system to resolve situation</w:t>
            </w:r>
            <w:r w:rsidR="00A01983">
              <w:rPr>
                <w:rFonts w:ascii="Arial" w:hAnsi="Arial" w:cs="Arial"/>
                <w:sz w:val="20"/>
                <w:szCs w:val="20"/>
                <w:lang w:val="en-GB"/>
              </w:rPr>
              <w:t>s</w:t>
            </w:r>
            <w:r w:rsidRPr="00F97182">
              <w:rPr>
                <w:rFonts w:ascii="Arial" w:hAnsi="Arial" w:cs="Arial"/>
                <w:sz w:val="20"/>
                <w:szCs w:val="20"/>
                <w:lang w:val="en-GB"/>
              </w:rPr>
              <w:t xml:space="preserve"> related to outlier cases</w:t>
            </w:r>
          </w:p>
        </w:tc>
      </w:tr>
      <w:tr w:rsidR="00272735" w:rsidRPr="00F97182" w14:paraId="6C47A969" w14:textId="77777777" w:rsidTr="00272735">
        <w:trPr>
          <w:trHeight w:val="481"/>
        </w:trPr>
        <w:tc>
          <w:tcPr>
            <w:tcW w:w="3227" w:type="dxa"/>
          </w:tcPr>
          <w:p w14:paraId="6A991E8F"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Inadequate hardware</w:t>
            </w:r>
          </w:p>
        </w:tc>
        <w:tc>
          <w:tcPr>
            <w:tcW w:w="4289" w:type="dxa"/>
          </w:tcPr>
          <w:p w14:paraId="0F3650EF"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Lack of appropriate hardware distorts the registration process</w:t>
            </w:r>
          </w:p>
        </w:tc>
        <w:tc>
          <w:tcPr>
            <w:tcW w:w="3758" w:type="dxa"/>
          </w:tcPr>
          <w:p w14:paraId="31CB9367" w14:textId="77777777" w:rsidR="00272735" w:rsidRPr="00F06B26" w:rsidRDefault="00272735" w:rsidP="00532649">
            <w:pPr>
              <w:rPr>
                <w:rFonts w:ascii="Arial" w:hAnsi="Arial" w:cs="Arial"/>
                <w:i/>
                <w:sz w:val="20"/>
                <w:szCs w:val="20"/>
                <w:lang w:val="en-GB"/>
              </w:rPr>
            </w:pPr>
            <w:r w:rsidRPr="00532649">
              <w:rPr>
                <w:rFonts w:ascii="Arial" w:hAnsi="Arial" w:cs="Arial"/>
                <w:i/>
                <w:sz w:val="20"/>
                <w:szCs w:val="20"/>
                <w:lang w:val="en-GB"/>
              </w:rPr>
              <w:t xml:space="preserve">Consequence: </w:t>
            </w:r>
            <w:r w:rsidRPr="00F06B26">
              <w:rPr>
                <w:rFonts w:ascii="Arial" w:hAnsi="Arial" w:cs="Arial"/>
                <w:sz w:val="20"/>
                <w:szCs w:val="20"/>
                <w:lang w:val="en-GB"/>
              </w:rPr>
              <w:t xml:space="preserve">medium, as </w:t>
            </w:r>
            <w:r w:rsidR="00532649" w:rsidRPr="00F06B26">
              <w:rPr>
                <w:rFonts w:ascii="Arial" w:hAnsi="Arial" w:cs="Arial"/>
                <w:sz w:val="20"/>
                <w:szCs w:val="20"/>
                <w:lang w:val="en-GB"/>
              </w:rPr>
              <w:t>almost every registration office is expected to have more than one computer in place, allowing for customers to be directed to another workstation if one of them fails.</w:t>
            </w:r>
            <w:r w:rsidR="00532649" w:rsidRPr="00F06B26" w:rsidDel="00532649">
              <w:rPr>
                <w:rFonts w:ascii="Arial" w:hAnsi="Arial" w:cs="Arial"/>
                <w:sz w:val="20"/>
                <w:szCs w:val="20"/>
                <w:lang w:val="en-GB"/>
              </w:rPr>
              <w:t xml:space="preserve"> </w:t>
            </w:r>
          </w:p>
          <w:p w14:paraId="69E2A132" w14:textId="77777777" w:rsidR="00272735" w:rsidRPr="00F06B26" w:rsidRDefault="00272735" w:rsidP="004B4BF3">
            <w:pPr>
              <w:rPr>
                <w:rFonts w:ascii="Arial" w:hAnsi="Arial" w:cs="Arial"/>
                <w:sz w:val="20"/>
                <w:szCs w:val="20"/>
                <w:lang w:val="en-GB"/>
              </w:rPr>
            </w:pPr>
            <w:r w:rsidRPr="00F06B26">
              <w:rPr>
                <w:rFonts w:ascii="Arial" w:hAnsi="Arial" w:cs="Arial"/>
                <w:i/>
                <w:sz w:val="20"/>
                <w:szCs w:val="20"/>
                <w:lang w:val="en-GB"/>
              </w:rPr>
              <w:t xml:space="preserve">Likelihood: </w:t>
            </w:r>
            <w:r w:rsidRPr="00F06B26">
              <w:rPr>
                <w:rFonts w:ascii="Arial" w:hAnsi="Arial" w:cs="Arial"/>
                <w:sz w:val="20"/>
                <w:szCs w:val="20"/>
                <w:lang w:val="en-GB"/>
              </w:rPr>
              <w:t>low, in the initial stage, as equipment is expected to be new and increasing over time</w:t>
            </w:r>
          </w:p>
        </w:tc>
        <w:tc>
          <w:tcPr>
            <w:tcW w:w="3758" w:type="dxa"/>
          </w:tcPr>
          <w:p w14:paraId="364EDFA5" w14:textId="77777777" w:rsidR="00272735" w:rsidRPr="00F97182" w:rsidRDefault="00272735" w:rsidP="00B1376B">
            <w:pPr>
              <w:pStyle w:val="ColorfulList-Accent12"/>
              <w:numPr>
                <w:ilvl w:val="0"/>
                <w:numId w:val="31"/>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t>Carefully designing minimum technical requirements of the hardware involved in the system</w:t>
            </w:r>
          </w:p>
          <w:p w14:paraId="0AE686AD" w14:textId="77777777" w:rsidR="00272735" w:rsidRPr="00F97182" w:rsidRDefault="00272735" w:rsidP="00B1376B">
            <w:pPr>
              <w:pStyle w:val="ColorfulList-Accent12"/>
              <w:numPr>
                <w:ilvl w:val="0"/>
                <w:numId w:val="31"/>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t xml:space="preserve">Training </w:t>
            </w:r>
            <w:r w:rsidR="00A01983">
              <w:rPr>
                <w:rFonts w:ascii="Arial" w:hAnsi="Arial" w:cs="Arial"/>
                <w:sz w:val="20"/>
                <w:szCs w:val="20"/>
                <w:lang w:val="en-GB"/>
              </w:rPr>
              <w:t>for</w:t>
            </w:r>
            <w:r w:rsidR="00A01983" w:rsidRPr="00F97182">
              <w:rPr>
                <w:rFonts w:ascii="Arial" w:hAnsi="Arial" w:cs="Arial"/>
                <w:sz w:val="20"/>
                <w:szCs w:val="20"/>
                <w:lang w:val="en-GB"/>
              </w:rPr>
              <w:t xml:space="preserve"> </w:t>
            </w:r>
            <w:r w:rsidRPr="00F97182">
              <w:rPr>
                <w:rFonts w:ascii="Arial" w:hAnsi="Arial" w:cs="Arial"/>
                <w:sz w:val="20"/>
                <w:szCs w:val="20"/>
                <w:lang w:val="en-GB"/>
              </w:rPr>
              <w:t>employees on handling the hardware, to avoid damage caused by inappropriate handling</w:t>
            </w:r>
          </w:p>
          <w:p w14:paraId="48C94422" w14:textId="77777777" w:rsidR="00272735" w:rsidRPr="00F97182" w:rsidRDefault="00272735" w:rsidP="00B1376B">
            <w:pPr>
              <w:pStyle w:val="ColorfulList-Accent12"/>
              <w:numPr>
                <w:ilvl w:val="0"/>
                <w:numId w:val="31"/>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t>Adequate warranty system on hardware and allowing prompt reaction to any damaged hardware</w:t>
            </w:r>
          </w:p>
        </w:tc>
      </w:tr>
      <w:tr w:rsidR="00272735" w:rsidRPr="00F97182" w14:paraId="002E088F" w14:textId="77777777" w:rsidTr="00272735">
        <w:trPr>
          <w:trHeight w:val="481"/>
        </w:trPr>
        <w:tc>
          <w:tcPr>
            <w:tcW w:w="3227" w:type="dxa"/>
          </w:tcPr>
          <w:p w14:paraId="143B11EA" w14:textId="77777777" w:rsidR="00272735" w:rsidRPr="00F97182" w:rsidRDefault="00272735" w:rsidP="004B4BF3">
            <w:pPr>
              <w:rPr>
                <w:rFonts w:ascii="Arial" w:hAnsi="Arial" w:cs="Arial"/>
                <w:sz w:val="20"/>
                <w:szCs w:val="20"/>
                <w:lang w:val="en-GB"/>
              </w:rPr>
            </w:pPr>
          </w:p>
          <w:p w14:paraId="392AFFB8" w14:textId="77777777" w:rsidR="00272735" w:rsidRPr="00F97182" w:rsidRDefault="00272735" w:rsidP="004B4BF3">
            <w:pPr>
              <w:rPr>
                <w:rFonts w:ascii="Arial" w:hAnsi="Arial" w:cs="Arial"/>
                <w:sz w:val="20"/>
                <w:szCs w:val="20"/>
                <w:lang w:val="en-GB"/>
              </w:rPr>
            </w:pPr>
          </w:p>
          <w:p w14:paraId="41A11B26" w14:textId="77777777" w:rsidR="00272735" w:rsidRPr="00F97182" w:rsidRDefault="00272735" w:rsidP="004B4BF3">
            <w:pPr>
              <w:rPr>
                <w:rFonts w:ascii="Arial" w:hAnsi="Arial" w:cs="Arial"/>
                <w:sz w:val="20"/>
                <w:szCs w:val="20"/>
                <w:lang w:val="en-GB"/>
              </w:rPr>
            </w:pPr>
          </w:p>
          <w:p w14:paraId="5C9B4A75"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Subordination related risks</w:t>
            </w:r>
          </w:p>
        </w:tc>
        <w:tc>
          <w:tcPr>
            <w:tcW w:w="4289" w:type="dxa"/>
          </w:tcPr>
          <w:p w14:paraId="4C84598C" w14:textId="77777777" w:rsidR="00272735" w:rsidRPr="00F97182" w:rsidRDefault="00272735" w:rsidP="004B4BF3">
            <w:pPr>
              <w:rPr>
                <w:rFonts w:ascii="Arial" w:hAnsi="Arial" w:cs="Arial"/>
                <w:sz w:val="20"/>
                <w:szCs w:val="20"/>
                <w:lang w:val="en-GB"/>
              </w:rPr>
            </w:pPr>
          </w:p>
          <w:p w14:paraId="0C6C310B" w14:textId="77777777" w:rsidR="00272735" w:rsidRPr="00F97182" w:rsidRDefault="00272735" w:rsidP="004B4BF3">
            <w:pPr>
              <w:rPr>
                <w:rFonts w:ascii="Arial" w:hAnsi="Arial" w:cs="Arial"/>
                <w:sz w:val="20"/>
                <w:szCs w:val="20"/>
                <w:lang w:val="en-GB"/>
              </w:rPr>
            </w:pPr>
          </w:p>
          <w:p w14:paraId="2DA23D07"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 xml:space="preserve">Double subordination and the lack of </w:t>
            </w:r>
            <w:r w:rsidR="00657836" w:rsidRPr="00F97182">
              <w:rPr>
                <w:rFonts w:ascii="Arial" w:hAnsi="Arial" w:cs="Arial"/>
                <w:sz w:val="20"/>
                <w:szCs w:val="20"/>
                <w:lang w:val="en-GB"/>
              </w:rPr>
              <w:t>division</w:t>
            </w:r>
            <w:r w:rsidRPr="00F97182">
              <w:rPr>
                <w:rFonts w:ascii="Arial" w:hAnsi="Arial" w:cs="Arial"/>
                <w:sz w:val="20"/>
                <w:szCs w:val="20"/>
                <w:lang w:val="en-GB"/>
              </w:rPr>
              <w:t xml:space="preserve"> in accountability causing the interruptions in operation</w:t>
            </w:r>
          </w:p>
        </w:tc>
        <w:tc>
          <w:tcPr>
            <w:tcW w:w="3758" w:type="dxa"/>
          </w:tcPr>
          <w:p w14:paraId="440BFAB4"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lastRenderedPageBreak/>
              <w:t xml:space="preserve">Consequence: </w:t>
            </w:r>
            <w:r w:rsidRPr="00F97182">
              <w:rPr>
                <w:rFonts w:ascii="Arial" w:hAnsi="Arial" w:cs="Arial"/>
                <w:sz w:val="20"/>
                <w:szCs w:val="20"/>
                <w:lang w:val="en-GB"/>
              </w:rPr>
              <w:t xml:space="preserve">moderate, due to the low uptake of the system use, as part of </w:t>
            </w:r>
            <w:r w:rsidRPr="00F97182">
              <w:rPr>
                <w:rFonts w:ascii="Arial" w:hAnsi="Arial" w:cs="Arial"/>
                <w:sz w:val="20"/>
                <w:szCs w:val="20"/>
                <w:lang w:val="en-GB"/>
              </w:rPr>
              <w:lastRenderedPageBreak/>
              <w:t xml:space="preserve">system participants are not subordinated to the business owner </w:t>
            </w:r>
          </w:p>
          <w:p w14:paraId="1A9D97F8" w14:textId="77777777" w:rsidR="00272735" w:rsidRPr="00F97182" w:rsidRDefault="00272735" w:rsidP="004B4BF3">
            <w:pPr>
              <w:rPr>
                <w:rFonts w:ascii="Arial" w:hAnsi="Arial" w:cs="Arial"/>
                <w:i/>
                <w:sz w:val="20"/>
                <w:szCs w:val="20"/>
                <w:lang w:val="en-GB"/>
              </w:rPr>
            </w:pPr>
          </w:p>
          <w:p w14:paraId="2ADBD0FF" w14:textId="77777777" w:rsidR="00272735" w:rsidRPr="00F97182" w:rsidRDefault="00272735" w:rsidP="004B4BF3">
            <w:pPr>
              <w:rPr>
                <w:rFonts w:ascii="Arial" w:hAnsi="Arial" w:cs="Arial"/>
                <w:i/>
                <w:sz w:val="20"/>
                <w:szCs w:val="20"/>
                <w:lang w:val="en-GB"/>
              </w:rPr>
            </w:pPr>
            <w:r w:rsidRPr="00F97182">
              <w:rPr>
                <w:rFonts w:ascii="Arial" w:hAnsi="Arial" w:cs="Arial"/>
                <w:i/>
                <w:sz w:val="20"/>
                <w:szCs w:val="20"/>
                <w:lang w:val="en-GB"/>
              </w:rPr>
              <w:t xml:space="preserve">Likelihood: </w:t>
            </w:r>
            <w:r w:rsidRPr="00F97182">
              <w:rPr>
                <w:rFonts w:ascii="Arial" w:hAnsi="Arial" w:cs="Arial"/>
                <w:sz w:val="20"/>
                <w:szCs w:val="20"/>
                <w:lang w:val="en-GB"/>
              </w:rPr>
              <w:t>moderate, as it shall be in the interest of regional offices to implement the project for the efficiency reasons</w:t>
            </w:r>
          </w:p>
        </w:tc>
        <w:tc>
          <w:tcPr>
            <w:tcW w:w="3758" w:type="dxa"/>
          </w:tcPr>
          <w:p w14:paraId="4DEDA08D" w14:textId="77777777" w:rsidR="00272735" w:rsidRPr="00F97182" w:rsidRDefault="00272735" w:rsidP="00B1376B">
            <w:pPr>
              <w:pStyle w:val="ColorfulList-Accent12"/>
              <w:numPr>
                <w:ilvl w:val="0"/>
                <w:numId w:val="41"/>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lastRenderedPageBreak/>
              <w:t>Engaging all participants of the system in the process and in the trainings</w:t>
            </w:r>
          </w:p>
          <w:p w14:paraId="303519DD" w14:textId="77777777" w:rsidR="00272735" w:rsidRPr="00F97182" w:rsidRDefault="00272735" w:rsidP="00B1376B">
            <w:pPr>
              <w:pStyle w:val="ColorfulList-Accent12"/>
              <w:numPr>
                <w:ilvl w:val="0"/>
                <w:numId w:val="41"/>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lastRenderedPageBreak/>
              <w:t>Demonstrate system benefits for all process participants</w:t>
            </w:r>
          </w:p>
        </w:tc>
      </w:tr>
      <w:tr w:rsidR="00272735" w:rsidRPr="00F97182" w14:paraId="0E7DC4F3" w14:textId="77777777" w:rsidTr="00272735">
        <w:trPr>
          <w:trHeight w:val="481"/>
        </w:trPr>
        <w:tc>
          <w:tcPr>
            <w:tcW w:w="3227" w:type="dxa"/>
          </w:tcPr>
          <w:p w14:paraId="010AFE31"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lastRenderedPageBreak/>
              <w:t>Asset ownership risk</w:t>
            </w:r>
          </w:p>
        </w:tc>
        <w:tc>
          <w:tcPr>
            <w:tcW w:w="4289" w:type="dxa"/>
          </w:tcPr>
          <w:p w14:paraId="1DC63FAC"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Risk related to asset ownership, which affects system operation – in particular for assets, which form the core to the electronic system - hardware</w:t>
            </w:r>
          </w:p>
        </w:tc>
        <w:tc>
          <w:tcPr>
            <w:tcW w:w="3758" w:type="dxa"/>
          </w:tcPr>
          <w:p w14:paraId="59856F3A"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Consequence: </w:t>
            </w:r>
            <w:r w:rsidRPr="00F97182">
              <w:rPr>
                <w:rFonts w:ascii="Arial" w:hAnsi="Arial" w:cs="Arial"/>
                <w:sz w:val="20"/>
                <w:szCs w:val="20"/>
                <w:lang w:val="en-GB"/>
              </w:rPr>
              <w:t xml:space="preserve">low, due to the fact that the asset belonging does not affect the process. </w:t>
            </w:r>
          </w:p>
          <w:p w14:paraId="6F08FD01" w14:textId="77777777" w:rsidR="00272735" w:rsidRPr="00F97182" w:rsidRDefault="00272735" w:rsidP="004B4BF3">
            <w:pPr>
              <w:rPr>
                <w:rFonts w:ascii="Arial" w:hAnsi="Arial" w:cs="Arial"/>
                <w:i/>
                <w:sz w:val="20"/>
                <w:szCs w:val="20"/>
                <w:lang w:val="en-GB"/>
              </w:rPr>
            </w:pPr>
          </w:p>
          <w:p w14:paraId="46DEEFA5"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Likelihood: </w:t>
            </w:r>
            <w:r w:rsidRPr="00F97182">
              <w:rPr>
                <w:rFonts w:ascii="Arial" w:hAnsi="Arial" w:cs="Arial"/>
                <w:sz w:val="20"/>
                <w:szCs w:val="20"/>
                <w:lang w:val="en-GB"/>
              </w:rPr>
              <w:t xml:space="preserve">moderate, as assets involved in the process are going to be </w:t>
            </w:r>
            <w:r w:rsidR="0041692B">
              <w:rPr>
                <w:rFonts w:ascii="Arial" w:hAnsi="Arial" w:cs="Arial"/>
                <w:sz w:val="20"/>
                <w:szCs w:val="20"/>
                <w:lang w:val="en-GB"/>
              </w:rPr>
              <w:t>utilised</w:t>
            </w:r>
            <w:r w:rsidRPr="00F97182">
              <w:rPr>
                <w:rFonts w:ascii="Arial" w:hAnsi="Arial" w:cs="Arial"/>
                <w:sz w:val="20"/>
                <w:szCs w:val="20"/>
                <w:lang w:val="en-GB"/>
              </w:rPr>
              <w:t xml:space="preserve"> for various reasons and can turn into an issue for discussion, unless it is decided at early stages under whose ownership the assets are and who is responsible for their management </w:t>
            </w:r>
          </w:p>
        </w:tc>
        <w:tc>
          <w:tcPr>
            <w:tcW w:w="3758" w:type="dxa"/>
          </w:tcPr>
          <w:p w14:paraId="719C7683" w14:textId="77777777" w:rsidR="00272735" w:rsidRPr="00F97182" w:rsidRDefault="00272735" w:rsidP="00B1376B">
            <w:pPr>
              <w:pStyle w:val="ColorfulList-Accent12"/>
              <w:numPr>
                <w:ilvl w:val="0"/>
                <w:numId w:val="42"/>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t xml:space="preserve">Clear asset </w:t>
            </w:r>
            <w:r w:rsidR="00657836" w:rsidRPr="00F97182">
              <w:rPr>
                <w:rFonts w:ascii="Arial" w:hAnsi="Arial" w:cs="Arial"/>
                <w:sz w:val="20"/>
                <w:szCs w:val="20"/>
                <w:lang w:val="en-GB"/>
              </w:rPr>
              <w:t>division</w:t>
            </w:r>
            <w:r w:rsidRPr="00F97182">
              <w:rPr>
                <w:rFonts w:ascii="Arial" w:hAnsi="Arial" w:cs="Arial"/>
                <w:sz w:val="20"/>
                <w:szCs w:val="20"/>
                <w:lang w:val="en-GB"/>
              </w:rPr>
              <w:t xml:space="preserve"> from </w:t>
            </w:r>
            <w:r w:rsidR="00A01983">
              <w:rPr>
                <w:rFonts w:ascii="Arial" w:hAnsi="Arial" w:cs="Arial"/>
                <w:sz w:val="20"/>
                <w:szCs w:val="20"/>
                <w:lang w:val="en-GB"/>
              </w:rPr>
              <w:t>an</w:t>
            </w:r>
            <w:r w:rsidR="00A01983" w:rsidRPr="00F97182">
              <w:rPr>
                <w:rFonts w:ascii="Arial" w:hAnsi="Arial" w:cs="Arial"/>
                <w:sz w:val="20"/>
                <w:szCs w:val="20"/>
                <w:lang w:val="en-GB"/>
              </w:rPr>
              <w:t xml:space="preserve"> </w:t>
            </w:r>
            <w:r w:rsidRPr="00F97182">
              <w:rPr>
                <w:rFonts w:ascii="Arial" w:hAnsi="Arial" w:cs="Arial"/>
                <w:sz w:val="20"/>
                <w:szCs w:val="20"/>
                <w:lang w:val="en-GB"/>
              </w:rPr>
              <w:t>early stage regardless of who has paid for it</w:t>
            </w:r>
          </w:p>
          <w:p w14:paraId="1A7B7D2C" w14:textId="77777777" w:rsidR="00272735" w:rsidRPr="00F97182" w:rsidRDefault="00272735" w:rsidP="00B1376B">
            <w:pPr>
              <w:pStyle w:val="ColorfulList-Accent12"/>
              <w:numPr>
                <w:ilvl w:val="0"/>
                <w:numId w:val="42"/>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t xml:space="preserve">Clear agreement on asset management – in particular hardware service, </w:t>
            </w:r>
            <w:r w:rsidR="00F955B8" w:rsidRPr="00F97182">
              <w:rPr>
                <w:rFonts w:ascii="Arial" w:hAnsi="Arial" w:cs="Arial"/>
                <w:sz w:val="20"/>
                <w:szCs w:val="20"/>
                <w:lang w:val="en-GB"/>
              </w:rPr>
              <w:t>from</w:t>
            </w:r>
            <w:r w:rsidRPr="00F97182">
              <w:rPr>
                <w:rFonts w:ascii="Arial" w:hAnsi="Arial" w:cs="Arial"/>
                <w:sz w:val="20"/>
                <w:szCs w:val="20"/>
                <w:lang w:val="en-GB"/>
              </w:rPr>
              <w:t xml:space="preserve"> the beginning of the implementation</w:t>
            </w:r>
          </w:p>
        </w:tc>
      </w:tr>
      <w:tr w:rsidR="00272735" w:rsidRPr="00F97182" w14:paraId="3B4F5B78" w14:textId="77777777" w:rsidTr="00272735">
        <w:trPr>
          <w:trHeight w:val="481"/>
        </w:trPr>
        <w:tc>
          <w:tcPr>
            <w:tcW w:w="15032" w:type="dxa"/>
            <w:gridSpan w:val="4"/>
          </w:tcPr>
          <w:p w14:paraId="09F94817"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Software risks – risks associated with the effective use of the proposed electronic system software</w:t>
            </w:r>
          </w:p>
        </w:tc>
      </w:tr>
      <w:tr w:rsidR="00272735" w:rsidRPr="00F97182" w14:paraId="7AC944B2" w14:textId="77777777" w:rsidTr="00272735">
        <w:trPr>
          <w:trHeight w:val="481"/>
        </w:trPr>
        <w:tc>
          <w:tcPr>
            <w:tcW w:w="3227" w:type="dxa"/>
          </w:tcPr>
          <w:p w14:paraId="6E74DE83" w14:textId="77777777" w:rsidR="00272735" w:rsidRPr="00F97182" w:rsidRDefault="00272735" w:rsidP="004B4BF3">
            <w:pPr>
              <w:rPr>
                <w:rFonts w:ascii="Arial" w:hAnsi="Arial" w:cs="Arial"/>
                <w:sz w:val="20"/>
                <w:szCs w:val="20"/>
                <w:lang w:val="en-GB"/>
              </w:rPr>
            </w:pPr>
          </w:p>
          <w:p w14:paraId="14893237" w14:textId="77777777" w:rsidR="00272735" w:rsidRPr="00F97182" w:rsidRDefault="00272735" w:rsidP="004B4BF3">
            <w:pPr>
              <w:rPr>
                <w:rFonts w:ascii="Arial" w:hAnsi="Arial" w:cs="Arial"/>
                <w:sz w:val="20"/>
                <w:szCs w:val="20"/>
                <w:lang w:val="en-GB"/>
              </w:rPr>
            </w:pPr>
          </w:p>
          <w:p w14:paraId="6E582DBC" w14:textId="77777777" w:rsidR="00272735" w:rsidRPr="00F97182" w:rsidRDefault="00272735" w:rsidP="004B4BF3">
            <w:pPr>
              <w:rPr>
                <w:rFonts w:ascii="Arial" w:hAnsi="Arial" w:cs="Arial"/>
                <w:sz w:val="20"/>
                <w:szCs w:val="20"/>
                <w:lang w:val="en-GB"/>
              </w:rPr>
            </w:pPr>
          </w:p>
          <w:p w14:paraId="47DF899F"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lastRenderedPageBreak/>
              <w:t>Inappropriate software design</w:t>
            </w:r>
          </w:p>
        </w:tc>
        <w:tc>
          <w:tcPr>
            <w:tcW w:w="4289" w:type="dxa"/>
          </w:tcPr>
          <w:p w14:paraId="65AF6A35" w14:textId="77777777" w:rsidR="00272735" w:rsidRPr="00F97182" w:rsidRDefault="00272735" w:rsidP="004B4BF3">
            <w:pPr>
              <w:rPr>
                <w:rFonts w:ascii="Arial" w:hAnsi="Arial" w:cs="Arial"/>
                <w:sz w:val="20"/>
                <w:szCs w:val="20"/>
                <w:lang w:val="en-GB"/>
              </w:rPr>
            </w:pPr>
          </w:p>
          <w:p w14:paraId="158A5E1B" w14:textId="77777777" w:rsidR="00272735" w:rsidRPr="00F97182" w:rsidRDefault="00272735" w:rsidP="004B4BF3">
            <w:pPr>
              <w:rPr>
                <w:rFonts w:ascii="Arial" w:hAnsi="Arial" w:cs="Arial"/>
                <w:sz w:val="20"/>
                <w:szCs w:val="20"/>
                <w:lang w:val="en-GB"/>
              </w:rPr>
            </w:pPr>
          </w:p>
          <w:p w14:paraId="7848E608"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 xml:space="preserve">Software design does not respond to the current and emerging needs of the civil acts </w:t>
            </w:r>
            <w:r w:rsidRPr="00F97182">
              <w:rPr>
                <w:rFonts w:ascii="Arial" w:hAnsi="Arial" w:cs="Arial"/>
                <w:sz w:val="20"/>
                <w:szCs w:val="20"/>
                <w:lang w:val="en-GB"/>
              </w:rPr>
              <w:lastRenderedPageBreak/>
              <w:t>registration system</w:t>
            </w:r>
          </w:p>
        </w:tc>
        <w:tc>
          <w:tcPr>
            <w:tcW w:w="3758" w:type="dxa"/>
          </w:tcPr>
          <w:p w14:paraId="1FADB1E7" w14:textId="77777777" w:rsidR="00272735" w:rsidRPr="00F97182" w:rsidRDefault="00272735" w:rsidP="004B4BF3">
            <w:pPr>
              <w:rPr>
                <w:rFonts w:ascii="Arial" w:hAnsi="Arial" w:cs="Arial"/>
                <w:i/>
                <w:sz w:val="20"/>
                <w:szCs w:val="20"/>
                <w:lang w:val="en-GB"/>
              </w:rPr>
            </w:pPr>
            <w:r w:rsidRPr="00F97182">
              <w:rPr>
                <w:rFonts w:ascii="Arial" w:hAnsi="Arial" w:cs="Arial"/>
                <w:i/>
                <w:sz w:val="20"/>
                <w:szCs w:val="20"/>
                <w:lang w:val="en-GB"/>
              </w:rPr>
              <w:lastRenderedPageBreak/>
              <w:t xml:space="preserve">Consequences: </w:t>
            </w:r>
            <w:r w:rsidRPr="00F97182">
              <w:rPr>
                <w:rFonts w:ascii="Arial" w:hAnsi="Arial" w:cs="Arial"/>
                <w:sz w:val="20"/>
                <w:szCs w:val="20"/>
                <w:lang w:val="en-GB"/>
              </w:rPr>
              <w:t>severe, as inadequate software design will make the software useless and reduce the trust towards electronic system substantially.</w:t>
            </w:r>
          </w:p>
          <w:p w14:paraId="658E9B18" w14:textId="77777777" w:rsidR="00272735" w:rsidRPr="00F97182" w:rsidRDefault="00272735" w:rsidP="004B4BF3">
            <w:pPr>
              <w:rPr>
                <w:rFonts w:ascii="Arial" w:hAnsi="Arial" w:cs="Arial"/>
                <w:sz w:val="20"/>
                <w:szCs w:val="20"/>
                <w:lang w:val="en-GB"/>
              </w:rPr>
            </w:pPr>
          </w:p>
          <w:p w14:paraId="2AE0E00E"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Likelihood: </w:t>
            </w:r>
            <w:r w:rsidRPr="00F97182">
              <w:rPr>
                <w:rFonts w:ascii="Arial" w:hAnsi="Arial" w:cs="Arial"/>
                <w:sz w:val="20"/>
                <w:szCs w:val="20"/>
                <w:lang w:val="en-GB"/>
              </w:rPr>
              <w:t xml:space="preserve">moderate, as </w:t>
            </w:r>
            <w:r w:rsidR="00A01983">
              <w:rPr>
                <w:rFonts w:ascii="Arial" w:hAnsi="Arial" w:cs="Arial"/>
                <w:sz w:val="20"/>
                <w:szCs w:val="20"/>
                <w:lang w:val="en-GB"/>
              </w:rPr>
              <w:t xml:space="preserve">the </w:t>
            </w:r>
            <w:r w:rsidRPr="00F97182">
              <w:rPr>
                <w:rFonts w:ascii="Arial" w:hAnsi="Arial" w:cs="Arial"/>
                <w:sz w:val="20"/>
                <w:szCs w:val="20"/>
                <w:lang w:val="en-GB"/>
              </w:rPr>
              <w:t xml:space="preserve">business owner (the civil acts registration system) does not have clear information about business processes, challenges and outlier cases of the system </w:t>
            </w:r>
          </w:p>
        </w:tc>
        <w:tc>
          <w:tcPr>
            <w:tcW w:w="3758" w:type="dxa"/>
          </w:tcPr>
          <w:p w14:paraId="100047FD" w14:textId="77777777" w:rsidR="00272735" w:rsidRPr="00F97182" w:rsidRDefault="00272735" w:rsidP="00B1376B">
            <w:pPr>
              <w:pStyle w:val="ColorfulList-Accent12"/>
              <w:numPr>
                <w:ilvl w:val="0"/>
                <w:numId w:val="32"/>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lastRenderedPageBreak/>
              <w:t>Rigorous design validation process with stakeholders to allow for the early detection of possible shortcomings of the proposed design</w:t>
            </w:r>
          </w:p>
          <w:p w14:paraId="75D672A6" w14:textId="77777777" w:rsidR="00272735" w:rsidRPr="00F97182" w:rsidRDefault="00272735" w:rsidP="00B1376B">
            <w:pPr>
              <w:pStyle w:val="ColorfulList-Accent12"/>
              <w:numPr>
                <w:ilvl w:val="0"/>
                <w:numId w:val="32"/>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t xml:space="preserve">Flexible system design, to allow </w:t>
            </w:r>
            <w:r w:rsidR="00A01983">
              <w:rPr>
                <w:rFonts w:ascii="Arial" w:hAnsi="Arial" w:cs="Arial"/>
                <w:sz w:val="20"/>
                <w:szCs w:val="20"/>
                <w:lang w:val="en-GB"/>
              </w:rPr>
              <w:t xml:space="preserve">for </w:t>
            </w:r>
            <w:r w:rsidRPr="00F97182">
              <w:rPr>
                <w:rFonts w:ascii="Arial" w:hAnsi="Arial" w:cs="Arial"/>
                <w:sz w:val="20"/>
                <w:szCs w:val="20"/>
                <w:lang w:val="en-GB"/>
              </w:rPr>
              <w:lastRenderedPageBreak/>
              <w:t>relatively easy changes if required</w:t>
            </w:r>
          </w:p>
          <w:p w14:paraId="3EF93DEB" w14:textId="77777777" w:rsidR="00272735" w:rsidRPr="00F97182" w:rsidRDefault="00272735" w:rsidP="00B1376B">
            <w:pPr>
              <w:pStyle w:val="ColorfulList-Accent12"/>
              <w:numPr>
                <w:ilvl w:val="0"/>
                <w:numId w:val="32"/>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t>Involvement of business owner early on in the design process</w:t>
            </w:r>
          </w:p>
        </w:tc>
      </w:tr>
      <w:tr w:rsidR="00272735" w:rsidRPr="00F97182" w14:paraId="7E14FD71" w14:textId="77777777" w:rsidTr="00272735">
        <w:trPr>
          <w:trHeight w:val="481"/>
        </w:trPr>
        <w:tc>
          <w:tcPr>
            <w:tcW w:w="3227" w:type="dxa"/>
          </w:tcPr>
          <w:p w14:paraId="165D6930"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lastRenderedPageBreak/>
              <w:t>Inappropriate software development</w:t>
            </w:r>
          </w:p>
        </w:tc>
        <w:tc>
          <w:tcPr>
            <w:tcW w:w="4289" w:type="dxa"/>
          </w:tcPr>
          <w:p w14:paraId="1899081E"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 xml:space="preserve">Execution of the software development does not correspond to the design and/or its functionality is inadequate </w:t>
            </w:r>
          </w:p>
        </w:tc>
        <w:tc>
          <w:tcPr>
            <w:tcW w:w="3758" w:type="dxa"/>
          </w:tcPr>
          <w:p w14:paraId="41D92AC9"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Consequences: </w:t>
            </w:r>
            <w:r w:rsidRPr="00F97182">
              <w:rPr>
                <w:rFonts w:ascii="Arial" w:hAnsi="Arial" w:cs="Arial"/>
                <w:sz w:val="20"/>
                <w:szCs w:val="20"/>
                <w:lang w:val="en-GB"/>
              </w:rPr>
              <w:t xml:space="preserve">low, as the system will not be considered finalized until the test-phase is successfully passed, allowing for </w:t>
            </w:r>
            <w:r w:rsidR="00A01983">
              <w:rPr>
                <w:rFonts w:ascii="Arial" w:hAnsi="Arial" w:cs="Arial"/>
                <w:sz w:val="20"/>
                <w:szCs w:val="20"/>
                <w:lang w:val="en-GB"/>
              </w:rPr>
              <w:t>its</w:t>
            </w:r>
            <w:r w:rsidR="00A01983" w:rsidRPr="00F97182">
              <w:rPr>
                <w:rFonts w:ascii="Arial" w:hAnsi="Arial" w:cs="Arial"/>
                <w:sz w:val="20"/>
                <w:szCs w:val="20"/>
                <w:lang w:val="en-GB"/>
              </w:rPr>
              <w:t xml:space="preserve"> </w:t>
            </w:r>
            <w:r w:rsidRPr="00F97182">
              <w:rPr>
                <w:rFonts w:ascii="Arial" w:hAnsi="Arial" w:cs="Arial"/>
                <w:sz w:val="20"/>
                <w:szCs w:val="20"/>
                <w:lang w:val="en-GB"/>
              </w:rPr>
              <w:t xml:space="preserve">re-development </w:t>
            </w:r>
          </w:p>
          <w:p w14:paraId="434B2A39" w14:textId="77777777" w:rsidR="00272735" w:rsidRPr="00F97182" w:rsidRDefault="00272735" w:rsidP="004B4BF3">
            <w:pPr>
              <w:rPr>
                <w:rFonts w:ascii="Arial" w:hAnsi="Arial" w:cs="Arial"/>
                <w:i/>
                <w:sz w:val="20"/>
                <w:szCs w:val="20"/>
                <w:lang w:val="en-GB"/>
              </w:rPr>
            </w:pPr>
          </w:p>
          <w:p w14:paraId="359FB84E"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Likelihood: </w:t>
            </w:r>
            <w:r w:rsidRPr="00F97182">
              <w:rPr>
                <w:rFonts w:ascii="Arial" w:hAnsi="Arial" w:cs="Arial"/>
                <w:sz w:val="20"/>
                <w:szCs w:val="20"/>
                <w:lang w:val="en-GB"/>
              </w:rPr>
              <w:t>moderate, as developing such a system requires qualified and experienced IT human resources, which are difficult to source in the local market</w:t>
            </w:r>
          </w:p>
        </w:tc>
        <w:tc>
          <w:tcPr>
            <w:tcW w:w="3758" w:type="dxa"/>
          </w:tcPr>
          <w:p w14:paraId="4B6E5BE1" w14:textId="77777777" w:rsidR="00272735" w:rsidRPr="00F97182" w:rsidRDefault="00272735" w:rsidP="00B1376B">
            <w:pPr>
              <w:pStyle w:val="ColorfulList-Accent12"/>
              <w:numPr>
                <w:ilvl w:val="0"/>
                <w:numId w:val="34"/>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t>Safeguards in the contracting phase, clearly defining when the development task is considered to be completed, as well as guarantee of the changes, if the development-side shortcomings are detected</w:t>
            </w:r>
          </w:p>
          <w:p w14:paraId="63C7B4E2" w14:textId="77777777" w:rsidR="00272735" w:rsidRPr="00F97182" w:rsidRDefault="00272735" w:rsidP="00B1376B">
            <w:pPr>
              <w:pStyle w:val="ColorfulList-Accent12"/>
              <w:numPr>
                <w:ilvl w:val="0"/>
                <w:numId w:val="34"/>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t>Peer validation of code and the system at different stages of the development</w:t>
            </w:r>
          </w:p>
          <w:p w14:paraId="7F731C63" w14:textId="77777777" w:rsidR="00272735" w:rsidRPr="00F97182" w:rsidRDefault="00272735" w:rsidP="004B4BF3">
            <w:pPr>
              <w:pStyle w:val="ColorfulList-Accent12"/>
              <w:rPr>
                <w:rFonts w:ascii="Arial" w:hAnsi="Arial" w:cs="Arial"/>
                <w:sz w:val="20"/>
                <w:szCs w:val="20"/>
                <w:lang w:val="en-GB"/>
              </w:rPr>
            </w:pPr>
          </w:p>
        </w:tc>
      </w:tr>
      <w:tr w:rsidR="00272735" w:rsidRPr="00F97182" w14:paraId="7ABB46B7" w14:textId="77777777" w:rsidTr="00272735">
        <w:trPr>
          <w:trHeight w:val="481"/>
        </w:trPr>
        <w:tc>
          <w:tcPr>
            <w:tcW w:w="3227" w:type="dxa"/>
          </w:tcPr>
          <w:p w14:paraId="064BE572" w14:textId="77777777" w:rsidR="00272735" w:rsidRPr="00F97182" w:rsidRDefault="00272735" w:rsidP="004B4BF3">
            <w:pPr>
              <w:rPr>
                <w:rFonts w:ascii="Arial" w:hAnsi="Arial" w:cs="Arial"/>
                <w:sz w:val="20"/>
                <w:szCs w:val="20"/>
                <w:lang w:val="en-GB"/>
              </w:rPr>
            </w:pPr>
          </w:p>
          <w:p w14:paraId="28ADF09A" w14:textId="77777777" w:rsidR="00272735" w:rsidRPr="00F97182" w:rsidRDefault="00272735" w:rsidP="004B4BF3">
            <w:pPr>
              <w:rPr>
                <w:rFonts w:ascii="Arial" w:hAnsi="Arial" w:cs="Arial"/>
                <w:sz w:val="20"/>
                <w:szCs w:val="20"/>
                <w:lang w:val="en-GB"/>
              </w:rPr>
            </w:pPr>
          </w:p>
          <w:p w14:paraId="33F4018A"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Introduction of new processes, distorting the system</w:t>
            </w:r>
          </w:p>
        </w:tc>
        <w:tc>
          <w:tcPr>
            <w:tcW w:w="4289" w:type="dxa"/>
          </w:tcPr>
          <w:p w14:paraId="32EBCA73"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Introducing new processes, procedures and products, which are impossible to be integrated in the system and thus, require either re-developing the system, introducing additional system or having part of operations paper-based and another part paper-based</w:t>
            </w:r>
          </w:p>
        </w:tc>
        <w:tc>
          <w:tcPr>
            <w:tcW w:w="3758" w:type="dxa"/>
          </w:tcPr>
          <w:p w14:paraId="1AC263EA" w14:textId="77777777" w:rsidR="00272735" w:rsidRPr="00F97182" w:rsidRDefault="00272735" w:rsidP="004B4BF3">
            <w:pPr>
              <w:rPr>
                <w:rFonts w:ascii="Arial" w:hAnsi="Arial" w:cs="Arial"/>
                <w:i/>
                <w:sz w:val="20"/>
                <w:szCs w:val="20"/>
                <w:lang w:val="en-GB"/>
              </w:rPr>
            </w:pPr>
            <w:r w:rsidRPr="00F97182">
              <w:rPr>
                <w:rFonts w:ascii="Arial" w:hAnsi="Arial" w:cs="Arial"/>
                <w:i/>
                <w:sz w:val="20"/>
                <w:szCs w:val="20"/>
                <w:lang w:val="en-GB"/>
              </w:rPr>
              <w:t xml:space="preserve">Consequences: </w:t>
            </w:r>
            <w:r w:rsidRPr="00F97182">
              <w:rPr>
                <w:rFonts w:ascii="Arial" w:hAnsi="Arial" w:cs="Arial"/>
                <w:sz w:val="20"/>
                <w:szCs w:val="20"/>
                <w:lang w:val="en-GB"/>
              </w:rPr>
              <w:t xml:space="preserve">severe, as re-developing and adding a new system is a costly activity, while having part of operations paper-based makes the system ineffective </w:t>
            </w:r>
          </w:p>
          <w:p w14:paraId="2E7FBC16"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Likelihood: </w:t>
            </w:r>
            <w:r w:rsidRPr="00F97182">
              <w:rPr>
                <w:rFonts w:ascii="Arial" w:hAnsi="Arial" w:cs="Arial"/>
                <w:sz w:val="20"/>
                <w:szCs w:val="20"/>
                <w:lang w:val="en-GB"/>
              </w:rPr>
              <w:t xml:space="preserve">low, as the initial system will already envisage all core activities of the civil acts registration system, thus additional processes are expected to be </w:t>
            </w:r>
            <w:r w:rsidRPr="00F97182">
              <w:rPr>
                <w:rFonts w:ascii="Arial" w:hAnsi="Arial" w:cs="Arial"/>
                <w:sz w:val="20"/>
                <w:szCs w:val="20"/>
                <w:lang w:val="en-GB"/>
              </w:rPr>
              <w:lastRenderedPageBreak/>
              <w:t xml:space="preserve">the variation of the existing processes </w:t>
            </w:r>
          </w:p>
        </w:tc>
        <w:tc>
          <w:tcPr>
            <w:tcW w:w="3758" w:type="dxa"/>
          </w:tcPr>
          <w:p w14:paraId="755F54AE" w14:textId="77777777" w:rsidR="00272735" w:rsidRPr="00F97182" w:rsidRDefault="00272735" w:rsidP="00B1376B">
            <w:pPr>
              <w:pStyle w:val="ColorfulList-Accent12"/>
              <w:numPr>
                <w:ilvl w:val="0"/>
                <w:numId w:val="33"/>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lastRenderedPageBreak/>
              <w:t>Flexible design, allowing for the system expansion horizontally and vertically</w:t>
            </w:r>
          </w:p>
          <w:p w14:paraId="65409C5B" w14:textId="77777777" w:rsidR="00272735" w:rsidRPr="00F97182" w:rsidRDefault="00272735" w:rsidP="00B1376B">
            <w:pPr>
              <w:pStyle w:val="ColorfulList-Accent12"/>
              <w:numPr>
                <w:ilvl w:val="0"/>
                <w:numId w:val="33"/>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t>Initial design created in the forward-looking manner, envisaging short and medium-term development needs of the system</w:t>
            </w:r>
          </w:p>
        </w:tc>
      </w:tr>
      <w:tr w:rsidR="00272735" w:rsidRPr="00F97182" w14:paraId="2F948E21" w14:textId="77777777" w:rsidTr="00272735">
        <w:trPr>
          <w:trHeight w:val="481"/>
        </w:trPr>
        <w:tc>
          <w:tcPr>
            <w:tcW w:w="3227" w:type="dxa"/>
          </w:tcPr>
          <w:p w14:paraId="7D94DDC0" w14:textId="77777777" w:rsidR="00272735" w:rsidRPr="00F97182" w:rsidRDefault="00272735" w:rsidP="004B4BF3">
            <w:pPr>
              <w:rPr>
                <w:rFonts w:ascii="Arial" w:hAnsi="Arial" w:cs="Arial"/>
                <w:sz w:val="20"/>
                <w:szCs w:val="20"/>
                <w:lang w:val="en-GB"/>
              </w:rPr>
            </w:pPr>
          </w:p>
          <w:p w14:paraId="530C17F1" w14:textId="77777777" w:rsidR="00272735" w:rsidRPr="00F97182" w:rsidRDefault="00272735" w:rsidP="004B4BF3">
            <w:pPr>
              <w:rPr>
                <w:rFonts w:ascii="Arial" w:hAnsi="Arial" w:cs="Arial"/>
                <w:sz w:val="20"/>
                <w:szCs w:val="20"/>
                <w:lang w:val="en-GB"/>
              </w:rPr>
            </w:pPr>
          </w:p>
          <w:p w14:paraId="11FF68DF"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Issues related to the software sustainability</w:t>
            </w:r>
          </w:p>
        </w:tc>
        <w:tc>
          <w:tcPr>
            <w:tcW w:w="4289" w:type="dxa"/>
          </w:tcPr>
          <w:p w14:paraId="0E66F135" w14:textId="77777777" w:rsidR="00272735" w:rsidRPr="00F97182" w:rsidRDefault="00272735" w:rsidP="004B4BF3">
            <w:pPr>
              <w:rPr>
                <w:rFonts w:ascii="Arial" w:hAnsi="Arial" w:cs="Arial"/>
                <w:sz w:val="20"/>
                <w:szCs w:val="20"/>
                <w:lang w:val="en-GB"/>
              </w:rPr>
            </w:pPr>
          </w:p>
          <w:p w14:paraId="1E402897" w14:textId="77777777" w:rsidR="00272735" w:rsidRPr="00F97182" w:rsidRDefault="00272735" w:rsidP="004B4BF3">
            <w:pPr>
              <w:rPr>
                <w:rFonts w:ascii="Arial" w:hAnsi="Arial" w:cs="Arial"/>
                <w:sz w:val="20"/>
                <w:szCs w:val="20"/>
                <w:lang w:val="en-GB"/>
              </w:rPr>
            </w:pPr>
          </w:p>
          <w:p w14:paraId="1E61F463"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Problems with licensing and system, used for the software development, creating additional cost/technical burden once the initial development phase is over</w:t>
            </w:r>
          </w:p>
        </w:tc>
        <w:tc>
          <w:tcPr>
            <w:tcW w:w="3758" w:type="dxa"/>
          </w:tcPr>
          <w:p w14:paraId="2EE9310A"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Consequences: </w:t>
            </w:r>
            <w:r w:rsidRPr="00F97182">
              <w:rPr>
                <w:rFonts w:ascii="Arial" w:hAnsi="Arial" w:cs="Arial"/>
                <w:sz w:val="20"/>
                <w:szCs w:val="20"/>
                <w:lang w:val="en-GB"/>
              </w:rPr>
              <w:t xml:space="preserve">severe, as high licensing costs or software, created on the closed code system can result in the need of rewriting the system </w:t>
            </w:r>
          </w:p>
          <w:p w14:paraId="430B1384" w14:textId="77777777" w:rsidR="00272735" w:rsidRPr="00F97182" w:rsidRDefault="00272735" w:rsidP="004B4BF3">
            <w:pPr>
              <w:rPr>
                <w:rFonts w:ascii="Arial" w:hAnsi="Arial" w:cs="Arial"/>
                <w:sz w:val="20"/>
                <w:szCs w:val="20"/>
                <w:lang w:val="en-GB"/>
              </w:rPr>
            </w:pPr>
          </w:p>
          <w:p w14:paraId="1AF8825A"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Likelihood: </w:t>
            </w:r>
            <w:r w:rsidRPr="00F97182">
              <w:rPr>
                <w:rFonts w:ascii="Arial" w:hAnsi="Arial" w:cs="Arial"/>
                <w:sz w:val="20"/>
                <w:szCs w:val="20"/>
                <w:lang w:val="en-GB"/>
              </w:rPr>
              <w:t xml:space="preserve">low, as information about license and system specification will be known in advance </w:t>
            </w:r>
          </w:p>
        </w:tc>
        <w:tc>
          <w:tcPr>
            <w:tcW w:w="3758" w:type="dxa"/>
          </w:tcPr>
          <w:p w14:paraId="4AAD708A" w14:textId="77777777" w:rsidR="00272735" w:rsidRPr="00F97182" w:rsidRDefault="00272735" w:rsidP="00B1376B">
            <w:pPr>
              <w:pStyle w:val="ColorfulList-Accent12"/>
              <w:numPr>
                <w:ilvl w:val="0"/>
                <w:numId w:val="35"/>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t>Carefully designing the contract requirements, setting out clear criteria for licenses and open-source system used for the development process</w:t>
            </w:r>
          </w:p>
          <w:p w14:paraId="7AC340A9" w14:textId="77777777" w:rsidR="00272735" w:rsidRPr="00F97182" w:rsidRDefault="00272735" w:rsidP="004B4BF3">
            <w:pPr>
              <w:pStyle w:val="ColorfulList-Accent12"/>
              <w:rPr>
                <w:rFonts w:ascii="Arial" w:hAnsi="Arial" w:cs="Arial"/>
                <w:sz w:val="20"/>
                <w:szCs w:val="20"/>
                <w:lang w:val="en-GB"/>
              </w:rPr>
            </w:pPr>
          </w:p>
        </w:tc>
      </w:tr>
      <w:tr w:rsidR="00272735" w:rsidRPr="00F97182" w14:paraId="29C1D2DC" w14:textId="77777777" w:rsidTr="00272735">
        <w:trPr>
          <w:trHeight w:val="481"/>
        </w:trPr>
        <w:tc>
          <w:tcPr>
            <w:tcW w:w="3227" w:type="dxa"/>
          </w:tcPr>
          <w:p w14:paraId="711D4FD8" w14:textId="77777777" w:rsidR="00272735" w:rsidRPr="00F97182" w:rsidRDefault="00272735" w:rsidP="004B4BF3">
            <w:pPr>
              <w:rPr>
                <w:rFonts w:ascii="Arial" w:hAnsi="Arial" w:cs="Arial"/>
                <w:sz w:val="20"/>
                <w:szCs w:val="20"/>
                <w:lang w:val="en-GB"/>
              </w:rPr>
            </w:pPr>
          </w:p>
          <w:p w14:paraId="0C8CF2BB" w14:textId="77777777" w:rsidR="00272735" w:rsidRPr="00F97182" w:rsidRDefault="00272735" w:rsidP="004B4BF3">
            <w:pPr>
              <w:rPr>
                <w:rFonts w:ascii="Arial" w:hAnsi="Arial" w:cs="Arial"/>
                <w:sz w:val="20"/>
                <w:szCs w:val="20"/>
                <w:lang w:val="en-GB"/>
              </w:rPr>
            </w:pPr>
          </w:p>
          <w:p w14:paraId="16489AB8"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 xml:space="preserve">Issues related to the software compatibility </w:t>
            </w:r>
          </w:p>
        </w:tc>
        <w:tc>
          <w:tcPr>
            <w:tcW w:w="4289" w:type="dxa"/>
          </w:tcPr>
          <w:p w14:paraId="7A6453D1" w14:textId="77777777" w:rsidR="00272735" w:rsidRPr="00F97182" w:rsidRDefault="00272735" w:rsidP="004B4BF3">
            <w:pPr>
              <w:rPr>
                <w:rFonts w:ascii="Arial" w:hAnsi="Arial" w:cs="Arial"/>
                <w:sz w:val="20"/>
                <w:szCs w:val="20"/>
                <w:lang w:val="en-GB"/>
              </w:rPr>
            </w:pPr>
          </w:p>
          <w:p w14:paraId="75F063FF" w14:textId="77777777" w:rsidR="00272735" w:rsidRPr="00F97182" w:rsidRDefault="00272735" w:rsidP="004B4BF3">
            <w:pPr>
              <w:rPr>
                <w:rFonts w:ascii="Arial" w:hAnsi="Arial" w:cs="Arial"/>
                <w:sz w:val="20"/>
                <w:szCs w:val="20"/>
                <w:lang w:val="en-GB"/>
              </w:rPr>
            </w:pPr>
          </w:p>
          <w:p w14:paraId="22391D35" w14:textId="77777777" w:rsidR="00272735" w:rsidRPr="00F97182" w:rsidRDefault="00272735" w:rsidP="00CE1B14">
            <w:pPr>
              <w:rPr>
                <w:rFonts w:ascii="Arial" w:hAnsi="Arial" w:cs="Arial"/>
                <w:sz w:val="20"/>
                <w:szCs w:val="20"/>
                <w:lang w:val="en-GB"/>
              </w:rPr>
            </w:pPr>
            <w:r w:rsidRPr="00F97182">
              <w:rPr>
                <w:rFonts w:ascii="Arial" w:hAnsi="Arial" w:cs="Arial"/>
                <w:sz w:val="20"/>
                <w:szCs w:val="20"/>
                <w:lang w:val="en-GB"/>
              </w:rPr>
              <w:t xml:space="preserve">Software is designed in a manner and on </w:t>
            </w:r>
            <w:r w:rsidR="00CE1B14">
              <w:rPr>
                <w:rFonts w:ascii="Arial" w:hAnsi="Arial" w:cs="Arial"/>
                <w:sz w:val="20"/>
                <w:szCs w:val="20"/>
                <w:lang w:val="en-GB"/>
              </w:rPr>
              <w:t>a</w:t>
            </w:r>
            <w:r w:rsidR="00CE1B14" w:rsidRPr="00F97182">
              <w:rPr>
                <w:rFonts w:ascii="Arial" w:hAnsi="Arial" w:cs="Arial"/>
                <w:sz w:val="20"/>
                <w:szCs w:val="20"/>
                <w:lang w:val="en-GB"/>
              </w:rPr>
              <w:t xml:space="preserve"> </w:t>
            </w:r>
            <w:r w:rsidRPr="00F97182">
              <w:rPr>
                <w:rFonts w:ascii="Arial" w:hAnsi="Arial" w:cs="Arial"/>
                <w:sz w:val="20"/>
                <w:szCs w:val="20"/>
                <w:lang w:val="en-GB"/>
              </w:rPr>
              <w:t>platform, which makes it incompatible with other systems, requiring exchange of information</w:t>
            </w:r>
          </w:p>
        </w:tc>
        <w:tc>
          <w:tcPr>
            <w:tcW w:w="3758" w:type="dxa"/>
          </w:tcPr>
          <w:p w14:paraId="04223F91"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Consequences: </w:t>
            </w:r>
            <w:r w:rsidRPr="00F97182">
              <w:rPr>
                <w:rFonts w:ascii="Arial" w:hAnsi="Arial" w:cs="Arial"/>
                <w:sz w:val="20"/>
                <w:szCs w:val="20"/>
                <w:lang w:val="en-GB"/>
              </w:rPr>
              <w:t>severe, as electronic system implies not only electronic registration of information, but also provision of services and exchange of data with other system</w:t>
            </w:r>
            <w:r w:rsidR="00CE1B14">
              <w:rPr>
                <w:rFonts w:ascii="Arial" w:hAnsi="Arial" w:cs="Arial"/>
                <w:sz w:val="20"/>
                <w:szCs w:val="20"/>
                <w:lang w:val="en-GB"/>
              </w:rPr>
              <w:t>s</w:t>
            </w:r>
          </w:p>
          <w:p w14:paraId="30ED51D4" w14:textId="77777777" w:rsidR="00272735" w:rsidRPr="00F97182" w:rsidRDefault="00272735" w:rsidP="004B4BF3">
            <w:pPr>
              <w:rPr>
                <w:rFonts w:ascii="Arial" w:hAnsi="Arial" w:cs="Arial"/>
                <w:i/>
                <w:sz w:val="20"/>
                <w:szCs w:val="20"/>
                <w:lang w:val="en-GB"/>
              </w:rPr>
            </w:pPr>
          </w:p>
          <w:p w14:paraId="1B68F5AE"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Likelihood: </w:t>
            </w:r>
            <w:r w:rsidRPr="00F97182">
              <w:rPr>
                <w:rFonts w:ascii="Arial" w:hAnsi="Arial" w:cs="Arial"/>
                <w:sz w:val="20"/>
                <w:szCs w:val="20"/>
                <w:lang w:val="en-GB"/>
              </w:rPr>
              <w:t>low, as the design process will take possibility of compatibility with other systems into consideration</w:t>
            </w:r>
          </w:p>
        </w:tc>
        <w:tc>
          <w:tcPr>
            <w:tcW w:w="3758" w:type="dxa"/>
          </w:tcPr>
          <w:p w14:paraId="24A5C883" w14:textId="77777777" w:rsidR="00272735" w:rsidRPr="00F97182" w:rsidRDefault="00272735" w:rsidP="00B1376B">
            <w:pPr>
              <w:pStyle w:val="ColorfulList-Accent12"/>
              <w:numPr>
                <w:ilvl w:val="0"/>
                <w:numId w:val="36"/>
              </w:numPr>
              <w:spacing w:after="0" w:line="240" w:lineRule="auto"/>
              <w:ind w:left="350" w:hanging="284"/>
              <w:rPr>
                <w:rFonts w:ascii="Arial" w:hAnsi="Arial" w:cs="Arial"/>
                <w:sz w:val="20"/>
                <w:szCs w:val="20"/>
                <w:lang w:val="en-GB"/>
              </w:rPr>
            </w:pPr>
            <w:r w:rsidRPr="00F97182">
              <w:rPr>
                <w:rFonts w:ascii="Arial" w:hAnsi="Arial" w:cs="Arial"/>
                <w:sz w:val="20"/>
                <w:szCs w:val="20"/>
                <w:lang w:val="en-GB"/>
              </w:rPr>
              <w:t>Carefully design the system</w:t>
            </w:r>
            <w:r w:rsidR="00CE1B14">
              <w:rPr>
                <w:rFonts w:ascii="Arial" w:hAnsi="Arial" w:cs="Arial"/>
                <w:sz w:val="20"/>
                <w:szCs w:val="20"/>
                <w:lang w:val="en-GB"/>
              </w:rPr>
              <w:t>’s</w:t>
            </w:r>
            <w:r w:rsidRPr="00F97182">
              <w:rPr>
                <w:rFonts w:ascii="Arial" w:hAnsi="Arial" w:cs="Arial"/>
                <w:sz w:val="20"/>
                <w:szCs w:val="20"/>
                <w:lang w:val="en-GB"/>
              </w:rPr>
              <w:t>compatibility with other systems</w:t>
            </w:r>
          </w:p>
          <w:p w14:paraId="070A1B31" w14:textId="77777777" w:rsidR="00272735" w:rsidRPr="00F97182" w:rsidRDefault="00272735" w:rsidP="00B1376B">
            <w:pPr>
              <w:pStyle w:val="ColorfulList-Accent12"/>
              <w:numPr>
                <w:ilvl w:val="0"/>
                <w:numId w:val="36"/>
              </w:numPr>
              <w:spacing w:after="0" w:line="240" w:lineRule="auto"/>
              <w:ind w:left="350" w:hanging="284"/>
              <w:rPr>
                <w:rFonts w:ascii="Arial" w:hAnsi="Arial" w:cs="Arial"/>
                <w:sz w:val="20"/>
                <w:szCs w:val="20"/>
                <w:lang w:val="en-GB"/>
              </w:rPr>
            </w:pPr>
            <w:r w:rsidRPr="00F97182">
              <w:rPr>
                <w:rFonts w:ascii="Arial" w:hAnsi="Arial" w:cs="Arial"/>
                <w:sz w:val="20"/>
                <w:szCs w:val="20"/>
                <w:lang w:val="en-GB"/>
              </w:rPr>
              <w:t>Involving key stakeholders from the early stage of system design and validation</w:t>
            </w:r>
          </w:p>
        </w:tc>
      </w:tr>
      <w:tr w:rsidR="00272735" w:rsidRPr="00F97182" w14:paraId="55ED6671" w14:textId="77777777" w:rsidTr="00272735">
        <w:trPr>
          <w:trHeight w:val="481"/>
        </w:trPr>
        <w:tc>
          <w:tcPr>
            <w:tcW w:w="15032" w:type="dxa"/>
            <w:gridSpan w:val="4"/>
          </w:tcPr>
          <w:p w14:paraId="0BC31446"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Risks associated to the enabling environment</w:t>
            </w:r>
          </w:p>
        </w:tc>
      </w:tr>
      <w:tr w:rsidR="00272735" w:rsidRPr="00F97182" w14:paraId="3A96CA22" w14:textId="77777777" w:rsidTr="00272735">
        <w:trPr>
          <w:trHeight w:val="481"/>
        </w:trPr>
        <w:tc>
          <w:tcPr>
            <w:tcW w:w="15032" w:type="dxa"/>
            <w:gridSpan w:val="4"/>
          </w:tcPr>
          <w:p w14:paraId="0F7FF2EB" w14:textId="77777777" w:rsidR="00272735" w:rsidRPr="00F97182" w:rsidRDefault="00272735" w:rsidP="004B4BF3">
            <w:pPr>
              <w:rPr>
                <w:rFonts w:ascii="Arial" w:hAnsi="Arial" w:cs="Arial"/>
                <w:sz w:val="20"/>
                <w:szCs w:val="20"/>
                <w:u w:val="single"/>
                <w:lang w:val="en-GB"/>
              </w:rPr>
            </w:pPr>
            <w:r w:rsidRPr="00F97182">
              <w:rPr>
                <w:rFonts w:ascii="Arial" w:hAnsi="Arial" w:cs="Arial"/>
                <w:sz w:val="20"/>
                <w:szCs w:val="20"/>
                <w:u w:val="single"/>
                <w:lang w:val="en-GB"/>
              </w:rPr>
              <w:t>Political risks</w:t>
            </w:r>
          </w:p>
        </w:tc>
      </w:tr>
      <w:tr w:rsidR="00272735" w:rsidRPr="00F97182" w14:paraId="6C0CCAC6" w14:textId="77777777" w:rsidTr="00272735">
        <w:trPr>
          <w:trHeight w:val="481"/>
        </w:trPr>
        <w:tc>
          <w:tcPr>
            <w:tcW w:w="3227" w:type="dxa"/>
          </w:tcPr>
          <w:p w14:paraId="45D54CFF" w14:textId="77777777" w:rsidR="00272735" w:rsidRPr="00F97182" w:rsidRDefault="00272735" w:rsidP="004B4BF3">
            <w:pPr>
              <w:rPr>
                <w:rFonts w:ascii="Arial" w:hAnsi="Arial" w:cs="Arial"/>
                <w:sz w:val="20"/>
                <w:szCs w:val="20"/>
                <w:lang w:val="en-GB"/>
              </w:rPr>
            </w:pPr>
          </w:p>
          <w:p w14:paraId="22F7B9E4" w14:textId="77777777" w:rsidR="00272735" w:rsidRPr="00F97182" w:rsidRDefault="00272735" w:rsidP="004B4BF3">
            <w:pPr>
              <w:rPr>
                <w:rFonts w:ascii="Arial" w:hAnsi="Arial" w:cs="Arial"/>
                <w:sz w:val="20"/>
                <w:szCs w:val="20"/>
                <w:lang w:val="en-GB"/>
              </w:rPr>
            </w:pPr>
          </w:p>
          <w:p w14:paraId="14A31ED9" w14:textId="77777777" w:rsidR="00272735" w:rsidRPr="00F97182" w:rsidRDefault="00272735" w:rsidP="004B4BF3">
            <w:pPr>
              <w:rPr>
                <w:rFonts w:ascii="Arial" w:hAnsi="Arial" w:cs="Arial"/>
                <w:sz w:val="20"/>
                <w:szCs w:val="20"/>
                <w:lang w:val="en-GB"/>
              </w:rPr>
            </w:pPr>
          </w:p>
          <w:p w14:paraId="50E31517"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Lack of political will</w:t>
            </w:r>
          </w:p>
        </w:tc>
        <w:tc>
          <w:tcPr>
            <w:tcW w:w="4289" w:type="dxa"/>
          </w:tcPr>
          <w:p w14:paraId="32ACFE47" w14:textId="77777777" w:rsidR="00272735" w:rsidRPr="00F97182" w:rsidRDefault="00272735" w:rsidP="004B4BF3">
            <w:pPr>
              <w:rPr>
                <w:rFonts w:ascii="Arial" w:hAnsi="Arial" w:cs="Arial"/>
                <w:sz w:val="20"/>
                <w:szCs w:val="20"/>
                <w:lang w:val="en-GB"/>
              </w:rPr>
            </w:pPr>
          </w:p>
          <w:p w14:paraId="31A3CB5A" w14:textId="77777777" w:rsidR="00272735" w:rsidRPr="00F97182" w:rsidRDefault="00272735" w:rsidP="004B4BF3">
            <w:pPr>
              <w:rPr>
                <w:rFonts w:ascii="Arial" w:hAnsi="Arial" w:cs="Arial"/>
                <w:sz w:val="20"/>
                <w:szCs w:val="20"/>
                <w:lang w:val="en-GB"/>
              </w:rPr>
            </w:pPr>
          </w:p>
          <w:p w14:paraId="73BD0233"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lastRenderedPageBreak/>
              <w:t>Low political will, particularly at the early stages of the reform towards the implementation of the electronic system causing problems/interruption of the system development and implementation</w:t>
            </w:r>
          </w:p>
        </w:tc>
        <w:tc>
          <w:tcPr>
            <w:tcW w:w="3758" w:type="dxa"/>
          </w:tcPr>
          <w:p w14:paraId="350A5BCF"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lastRenderedPageBreak/>
              <w:t xml:space="preserve">Consequences: </w:t>
            </w:r>
            <w:r w:rsidRPr="00F97182">
              <w:rPr>
                <w:rFonts w:ascii="Arial" w:hAnsi="Arial" w:cs="Arial"/>
                <w:sz w:val="20"/>
                <w:szCs w:val="20"/>
                <w:lang w:val="en-GB"/>
              </w:rPr>
              <w:t xml:space="preserve">severe, as pushing forward the implementation of electronic system – entailing multiple, including legislative changes, among </w:t>
            </w:r>
            <w:r w:rsidRPr="00F97182">
              <w:rPr>
                <w:rFonts w:ascii="Arial" w:hAnsi="Arial" w:cs="Arial"/>
                <w:sz w:val="20"/>
                <w:szCs w:val="20"/>
                <w:lang w:val="en-GB"/>
              </w:rPr>
              <w:lastRenderedPageBreak/>
              <w:t xml:space="preserve">others. </w:t>
            </w:r>
          </w:p>
          <w:p w14:paraId="6970E2A6" w14:textId="77777777" w:rsidR="00272735" w:rsidRPr="00F97182" w:rsidRDefault="00272735" w:rsidP="004B4BF3">
            <w:pPr>
              <w:rPr>
                <w:rFonts w:ascii="Arial" w:hAnsi="Arial" w:cs="Arial"/>
                <w:i/>
                <w:sz w:val="20"/>
                <w:szCs w:val="20"/>
                <w:lang w:val="en-GB"/>
              </w:rPr>
            </w:pPr>
          </w:p>
          <w:p w14:paraId="2AB3DAF7"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Likelihood: </w:t>
            </w:r>
            <w:r w:rsidRPr="00F97182">
              <w:rPr>
                <w:rFonts w:ascii="Arial" w:hAnsi="Arial" w:cs="Arial"/>
                <w:sz w:val="20"/>
                <w:szCs w:val="20"/>
                <w:lang w:val="en-GB"/>
              </w:rPr>
              <w:t>moderate, as no clear-cut political will can be observed towards the reform in general, let alone electronic system.</w:t>
            </w:r>
          </w:p>
        </w:tc>
        <w:tc>
          <w:tcPr>
            <w:tcW w:w="3758" w:type="dxa"/>
          </w:tcPr>
          <w:p w14:paraId="50E3F558" w14:textId="77777777" w:rsidR="00272735" w:rsidRPr="00F97182" w:rsidRDefault="00272735" w:rsidP="00B1376B">
            <w:pPr>
              <w:pStyle w:val="ColorfulList-Accent12"/>
              <w:numPr>
                <w:ilvl w:val="0"/>
                <w:numId w:val="37"/>
              </w:numPr>
              <w:spacing w:after="0" w:line="240" w:lineRule="auto"/>
              <w:ind w:left="350" w:hanging="284"/>
              <w:rPr>
                <w:rFonts w:ascii="Arial" w:hAnsi="Arial" w:cs="Arial"/>
                <w:sz w:val="20"/>
                <w:szCs w:val="20"/>
                <w:lang w:val="en-GB"/>
              </w:rPr>
            </w:pPr>
            <w:r w:rsidRPr="00F97182">
              <w:rPr>
                <w:rFonts w:ascii="Arial" w:hAnsi="Arial" w:cs="Arial"/>
                <w:sz w:val="20"/>
                <w:szCs w:val="20"/>
                <w:lang w:val="en-GB"/>
              </w:rPr>
              <w:lastRenderedPageBreak/>
              <w:t>Obtain approval at the highest possible political level on the proposed electronic alternative</w:t>
            </w:r>
          </w:p>
          <w:p w14:paraId="544812F9" w14:textId="77777777" w:rsidR="00272735" w:rsidRPr="00F97182" w:rsidRDefault="00272735" w:rsidP="004B4BF3">
            <w:pPr>
              <w:pStyle w:val="ColorfulList-Accent12"/>
              <w:rPr>
                <w:rFonts w:ascii="Arial" w:hAnsi="Arial" w:cs="Arial"/>
                <w:sz w:val="20"/>
                <w:szCs w:val="20"/>
                <w:lang w:val="en-GB"/>
              </w:rPr>
            </w:pPr>
          </w:p>
        </w:tc>
      </w:tr>
      <w:tr w:rsidR="00272735" w:rsidRPr="00F97182" w14:paraId="33A93607" w14:textId="77777777" w:rsidTr="00272735">
        <w:trPr>
          <w:trHeight w:val="481"/>
        </w:trPr>
        <w:tc>
          <w:tcPr>
            <w:tcW w:w="3227" w:type="dxa"/>
          </w:tcPr>
          <w:p w14:paraId="41CBF27C" w14:textId="77777777" w:rsidR="00272735" w:rsidRPr="00F97182" w:rsidRDefault="00272735" w:rsidP="004B4BF3">
            <w:pPr>
              <w:rPr>
                <w:rFonts w:ascii="Arial" w:hAnsi="Arial" w:cs="Arial"/>
                <w:sz w:val="20"/>
                <w:szCs w:val="20"/>
                <w:lang w:val="en-GB"/>
              </w:rPr>
            </w:pPr>
          </w:p>
          <w:p w14:paraId="48224FE5" w14:textId="77777777" w:rsidR="00272735" w:rsidRPr="00F97182" w:rsidRDefault="00272735" w:rsidP="004B4BF3">
            <w:pPr>
              <w:rPr>
                <w:rFonts w:ascii="Arial" w:hAnsi="Arial" w:cs="Arial"/>
                <w:sz w:val="20"/>
                <w:szCs w:val="20"/>
                <w:lang w:val="en-GB"/>
              </w:rPr>
            </w:pPr>
          </w:p>
          <w:p w14:paraId="675FDDA7" w14:textId="77777777" w:rsidR="00272735" w:rsidRPr="00F97182" w:rsidRDefault="00272735" w:rsidP="004B4BF3">
            <w:pPr>
              <w:rPr>
                <w:rFonts w:ascii="Arial" w:hAnsi="Arial" w:cs="Arial"/>
                <w:sz w:val="20"/>
                <w:szCs w:val="20"/>
                <w:lang w:val="en-GB"/>
              </w:rPr>
            </w:pPr>
          </w:p>
          <w:p w14:paraId="63C74B39"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Political instability</w:t>
            </w:r>
          </w:p>
        </w:tc>
        <w:tc>
          <w:tcPr>
            <w:tcW w:w="4289" w:type="dxa"/>
          </w:tcPr>
          <w:p w14:paraId="6F9DB7B3" w14:textId="77777777" w:rsidR="00272735" w:rsidRPr="00F97182" w:rsidRDefault="00272735" w:rsidP="004B4BF3">
            <w:pPr>
              <w:rPr>
                <w:rFonts w:ascii="Arial" w:hAnsi="Arial" w:cs="Arial"/>
                <w:sz w:val="20"/>
                <w:szCs w:val="20"/>
                <w:lang w:val="en-GB"/>
              </w:rPr>
            </w:pPr>
          </w:p>
          <w:p w14:paraId="109D40BF" w14:textId="77777777" w:rsidR="00272735" w:rsidRPr="00F97182" w:rsidRDefault="00272735" w:rsidP="004B4BF3">
            <w:pPr>
              <w:rPr>
                <w:rFonts w:ascii="Arial" w:hAnsi="Arial" w:cs="Arial"/>
                <w:sz w:val="20"/>
                <w:szCs w:val="20"/>
                <w:lang w:val="en-GB"/>
              </w:rPr>
            </w:pPr>
          </w:p>
          <w:p w14:paraId="7BC99675"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Political instability, harming the implementation of the system, or operation of the system after its implementation</w:t>
            </w:r>
          </w:p>
        </w:tc>
        <w:tc>
          <w:tcPr>
            <w:tcW w:w="3758" w:type="dxa"/>
          </w:tcPr>
          <w:p w14:paraId="7F9DF3BF"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Consequences: </w:t>
            </w:r>
            <w:r w:rsidRPr="00F97182">
              <w:rPr>
                <w:rFonts w:ascii="Arial" w:hAnsi="Arial" w:cs="Arial"/>
                <w:sz w:val="20"/>
                <w:szCs w:val="20"/>
                <w:lang w:val="en-GB"/>
              </w:rPr>
              <w:t>moderate, temporary/lengthy halt in operations or the systems in implementation</w:t>
            </w:r>
          </w:p>
          <w:p w14:paraId="699CE04B" w14:textId="77777777" w:rsidR="00272735" w:rsidRPr="00F97182" w:rsidRDefault="00272735" w:rsidP="004B4BF3">
            <w:pPr>
              <w:rPr>
                <w:rFonts w:ascii="Arial" w:hAnsi="Arial" w:cs="Arial"/>
                <w:i/>
                <w:sz w:val="20"/>
                <w:szCs w:val="20"/>
                <w:lang w:val="en-GB"/>
              </w:rPr>
            </w:pPr>
          </w:p>
          <w:p w14:paraId="42558B77"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Likelihood: </w:t>
            </w:r>
            <w:r w:rsidRPr="00F97182">
              <w:rPr>
                <w:rFonts w:ascii="Arial" w:hAnsi="Arial" w:cs="Arial"/>
                <w:sz w:val="20"/>
                <w:szCs w:val="20"/>
                <w:lang w:val="en-GB"/>
              </w:rPr>
              <w:t xml:space="preserve">low, as the final years have been rather stable and no indication of serious political instability is present </w:t>
            </w:r>
          </w:p>
        </w:tc>
        <w:tc>
          <w:tcPr>
            <w:tcW w:w="3758" w:type="dxa"/>
          </w:tcPr>
          <w:p w14:paraId="66D4357C" w14:textId="77777777" w:rsidR="00272735" w:rsidRPr="00F97182" w:rsidRDefault="00272735" w:rsidP="00B1376B">
            <w:pPr>
              <w:pStyle w:val="ColorfulList-Accent12"/>
              <w:numPr>
                <w:ilvl w:val="0"/>
                <w:numId w:val="38"/>
              </w:numPr>
              <w:spacing w:after="0" w:line="240" w:lineRule="auto"/>
              <w:ind w:left="350" w:hanging="350"/>
              <w:rPr>
                <w:rFonts w:ascii="Arial" w:hAnsi="Arial" w:cs="Arial"/>
                <w:sz w:val="20"/>
                <w:szCs w:val="20"/>
                <w:lang w:val="en-GB"/>
              </w:rPr>
            </w:pPr>
            <w:r w:rsidRPr="00F97182">
              <w:rPr>
                <w:rFonts w:ascii="Arial" w:hAnsi="Arial" w:cs="Arial"/>
                <w:sz w:val="20"/>
                <w:szCs w:val="20"/>
                <w:lang w:val="en-GB"/>
              </w:rPr>
              <w:t>Careful monitoring of the political situation in the country and early alert mechanisms in place to be able to take preventive measures</w:t>
            </w:r>
          </w:p>
          <w:p w14:paraId="7614CD68" w14:textId="77777777" w:rsidR="00272735" w:rsidRPr="00F97182" w:rsidRDefault="00272735" w:rsidP="00272735">
            <w:pPr>
              <w:pStyle w:val="ColorfulList-Accent12"/>
              <w:ind w:left="350"/>
              <w:rPr>
                <w:rFonts w:ascii="Arial" w:hAnsi="Arial" w:cs="Arial"/>
                <w:sz w:val="20"/>
                <w:szCs w:val="20"/>
                <w:lang w:val="en-GB"/>
              </w:rPr>
            </w:pPr>
          </w:p>
          <w:p w14:paraId="1718F62F" w14:textId="77777777" w:rsidR="00272735" w:rsidRPr="00F97182" w:rsidRDefault="00272735" w:rsidP="00272735">
            <w:pPr>
              <w:pStyle w:val="ColorfulList-Accent12"/>
              <w:ind w:hanging="654"/>
              <w:rPr>
                <w:rFonts w:ascii="Arial" w:hAnsi="Arial" w:cs="Arial"/>
                <w:sz w:val="20"/>
                <w:szCs w:val="20"/>
                <w:lang w:val="en-GB"/>
              </w:rPr>
            </w:pPr>
          </w:p>
        </w:tc>
      </w:tr>
      <w:tr w:rsidR="00272735" w:rsidRPr="00F97182" w14:paraId="4367B368" w14:textId="77777777" w:rsidTr="00272735">
        <w:trPr>
          <w:trHeight w:val="481"/>
        </w:trPr>
        <w:tc>
          <w:tcPr>
            <w:tcW w:w="15032" w:type="dxa"/>
            <w:gridSpan w:val="4"/>
          </w:tcPr>
          <w:p w14:paraId="7D8A72EC" w14:textId="77777777" w:rsidR="00272735" w:rsidRPr="00F97182" w:rsidRDefault="00272735" w:rsidP="004B4BF3">
            <w:pPr>
              <w:rPr>
                <w:rFonts w:ascii="Arial" w:hAnsi="Arial" w:cs="Arial"/>
                <w:sz w:val="20"/>
                <w:szCs w:val="20"/>
                <w:u w:val="single"/>
                <w:lang w:val="en-GB"/>
              </w:rPr>
            </w:pPr>
            <w:r w:rsidRPr="00F97182">
              <w:rPr>
                <w:rFonts w:ascii="Arial" w:hAnsi="Arial" w:cs="Arial"/>
                <w:sz w:val="20"/>
                <w:szCs w:val="20"/>
                <w:u w:val="single"/>
                <w:lang w:val="en-GB"/>
              </w:rPr>
              <w:t>Utilities related risks</w:t>
            </w:r>
          </w:p>
        </w:tc>
      </w:tr>
      <w:tr w:rsidR="00272735" w:rsidRPr="00F97182" w14:paraId="384D2CE5" w14:textId="77777777" w:rsidTr="00272735">
        <w:trPr>
          <w:trHeight w:val="481"/>
        </w:trPr>
        <w:tc>
          <w:tcPr>
            <w:tcW w:w="3227" w:type="dxa"/>
          </w:tcPr>
          <w:p w14:paraId="7C5A775E" w14:textId="77777777" w:rsidR="00272735" w:rsidRPr="00F97182" w:rsidRDefault="00272735" w:rsidP="004B4BF3">
            <w:pPr>
              <w:rPr>
                <w:rFonts w:ascii="Arial" w:hAnsi="Arial" w:cs="Arial"/>
                <w:sz w:val="20"/>
                <w:szCs w:val="20"/>
                <w:lang w:val="en-GB"/>
              </w:rPr>
            </w:pPr>
          </w:p>
          <w:p w14:paraId="35A24224" w14:textId="77777777" w:rsidR="00272735" w:rsidRPr="00F97182" w:rsidRDefault="00272735" w:rsidP="004B4BF3">
            <w:pPr>
              <w:rPr>
                <w:rFonts w:ascii="Arial" w:hAnsi="Arial" w:cs="Arial"/>
                <w:sz w:val="20"/>
                <w:szCs w:val="20"/>
                <w:lang w:val="en-GB"/>
              </w:rPr>
            </w:pPr>
          </w:p>
          <w:p w14:paraId="2CD0359F"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Sustained lack of electricity supply for a lengthy period</w:t>
            </w:r>
          </w:p>
        </w:tc>
        <w:tc>
          <w:tcPr>
            <w:tcW w:w="4289" w:type="dxa"/>
          </w:tcPr>
          <w:p w14:paraId="4AA5E6BC" w14:textId="77777777" w:rsidR="00272735" w:rsidRPr="00F97182" w:rsidRDefault="00272735" w:rsidP="004B4BF3">
            <w:pPr>
              <w:rPr>
                <w:rFonts w:ascii="Arial" w:hAnsi="Arial" w:cs="Arial"/>
                <w:sz w:val="20"/>
                <w:szCs w:val="20"/>
                <w:lang w:val="en-GB"/>
              </w:rPr>
            </w:pPr>
          </w:p>
          <w:p w14:paraId="59918932"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Lengthy period without electricity will halt the work of the electronic system of civil acts registration, as its work is highly dependent on the electricity</w:t>
            </w:r>
          </w:p>
        </w:tc>
        <w:tc>
          <w:tcPr>
            <w:tcW w:w="3758" w:type="dxa"/>
          </w:tcPr>
          <w:p w14:paraId="3F492745"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Consequences: </w:t>
            </w:r>
            <w:r w:rsidRPr="00F97182">
              <w:rPr>
                <w:rFonts w:ascii="Arial" w:hAnsi="Arial" w:cs="Arial"/>
                <w:sz w:val="20"/>
                <w:szCs w:val="20"/>
                <w:lang w:val="en-GB"/>
              </w:rPr>
              <w:t>severe, as without electricity the system will not be able to operate</w:t>
            </w:r>
          </w:p>
          <w:p w14:paraId="74744F51" w14:textId="77777777" w:rsidR="00272735" w:rsidRPr="00F97182" w:rsidRDefault="00272735" w:rsidP="004B4BF3">
            <w:pPr>
              <w:rPr>
                <w:rFonts w:ascii="Arial" w:hAnsi="Arial" w:cs="Arial"/>
                <w:i/>
                <w:sz w:val="20"/>
                <w:szCs w:val="20"/>
                <w:lang w:val="en-GB"/>
              </w:rPr>
            </w:pPr>
          </w:p>
          <w:p w14:paraId="2D13BAAE"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Likelihood: </w:t>
            </w:r>
            <w:r w:rsidRPr="00F97182">
              <w:rPr>
                <w:rFonts w:ascii="Arial" w:hAnsi="Arial" w:cs="Arial"/>
                <w:sz w:val="20"/>
                <w:szCs w:val="20"/>
                <w:lang w:val="en-GB"/>
              </w:rPr>
              <w:t>high, as electricity cuts are common across Tajikistan, with the varying degrees among regions</w:t>
            </w:r>
          </w:p>
        </w:tc>
        <w:tc>
          <w:tcPr>
            <w:tcW w:w="3758" w:type="dxa"/>
          </w:tcPr>
          <w:p w14:paraId="68ED808C" w14:textId="77777777" w:rsidR="00272735" w:rsidRPr="00F97182" w:rsidRDefault="00272735" w:rsidP="00B1376B">
            <w:pPr>
              <w:pStyle w:val="ColorfulList-Accent12"/>
              <w:numPr>
                <w:ilvl w:val="0"/>
                <w:numId w:val="39"/>
              </w:numPr>
              <w:spacing w:after="0" w:line="240" w:lineRule="auto"/>
              <w:ind w:left="350" w:hanging="284"/>
              <w:rPr>
                <w:rFonts w:ascii="Arial" w:hAnsi="Arial" w:cs="Arial"/>
                <w:sz w:val="20"/>
                <w:szCs w:val="20"/>
                <w:lang w:val="en-GB"/>
              </w:rPr>
            </w:pPr>
            <w:r w:rsidRPr="00F97182">
              <w:rPr>
                <w:rFonts w:ascii="Arial" w:hAnsi="Arial" w:cs="Arial"/>
                <w:sz w:val="20"/>
                <w:szCs w:val="20"/>
                <w:lang w:val="en-GB"/>
              </w:rPr>
              <w:t>Equip all offices (according to the needs and situation assessment) with electric generators to ensure stability in the supply</w:t>
            </w:r>
          </w:p>
          <w:p w14:paraId="7A6964CE" w14:textId="77777777" w:rsidR="00272735" w:rsidRPr="00F97182" w:rsidRDefault="00272735" w:rsidP="004B4BF3">
            <w:pPr>
              <w:pStyle w:val="ColorfulList-Accent12"/>
              <w:rPr>
                <w:rFonts w:ascii="Arial" w:hAnsi="Arial" w:cs="Arial"/>
                <w:sz w:val="20"/>
                <w:szCs w:val="20"/>
                <w:lang w:val="en-GB"/>
              </w:rPr>
            </w:pPr>
          </w:p>
        </w:tc>
      </w:tr>
      <w:tr w:rsidR="00272735" w:rsidRPr="00F97182" w14:paraId="7C72A1F3" w14:textId="77777777" w:rsidTr="00272735">
        <w:trPr>
          <w:trHeight w:val="481"/>
        </w:trPr>
        <w:tc>
          <w:tcPr>
            <w:tcW w:w="3227" w:type="dxa"/>
          </w:tcPr>
          <w:p w14:paraId="03C022FD" w14:textId="77777777" w:rsidR="00272735" w:rsidRPr="00F97182" w:rsidRDefault="00272735" w:rsidP="004B4BF3">
            <w:pPr>
              <w:rPr>
                <w:rFonts w:ascii="Arial" w:hAnsi="Arial" w:cs="Arial"/>
                <w:sz w:val="20"/>
                <w:szCs w:val="20"/>
                <w:lang w:val="en-GB"/>
              </w:rPr>
            </w:pPr>
          </w:p>
          <w:p w14:paraId="7D0AF68F" w14:textId="77777777" w:rsidR="00272735" w:rsidRPr="00F97182" w:rsidRDefault="00272735" w:rsidP="004B4BF3">
            <w:pPr>
              <w:rPr>
                <w:rFonts w:ascii="Arial" w:hAnsi="Arial" w:cs="Arial"/>
                <w:sz w:val="20"/>
                <w:szCs w:val="20"/>
                <w:lang w:val="en-GB"/>
              </w:rPr>
            </w:pPr>
          </w:p>
          <w:p w14:paraId="28A1C410"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Lack of adequate internet connection</w:t>
            </w:r>
          </w:p>
        </w:tc>
        <w:tc>
          <w:tcPr>
            <w:tcW w:w="4289" w:type="dxa"/>
          </w:tcPr>
          <w:p w14:paraId="60EB53E1" w14:textId="77777777" w:rsidR="00272735" w:rsidRPr="00F97182" w:rsidRDefault="00272735" w:rsidP="004B4BF3">
            <w:pPr>
              <w:rPr>
                <w:rFonts w:ascii="Arial" w:hAnsi="Arial" w:cs="Arial"/>
                <w:sz w:val="20"/>
                <w:szCs w:val="20"/>
                <w:lang w:val="en-GB"/>
              </w:rPr>
            </w:pPr>
          </w:p>
          <w:p w14:paraId="3EFDD62D" w14:textId="77777777" w:rsidR="00272735" w:rsidRPr="00F97182" w:rsidRDefault="00272735" w:rsidP="004B4BF3">
            <w:pPr>
              <w:rPr>
                <w:rFonts w:ascii="Arial" w:hAnsi="Arial" w:cs="Arial"/>
                <w:sz w:val="20"/>
                <w:szCs w:val="20"/>
                <w:lang w:val="en-GB"/>
              </w:rPr>
            </w:pPr>
          </w:p>
          <w:p w14:paraId="2B0E445B" w14:textId="77777777" w:rsidR="00272735" w:rsidRPr="00F97182" w:rsidRDefault="00272735" w:rsidP="004B4BF3">
            <w:pPr>
              <w:rPr>
                <w:rFonts w:ascii="Arial" w:hAnsi="Arial" w:cs="Arial"/>
                <w:sz w:val="20"/>
                <w:szCs w:val="20"/>
                <w:lang w:val="en-GB"/>
              </w:rPr>
            </w:pPr>
            <w:r w:rsidRPr="00F97182">
              <w:rPr>
                <w:rFonts w:ascii="Arial" w:hAnsi="Arial" w:cs="Arial"/>
                <w:sz w:val="20"/>
                <w:szCs w:val="20"/>
                <w:lang w:val="en-GB"/>
              </w:rPr>
              <w:t>Inadequate internet connection hindering the data transmission</w:t>
            </w:r>
          </w:p>
        </w:tc>
        <w:tc>
          <w:tcPr>
            <w:tcW w:w="3758" w:type="dxa"/>
          </w:tcPr>
          <w:p w14:paraId="5D611FE3"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lastRenderedPageBreak/>
              <w:t xml:space="preserve">Consequences: </w:t>
            </w:r>
            <w:r w:rsidRPr="00F97182">
              <w:rPr>
                <w:rFonts w:ascii="Arial" w:hAnsi="Arial" w:cs="Arial"/>
                <w:sz w:val="20"/>
                <w:szCs w:val="20"/>
                <w:lang w:val="en-GB"/>
              </w:rPr>
              <w:t xml:space="preserve">moderate, as system should be designed in the manner to </w:t>
            </w:r>
            <w:r w:rsidRPr="00F97182">
              <w:rPr>
                <w:rFonts w:ascii="Arial" w:hAnsi="Arial" w:cs="Arial"/>
                <w:sz w:val="20"/>
                <w:szCs w:val="20"/>
                <w:lang w:val="en-GB"/>
              </w:rPr>
              <w:lastRenderedPageBreak/>
              <w:t>exchange data as soon as connection is re-established</w:t>
            </w:r>
          </w:p>
          <w:p w14:paraId="72113695" w14:textId="77777777" w:rsidR="00272735" w:rsidRPr="00F97182" w:rsidRDefault="00272735" w:rsidP="004B4BF3">
            <w:pPr>
              <w:rPr>
                <w:rFonts w:ascii="Arial" w:hAnsi="Arial" w:cs="Arial"/>
                <w:i/>
                <w:sz w:val="20"/>
                <w:szCs w:val="20"/>
                <w:lang w:val="en-GB"/>
              </w:rPr>
            </w:pPr>
          </w:p>
          <w:p w14:paraId="1967DA48" w14:textId="77777777" w:rsidR="00272735" w:rsidRPr="00F97182" w:rsidRDefault="00272735" w:rsidP="004B4BF3">
            <w:pPr>
              <w:rPr>
                <w:rFonts w:ascii="Arial" w:hAnsi="Arial" w:cs="Arial"/>
                <w:sz w:val="20"/>
                <w:szCs w:val="20"/>
                <w:lang w:val="en-GB"/>
              </w:rPr>
            </w:pPr>
            <w:r w:rsidRPr="00F97182">
              <w:rPr>
                <w:rFonts w:ascii="Arial" w:hAnsi="Arial" w:cs="Arial"/>
                <w:i/>
                <w:sz w:val="20"/>
                <w:szCs w:val="20"/>
                <w:lang w:val="en-GB"/>
              </w:rPr>
              <w:t xml:space="preserve">Likelihood: </w:t>
            </w:r>
            <w:r w:rsidRPr="00F97182">
              <w:rPr>
                <w:rFonts w:ascii="Arial" w:hAnsi="Arial" w:cs="Arial"/>
                <w:sz w:val="20"/>
                <w:szCs w:val="20"/>
                <w:lang w:val="en-GB"/>
              </w:rPr>
              <w:t>moderate, as internet connectivity problems are common in the Republic of Tajikistan</w:t>
            </w:r>
          </w:p>
        </w:tc>
        <w:tc>
          <w:tcPr>
            <w:tcW w:w="3758" w:type="dxa"/>
          </w:tcPr>
          <w:p w14:paraId="402DC237" w14:textId="77777777" w:rsidR="00272735" w:rsidRPr="00F97182" w:rsidRDefault="00272735" w:rsidP="00B1376B">
            <w:pPr>
              <w:pStyle w:val="ColorfulList-Accent12"/>
              <w:numPr>
                <w:ilvl w:val="0"/>
                <w:numId w:val="40"/>
              </w:numPr>
              <w:spacing w:after="0" w:line="240" w:lineRule="auto"/>
              <w:ind w:left="350" w:hanging="284"/>
              <w:rPr>
                <w:rFonts w:ascii="Arial" w:hAnsi="Arial" w:cs="Arial"/>
                <w:sz w:val="20"/>
                <w:szCs w:val="20"/>
                <w:lang w:val="en-GB"/>
              </w:rPr>
            </w:pPr>
            <w:r w:rsidRPr="00F97182">
              <w:rPr>
                <w:rFonts w:ascii="Arial" w:hAnsi="Arial" w:cs="Arial"/>
                <w:sz w:val="20"/>
                <w:szCs w:val="20"/>
                <w:lang w:val="en-GB"/>
              </w:rPr>
              <w:lastRenderedPageBreak/>
              <w:t xml:space="preserve">Design system in the manner to exchange information in the </w:t>
            </w:r>
            <w:r w:rsidRPr="00F97182">
              <w:rPr>
                <w:rFonts w:ascii="Arial" w:hAnsi="Arial" w:cs="Arial"/>
                <w:sz w:val="20"/>
                <w:szCs w:val="20"/>
                <w:lang w:val="en-GB"/>
              </w:rPr>
              <w:lastRenderedPageBreak/>
              <w:t>delayed manner if the connection breaks</w:t>
            </w:r>
          </w:p>
          <w:p w14:paraId="36808B74" w14:textId="77777777" w:rsidR="00272735" w:rsidRPr="00F97182" w:rsidRDefault="00272735" w:rsidP="00B1376B">
            <w:pPr>
              <w:pStyle w:val="ColorfulList-Accent12"/>
              <w:numPr>
                <w:ilvl w:val="0"/>
                <w:numId w:val="40"/>
              </w:numPr>
              <w:spacing w:after="0" w:line="240" w:lineRule="auto"/>
              <w:ind w:left="350" w:hanging="284"/>
              <w:rPr>
                <w:rFonts w:ascii="Arial" w:hAnsi="Arial" w:cs="Arial"/>
                <w:sz w:val="20"/>
                <w:szCs w:val="20"/>
                <w:lang w:val="en-GB"/>
              </w:rPr>
            </w:pPr>
            <w:r w:rsidRPr="00F97182">
              <w:rPr>
                <w:rFonts w:ascii="Arial" w:hAnsi="Arial" w:cs="Arial"/>
                <w:sz w:val="20"/>
                <w:szCs w:val="20"/>
                <w:lang w:val="en-GB"/>
              </w:rPr>
              <w:t xml:space="preserve">Ensure availability of the best possible available internet by regions </w:t>
            </w:r>
          </w:p>
        </w:tc>
      </w:tr>
    </w:tbl>
    <w:p w14:paraId="54BBEC0D" w14:textId="77777777" w:rsidR="00272735" w:rsidRPr="00F97182" w:rsidRDefault="00272735" w:rsidP="00272735">
      <w:pPr>
        <w:rPr>
          <w:rFonts w:ascii="Arial" w:hAnsi="Arial" w:cs="Arial"/>
          <w:sz w:val="20"/>
          <w:szCs w:val="20"/>
          <w:lang w:val="en-GB"/>
        </w:rPr>
      </w:pPr>
    </w:p>
    <w:p w14:paraId="485B8377" w14:textId="77777777" w:rsidR="00272735" w:rsidRPr="00F97182" w:rsidRDefault="00272735" w:rsidP="00272735">
      <w:pPr>
        <w:rPr>
          <w:rFonts w:ascii="Arial" w:hAnsi="Arial" w:cs="Arial"/>
          <w:sz w:val="20"/>
          <w:szCs w:val="20"/>
          <w:lang w:val="en-GB"/>
        </w:rPr>
      </w:pPr>
    </w:p>
    <w:p w14:paraId="79CF56C6" w14:textId="77777777" w:rsidR="00272735" w:rsidRPr="00F97182" w:rsidRDefault="00272735" w:rsidP="00272735">
      <w:pPr>
        <w:rPr>
          <w:rFonts w:ascii="Arial" w:hAnsi="Arial" w:cs="Arial"/>
          <w:sz w:val="20"/>
          <w:szCs w:val="20"/>
          <w:lang w:val="en-GB"/>
        </w:rPr>
      </w:pPr>
    </w:p>
    <w:p w14:paraId="2240F560" w14:textId="77777777" w:rsidR="00272735" w:rsidRPr="00F97182" w:rsidRDefault="00272735" w:rsidP="00272735">
      <w:pPr>
        <w:rPr>
          <w:rFonts w:ascii="Arial" w:hAnsi="Arial" w:cs="Arial"/>
          <w:sz w:val="20"/>
          <w:szCs w:val="20"/>
          <w:lang w:val="en-GB"/>
        </w:rPr>
        <w:sectPr w:rsidR="00272735" w:rsidRPr="00F97182" w:rsidSect="004B4BF3">
          <w:pgSz w:w="16840" w:h="11900" w:orient="landscape"/>
          <w:pgMar w:top="1800" w:right="1440" w:bottom="1800" w:left="1440" w:header="708" w:footer="708" w:gutter="0"/>
          <w:cols w:space="708"/>
          <w:docGrid w:linePitch="360"/>
        </w:sectPr>
      </w:pPr>
    </w:p>
    <w:p w14:paraId="311218B3" w14:textId="77777777" w:rsidR="00272735" w:rsidRPr="00F97182" w:rsidRDefault="00272735" w:rsidP="0058582A">
      <w:pPr>
        <w:pStyle w:val="Heading2"/>
        <w:rPr>
          <w:rFonts w:ascii="Arial" w:hAnsi="Arial" w:cs="Arial"/>
          <w:sz w:val="20"/>
          <w:szCs w:val="20"/>
          <w:lang w:val="en-GB"/>
        </w:rPr>
      </w:pPr>
      <w:bookmarkStart w:id="50" w:name="_Toc341181396"/>
      <w:bookmarkStart w:id="51" w:name="_Toc341362161"/>
      <w:r w:rsidRPr="00F97182">
        <w:rPr>
          <w:rFonts w:ascii="Arial" w:hAnsi="Arial" w:cs="Arial"/>
          <w:sz w:val="20"/>
          <w:szCs w:val="20"/>
          <w:lang w:val="en-GB"/>
        </w:rPr>
        <w:lastRenderedPageBreak/>
        <w:t>Financial planning</w:t>
      </w:r>
      <w:bookmarkEnd w:id="50"/>
      <w:bookmarkEnd w:id="51"/>
    </w:p>
    <w:p w14:paraId="1E4A670B" w14:textId="77777777" w:rsidR="00272735" w:rsidRPr="00F97182" w:rsidRDefault="00272735" w:rsidP="00272735">
      <w:pPr>
        <w:rPr>
          <w:rFonts w:ascii="Arial" w:hAnsi="Arial" w:cs="Arial"/>
          <w:sz w:val="20"/>
          <w:szCs w:val="20"/>
          <w:lang w:val="en-GB"/>
        </w:rPr>
      </w:pPr>
    </w:p>
    <w:p w14:paraId="275FC692" w14:textId="77777777" w:rsidR="00272735" w:rsidRPr="00F97182" w:rsidRDefault="00272735" w:rsidP="00272735">
      <w:pPr>
        <w:jc w:val="both"/>
        <w:rPr>
          <w:rFonts w:ascii="Arial" w:hAnsi="Arial" w:cs="Arial"/>
          <w:sz w:val="20"/>
          <w:szCs w:val="20"/>
          <w:lang w:val="en-GB"/>
        </w:rPr>
      </w:pPr>
      <w:r w:rsidRPr="00F97182">
        <w:rPr>
          <w:rFonts w:ascii="Arial" w:hAnsi="Arial" w:cs="Arial"/>
          <w:sz w:val="20"/>
          <w:szCs w:val="20"/>
          <w:lang w:val="en-GB"/>
        </w:rPr>
        <w:t>This part provides</w:t>
      </w:r>
      <w:r w:rsidR="00CE1B14">
        <w:rPr>
          <w:rFonts w:ascii="Arial" w:hAnsi="Arial" w:cs="Arial"/>
          <w:sz w:val="20"/>
          <w:szCs w:val="20"/>
          <w:lang w:val="en-GB"/>
        </w:rPr>
        <w:t xml:space="preserve"> for</w:t>
      </w:r>
      <w:r w:rsidRPr="00F97182">
        <w:rPr>
          <w:rFonts w:ascii="Arial" w:hAnsi="Arial" w:cs="Arial"/>
          <w:sz w:val="20"/>
          <w:szCs w:val="20"/>
          <w:lang w:val="en-GB"/>
        </w:rPr>
        <w:t xml:space="preserve"> </w:t>
      </w:r>
      <w:r w:rsidR="00230FB6" w:rsidRPr="00F97182">
        <w:rPr>
          <w:rFonts w:ascii="Arial" w:hAnsi="Arial" w:cs="Arial"/>
          <w:sz w:val="20"/>
          <w:szCs w:val="20"/>
          <w:lang w:val="en-GB"/>
        </w:rPr>
        <w:t>out of</w:t>
      </w:r>
      <w:r w:rsidRPr="00F97182">
        <w:rPr>
          <w:rFonts w:ascii="Arial" w:hAnsi="Arial" w:cs="Arial"/>
          <w:sz w:val="20"/>
          <w:szCs w:val="20"/>
          <w:lang w:val="en-GB"/>
        </w:rPr>
        <w:t xml:space="preserve"> pocket costs for three years related to the implementation of the electronic system of civil acts registration. It shall be noted, that it does not provide information about budgeted expenses for the civil acts registration system in its entirety, but incremental expenses and investments needed to design, develop, implement and maintain the system during the three years from the date of its commencement.</w:t>
      </w:r>
      <w:r w:rsidR="000044E4" w:rsidRPr="00F97182">
        <w:rPr>
          <w:rFonts w:ascii="Arial" w:hAnsi="Arial" w:cs="Arial"/>
          <w:sz w:val="20"/>
          <w:szCs w:val="20"/>
          <w:lang w:val="en-GB"/>
        </w:rPr>
        <w:t xml:space="preserve"> Estimates also exclude supplies, which might be needed – printing papers, cartridges, etc.</w:t>
      </w:r>
      <w:r w:rsidRPr="00F97182">
        <w:rPr>
          <w:rFonts w:ascii="Arial" w:hAnsi="Arial" w:cs="Arial"/>
          <w:sz w:val="20"/>
          <w:szCs w:val="20"/>
          <w:lang w:val="en-GB"/>
        </w:rPr>
        <w:t xml:space="preserve"> Estimates have been made for three years, as this is the optimal time for launching the system to fine-tune it. Expenses provided for the year three mainly reflect maintenance costs of the newly developed system, which is expected to be an ongoing cost.</w:t>
      </w:r>
    </w:p>
    <w:p w14:paraId="2051A403" w14:textId="77777777" w:rsidR="00272735" w:rsidRPr="00F97182" w:rsidRDefault="00272735" w:rsidP="00272735">
      <w:pPr>
        <w:jc w:val="both"/>
        <w:rPr>
          <w:rFonts w:ascii="Arial" w:hAnsi="Arial" w:cs="Arial"/>
          <w:sz w:val="20"/>
          <w:szCs w:val="20"/>
          <w:lang w:val="en-GB"/>
        </w:rPr>
      </w:pPr>
      <w:r w:rsidRPr="00F97182">
        <w:rPr>
          <w:rFonts w:ascii="Arial" w:hAnsi="Arial" w:cs="Arial"/>
          <w:sz w:val="20"/>
          <w:szCs w:val="20"/>
          <w:lang w:val="en-GB"/>
        </w:rPr>
        <w:t xml:space="preserve">It shall also be noted, that quotes provided in the reforms budget reflect information provided by the Ministry of Justice and its structural units in the course of the study, as well as market prices for hardware and service procurement related to the electronic system development. </w:t>
      </w:r>
    </w:p>
    <w:p w14:paraId="770DB9D0" w14:textId="77777777" w:rsidR="00272735" w:rsidRPr="00F97182" w:rsidRDefault="00272735" w:rsidP="00272735">
      <w:pPr>
        <w:jc w:val="both"/>
        <w:rPr>
          <w:rFonts w:ascii="Arial" w:hAnsi="Arial" w:cs="Arial"/>
          <w:sz w:val="20"/>
          <w:szCs w:val="20"/>
          <w:lang w:val="en-GB"/>
        </w:rPr>
      </w:pPr>
    </w:p>
    <w:p w14:paraId="649E5FA4" w14:textId="77777777" w:rsidR="00272735" w:rsidRPr="00F97182" w:rsidRDefault="00272735" w:rsidP="00272735">
      <w:pPr>
        <w:jc w:val="both"/>
        <w:rPr>
          <w:rFonts w:ascii="Arial" w:hAnsi="Arial" w:cs="Arial"/>
          <w:i/>
          <w:sz w:val="20"/>
          <w:szCs w:val="20"/>
          <w:lang w:val="en-GB"/>
        </w:rPr>
      </w:pPr>
      <w:r w:rsidRPr="00F97182">
        <w:rPr>
          <w:rFonts w:ascii="Arial" w:hAnsi="Arial" w:cs="Arial"/>
          <w:i/>
          <w:sz w:val="20"/>
          <w:szCs w:val="20"/>
          <w:lang w:val="en-GB"/>
        </w:rPr>
        <w:t>Key assumptions made during the financial analysis follow:</w:t>
      </w:r>
    </w:p>
    <w:p w14:paraId="2AC7F2D1" w14:textId="77777777" w:rsidR="00272735" w:rsidRPr="00F97182" w:rsidRDefault="00272735" w:rsidP="00B1376B">
      <w:pPr>
        <w:pStyle w:val="ColorfulList-Accent12"/>
        <w:numPr>
          <w:ilvl w:val="0"/>
          <w:numId w:val="46"/>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Estimates are made for the </w:t>
      </w:r>
      <w:r w:rsidR="00230FB6" w:rsidRPr="00F97182">
        <w:rPr>
          <w:rFonts w:ascii="Arial" w:hAnsi="Arial" w:cs="Arial"/>
          <w:sz w:val="20"/>
          <w:szCs w:val="20"/>
          <w:lang w:val="en-GB"/>
        </w:rPr>
        <w:t>three-year</w:t>
      </w:r>
      <w:r w:rsidRPr="00F97182">
        <w:rPr>
          <w:rFonts w:ascii="Arial" w:hAnsi="Arial" w:cs="Arial"/>
          <w:sz w:val="20"/>
          <w:szCs w:val="20"/>
          <w:lang w:val="en-GB"/>
        </w:rPr>
        <w:t xml:space="preserve"> period, critical for system development and implementation into practice however does not span for longer than the period. Though taking into consideration that software will require further development over time, at least the maintenance team will be required for</w:t>
      </w:r>
      <w:r w:rsidR="001F2A3C">
        <w:rPr>
          <w:rFonts w:ascii="Arial" w:hAnsi="Arial" w:cs="Arial"/>
          <w:sz w:val="20"/>
          <w:szCs w:val="20"/>
          <w:lang w:val="en-GB"/>
        </w:rPr>
        <w:t xml:space="preserve"> sustaining</w:t>
      </w:r>
      <w:r w:rsidRPr="00F97182">
        <w:rPr>
          <w:rFonts w:ascii="Arial" w:hAnsi="Arial" w:cs="Arial"/>
          <w:sz w:val="20"/>
          <w:szCs w:val="20"/>
          <w:lang w:val="en-GB"/>
        </w:rPr>
        <w:t xml:space="preserve"> the going concern</w:t>
      </w:r>
      <w:r w:rsidR="001F2A3C">
        <w:rPr>
          <w:rFonts w:ascii="Arial" w:hAnsi="Arial" w:cs="Arial"/>
          <w:sz w:val="20"/>
          <w:szCs w:val="20"/>
          <w:lang w:val="en-GB"/>
        </w:rPr>
        <w:t>.</w:t>
      </w:r>
      <w:r w:rsidRPr="00F97182">
        <w:rPr>
          <w:rFonts w:ascii="Arial" w:hAnsi="Arial" w:cs="Arial"/>
          <w:sz w:val="20"/>
          <w:szCs w:val="20"/>
          <w:lang w:val="en-GB"/>
        </w:rPr>
        <w:t xml:space="preserve"> </w:t>
      </w:r>
      <w:r w:rsidR="001F2A3C">
        <w:rPr>
          <w:rFonts w:ascii="Arial" w:hAnsi="Arial" w:cs="Arial"/>
          <w:sz w:val="20"/>
          <w:szCs w:val="20"/>
          <w:lang w:val="en-GB"/>
        </w:rPr>
        <w:t>E</w:t>
      </w:r>
      <w:r w:rsidRPr="00F97182">
        <w:rPr>
          <w:rFonts w:ascii="Arial" w:hAnsi="Arial" w:cs="Arial"/>
          <w:sz w:val="20"/>
          <w:szCs w:val="20"/>
          <w:lang w:val="en-GB"/>
        </w:rPr>
        <w:t>quipment will</w:t>
      </w:r>
      <w:r w:rsidR="001F2A3C">
        <w:rPr>
          <w:rFonts w:ascii="Arial" w:hAnsi="Arial" w:cs="Arial"/>
          <w:sz w:val="20"/>
          <w:szCs w:val="20"/>
          <w:lang w:val="en-GB"/>
        </w:rPr>
        <w:t xml:space="preserve"> also</w:t>
      </w:r>
      <w:r w:rsidRPr="00F97182">
        <w:rPr>
          <w:rFonts w:ascii="Arial" w:hAnsi="Arial" w:cs="Arial"/>
          <w:sz w:val="20"/>
          <w:szCs w:val="20"/>
          <w:lang w:val="en-GB"/>
        </w:rPr>
        <w:t xml:space="preserve"> require replacement over time and the proposed equipment</w:t>
      </w:r>
      <w:r w:rsidR="001F2A3C">
        <w:rPr>
          <w:rFonts w:ascii="Arial" w:hAnsi="Arial" w:cs="Arial"/>
          <w:sz w:val="20"/>
          <w:szCs w:val="20"/>
          <w:lang w:val="en-GB"/>
        </w:rPr>
        <w:t xml:space="preserve"> lifespan</w:t>
      </w:r>
      <w:r w:rsidRPr="00F97182">
        <w:rPr>
          <w:rFonts w:ascii="Arial" w:hAnsi="Arial" w:cs="Arial"/>
          <w:sz w:val="20"/>
          <w:szCs w:val="20"/>
          <w:lang w:val="en-GB"/>
        </w:rPr>
        <w:t xml:space="preserve"> is mainly considered to be active for 3-5 years </w:t>
      </w:r>
      <w:r w:rsidR="001F2A3C">
        <w:rPr>
          <w:rFonts w:ascii="Arial" w:hAnsi="Arial" w:cs="Arial"/>
          <w:sz w:val="20"/>
          <w:szCs w:val="20"/>
          <w:lang w:val="en-GB"/>
        </w:rPr>
        <w:t>after</w:t>
      </w:r>
      <w:r w:rsidRPr="00F97182">
        <w:rPr>
          <w:rFonts w:ascii="Arial" w:hAnsi="Arial" w:cs="Arial"/>
          <w:sz w:val="20"/>
          <w:szCs w:val="20"/>
          <w:lang w:val="en-GB"/>
        </w:rPr>
        <w:t xml:space="preserve"> its </w:t>
      </w:r>
      <w:r w:rsidR="00230FB6" w:rsidRPr="00F97182">
        <w:rPr>
          <w:rFonts w:ascii="Arial" w:hAnsi="Arial" w:cs="Arial"/>
          <w:sz w:val="20"/>
          <w:szCs w:val="20"/>
          <w:lang w:val="en-GB"/>
        </w:rPr>
        <w:t>instalment</w:t>
      </w:r>
      <w:r w:rsidRPr="00F97182">
        <w:rPr>
          <w:rFonts w:ascii="Arial" w:hAnsi="Arial" w:cs="Arial"/>
          <w:sz w:val="20"/>
          <w:szCs w:val="20"/>
          <w:lang w:val="en-GB"/>
        </w:rPr>
        <w:t xml:space="preserve">. </w:t>
      </w:r>
    </w:p>
    <w:p w14:paraId="53BB0667" w14:textId="77777777" w:rsidR="00272735" w:rsidRPr="00F97182" w:rsidRDefault="00272735" w:rsidP="00B1376B">
      <w:pPr>
        <w:pStyle w:val="ColorfulList-Accent12"/>
        <w:numPr>
          <w:ilvl w:val="0"/>
          <w:numId w:val="46"/>
        </w:numPr>
        <w:spacing w:after="0" w:line="240" w:lineRule="auto"/>
        <w:jc w:val="both"/>
        <w:rPr>
          <w:rFonts w:ascii="Arial" w:hAnsi="Arial" w:cs="Arial"/>
          <w:sz w:val="20"/>
          <w:szCs w:val="20"/>
          <w:lang w:val="en-GB"/>
        </w:rPr>
      </w:pPr>
      <w:r w:rsidRPr="00F97182">
        <w:rPr>
          <w:rFonts w:ascii="Arial" w:hAnsi="Arial" w:cs="Arial"/>
          <w:sz w:val="20"/>
          <w:szCs w:val="20"/>
          <w:lang w:val="en-GB"/>
        </w:rPr>
        <w:t>When estimating salaries for developing the electronic system of civil acts registration, competitive rates were taken regarding the fact that it requires highly skilled human resources which, unless adequate rate</w:t>
      </w:r>
      <w:r w:rsidR="001F2A3C">
        <w:rPr>
          <w:rFonts w:ascii="Arial" w:hAnsi="Arial" w:cs="Arial"/>
          <w:sz w:val="20"/>
          <w:szCs w:val="20"/>
          <w:lang w:val="en-GB"/>
        </w:rPr>
        <w:t>s are</w:t>
      </w:r>
      <w:r w:rsidRPr="00F97182">
        <w:rPr>
          <w:rFonts w:ascii="Arial" w:hAnsi="Arial" w:cs="Arial"/>
          <w:sz w:val="20"/>
          <w:szCs w:val="20"/>
          <w:lang w:val="en-GB"/>
        </w:rPr>
        <w:t xml:space="preserve"> offered, will not </w:t>
      </w:r>
      <w:r w:rsidR="001F2A3C">
        <w:rPr>
          <w:rFonts w:ascii="Arial" w:hAnsi="Arial" w:cs="Arial"/>
          <w:sz w:val="20"/>
          <w:szCs w:val="20"/>
          <w:lang w:val="en-GB"/>
        </w:rPr>
        <w:t xml:space="preserve">result in competent staff </w:t>
      </w:r>
      <w:r w:rsidRPr="00F97182">
        <w:rPr>
          <w:rFonts w:ascii="Arial" w:hAnsi="Arial" w:cs="Arial"/>
          <w:sz w:val="20"/>
          <w:szCs w:val="20"/>
          <w:lang w:val="en-GB"/>
        </w:rPr>
        <w:t>agree</w:t>
      </w:r>
      <w:r w:rsidR="001F2A3C">
        <w:rPr>
          <w:rFonts w:ascii="Arial" w:hAnsi="Arial" w:cs="Arial"/>
          <w:sz w:val="20"/>
          <w:szCs w:val="20"/>
          <w:lang w:val="en-GB"/>
        </w:rPr>
        <w:t>ing</w:t>
      </w:r>
      <w:r w:rsidRPr="00F97182">
        <w:rPr>
          <w:rFonts w:ascii="Arial" w:hAnsi="Arial" w:cs="Arial"/>
          <w:sz w:val="20"/>
          <w:szCs w:val="20"/>
          <w:lang w:val="en-GB"/>
        </w:rPr>
        <w:t xml:space="preserve"> to work on the system</w:t>
      </w:r>
      <w:r w:rsidR="001F2A3C">
        <w:rPr>
          <w:rFonts w:ascii="Arial" w:hAnsi="Arial" w:cs="Arial"/>
          <w:sz w:val="20"/>
          <w:szCs w:val="20"/>
          <w:lang w:val="en-GB"/>
        </w:rPr>
        <w:t>’s</w:t>
      </w:r>
      <w:r w:rsidRPr="00F97182">
        <w:rPr>
          <w:rFonts w:ascii="Arial" w:hAnsi="Arial" w:cs="Arial"/>
          <w:sz w:val="20"/>
          <w:szCs w:val="20"/>
          <w:lang w:val="en-GB"/>
        </w:rPr>
        <w:t xml:space="preserve"> development</w:t>
      </w:r>
      <w:r w:rsidR="001F2A3C">
        <w:rPr>
          <w:rFonts w:ascii="Arial" w:hAnsi="Arial" w:cs="Arial"/>
          <w:sz w:val="20"/>
          <w:szCs w:val="20"/>
          <w:lang w:val="en-GB"/>
        </w:rPr>
        <w:t>.</w:t>
      </w:r>
    </w:p>
    <w:p w14:paraId="48F18C63" w14:textId="77777777" w:rsidR="00272735" w:rsidRPr="00F97182" w:rsidRDefault="00272735" w:rsidP="00B1376B">
      <w:pPr>
        <w:pStyle w:val="ColorfulList-Accent12"/>
        <w:numPr>
          <w:ilvl w:val="0"/>
          <w:numId w:val="46"/>
        </w:numPr>
        <w:spacing w:after="0" w:line="240" w:lineRule="auto"/>
        <w:jc w:val="both"/>
        <w:rPr>
          <w:rFonts w:ascii="Arial" w:hAnsi="Arial" w:cs="Arial"/>
          <w:sz w:val="20"/>
          <w:szCs w:val="20"/>
          <w:lang w:val="en-GB"/>
        </w:rPr>
      </w:pPr>
      <w:r w:rsidRPr="00F97182">
        <w:rPr>
          <w:rFonts w:ascii="Arial" w:hAnsi="Arial" w:cs="Arial"/>
          <w:sz w:val="20"/>
          <w:szCs w:val="20"/>
          <w:lang w:val="en-GB"/>
        </w:rPr>
        <w:t>Taking into consideration that estimates have been made based on competitive rates</w:t>
      </w:r>
      <w:r w:rsidR="001F2A3C">
        <w:rPr>
          <w:rFonts w:ascii="Arial" w:hAnsi="Arial" w:cs="Arial"/>
          <w:sz w:val="20"/>
          <w:szCs w:val="20"/>
          <w:lang w:val="en-GB"/>
        </w:rPr>
        <w:t>. E</w:t>
      </w:r>
      <w:r w:rsidRPr="00F97182">
        <w:rPr>
          <w:rFonts w:ascii="Arial" w:hAnsi="Arial" w:cs="Arial"/>
          <w:sz w:val="20"/>
          <w:szCs w:val="20"/>
          <w:lang w:val="en-GB"/>
        </w:rPr>
        <w:t>quipment prices reflect international prices for standardized equipment, thus substantial fluctuations have not been taken into consideration;</w:t>
      </w:r>
    </w:p>
    <w:p w14:paraId="75A38C2D" w14:textId="77777777" w:rsidR="00272735" w:rsidRPr="00F97182" w:rsidRDefault="00272735" w:rsidP="00B1376B">
      <w:pPr>
        <w:pStyle w:val="ColorfulList-Accent12"/>
        <w:numPr>
          <w:ilvl w:val="0"/>
          <w:numId w:val="46"/>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Estimates have been made in the USD, as </w:t>
      </w:r>
      <w:r w:rsidR="001F2A3C">
        <w:rPr>
          <w:rFonts w:ascii="Arial" w:hAnsi="Arial" w:cs="Arial"/>
          <w:sz w:val="20"/>
          <w:szCs w:val="20"/>
          <w:lang w:val="en-GB"/>
        </w:rPr>
        <w:t>a major</w:t>
      </w:r>
      <w:r w:rsidRPr="00F97182">
        <w:rPr>
          <w:rFonts w:ascii="Arial" w:hAnsi="Arial" w:cs="Arial"/>
          <w:sz w:val="20"/>
          <w:szCs w:val="20"/>
          <w:lang w:val="en-GB"/>
        </w:rPr>
        <w:t xml:space="preserve"> part of funding is expected to come from donors, </w:t>
      </w:r>
      <w:r w:rsidR="001F2A3C">
        <w:rPr>
          <w:rFonts w:ascii="Arial" w:hAnsi="Arial" w:cs="Arial"/>
          <w:sz w:val="20"/>
          <w:szCs w:val="20"/>
          <w:lang w:val="en-GB"/>
        </w:rPr>
        <w:t xml:space="preserve">where </w:t>
      </w:r>
      <w:r w:rsidRPr="00F97182">
        <w:rPr>
          <w:rFonts w:ascii="Arial" w:hAnsi="Arial" w:cs="Arial"/>
          <w:sz w:val="20"/>
          <w:szCs w:val="20"/>
          <w:lang w:val="en-GB"/>
        </w:rPr>
        <w:t>denominated in foreign currency and thus eliminat</w:t>
      </w:r>
      <w:r w:rsidR="001F2A3C">
        <w:rPr>
          <w:rFonts w:ascii="Arial" w:hAnsi="Arial" w:cs="Arial"/>
          <w:sz w:val="20"/>
          <w:szCs w:val="20"/>
          <w:lang w:val="en-GB"/>
        </w:rPr>
        <w:t>ing</w:t>
      </w:r>
      <w:r w:rsidRPr="00F97182">
        <w:rPr>
          <w:rFonts w:ascii="Arial" w:hAnsi="Arial" w:cs="Arial"/>
          <w:sz w:val="20"/>
          <w:szCs w:val="20"/>
          <w:lang w:val="en-GB"/>
        </w:rPr>
        <w:t xml:space="preserve"> fluctuations in local currency.</w:t>
      </w:r>
    </w:p>
    <w:p w14:paraId="1E458EDD" w14:textId="77777777" w:rsidR="00272735" w:rsidRPr="00F97182" w:rsidRDefault="00272735" w:rsidP="00272735">
      <w:pPr>
        <w:pStyle w:val="ColorfulList-Accent12"/>
        <w:numPr>
          <w:ilvl w:val="0"/>
          <w:numId w:val="46"/>
        </w:numPr>
        <w:spacing w:after="0" w:line="240" w:lineRule="auto"/>
        <w:jc w:val="both"/>
        <w:rPr>
          <w:rFonts w:ascii="Arial" w:hAnsi="Arial" w:cs="Arial"/>
          <w:sz w:val="20"/>
          <w:szCs w:val="20"/>
          <w:lang w:val="en-GB"/>
        </w:rPr>
      </w:pPr>
      <w:r w:rsidRPr="00F97182">
        <w:rPr>
          <w:rFonts w:ascii="Arial" w:hAnsi="Arial" w:cs="Arial"/>
          <w:sz w:val="20"/>
          <w:szCs w:val="20"/>
          <w:lang w:val="en-GB"/>
        </w:rPr>
        <w:t>Refinancing rate of the National Bank of Tajikistan has been applied for discounting the total cost of the project, which stands at 11%</w:t>
      </w:r>
      <w:r w:rsidRPr="00F97182">
        <w:rPr>
          <w:rStyle w:val="FootnoteReference"/>
          <w:rFonts w:ascii="Arial" w:hAnsi="Arial" w:cs="Arial"/>
          <w:sz w:val="20"/>
          <w:szCs w:val="20"/>
          <w:lang w:val="en-GB"/>
        </w:rPr>
        <w:footnoteReference w:id="14"/>
      </w:r>
    </w:p>
    <w:p w14:paraId="6D867924" w14:textId="77777777" w:rsidR="00272735" w:rsidRPr="00F97182" w:rsidRDefault="00272735" w:rsidP="00272735">
      <w:pPr>
        <w:jc w:val="both"/>
        <w:rPr>
          <w:rFonts w:ascii="Arial" w:hAnsi="Arial" w:cs="Arial"/>
          <w:sz w:val="20"/>
          <w:szCs w:val="20"/>
          <w:lang w:val="en-GB"/>
        </w:rPr>
      </w:pPr>
    </w:p>
    <w:p w14:paraId="5AE25782" w14:textId="77777777" w:rsidR="00272735" w:rsidRPr="00F97182" w:rsidRDefault="00272735" w:rsidP="00272735">
      <w:pPr>
        <w:jc w:val="both"/>
        <w:rPr>
          <w:rFonts w:ascii="Arial" w:hAnsi="Arial" w:cs="Arial"/>
          <w:sz w:val="20"/>
          <w:szCs w:val="20"/>
          <w:lang w:val="en-GB"/>
        </w:rPr>
      </w:pPr>
    </w:p>
    <w:p w14:paraId="3843F2C4" w14:textId="77777777" w:rsidR="00437166" w:rsidRPr="00F97182" w:rsidRDefault="00437166" w:rsidP="00272735">
      <w:pPr>
        <w:rPr>
          <w:rFonts w:ascii="Arial" w:hAnsi="Arial" w:cs="Arial"/>
          <w:sz w:val="20"/>
          <w:szCs w:val="20"/>
          <w:lang w:val="en-GB"/>
        </w:rPr>
        <w:sectPr w:rsidR="00437166" w:rsidRPr="00F97182" w:rsidSect="00117B40">
          <w:footerReference w:type="default" r:id="rId20"/>
          <w:pgSz w:w="11907" w:h="16839" w:code="9"/>
          <w:pgMar w:top="1440" w:right="1080" w:bottom="1440" w:left="1080" w:header="720" w:footer="720" w:gutter="0"/>
          <w:cols w:space="720"/>
          <w:titlePg/>
          <w:docGrid w:linePitch="360"/>
        </w:sectPr>
      </w:pPr>
    </w:p>
    <w:p w14:paraId="0D6EDD7A" w14:textId="77777777" w:rsidR="009961CE" w:rsidRPr="00F97182" w:rsidRDefault="009961CE" w:rsidP="009961CE">
      <w:pPr>
        <w:rPr>
          <w:rFonts w:ascii="Arial" w:hAnsi="Arial" w:cs="Arial"/>
          <w:sz w:val="20"/>
          <w:szCs w:val="20"/>
          <w:lang w:val="en-GB"/>
        </w:rPr>
      </w:pPr>
      <w:r w:rsidRPr="00F97182">
        <w:rPr>
          <w:rFonts w:ascii="Arial" w:hAnsi="Arial" w:cs="Arial"/>
          <w:sz w:val="20"/>
          <w:szCs w:val="20"/>
          <w:lang w:val="en-GB"/>
        </w:rPr>
        <w:lastRenderedPageBreak/>
        <w:t>FINANCIAL PLANNING – 3 YEARS</w:t>
      </w:r>
    </w:p>
    <w:p w14:paraId="71333762" w14:textId="77777777" w:rsidR="009961CE" w:rsidRPr="00F97182" w:rsidRDefault="009961CE" w:rsidP="009961CE">
      <w:pPr>
        <w:jc w:val="both"/>
        <w:rPr>
          <w:rFonts w:ascii="Arial" w:hAnsi="Arial" w:cs="Arial"/>
          <w:sz w:val="20"/>
          <w:szCs w:val="20"/>
          <w:lang w:val="en-GB"/>
        </w:rPr>
      </w:pPr>
      <w:r w:rsidRPr="00F97182">
        <w:rPr>
          <w:rFonts w:ascii="Arial" w:hAnsi="Arial" w:cs="Arial"/>
          <w:sz w:val="20"/>
          <w:szCs w:val="20"/>
          <w:lang w:val="en-GB"/>
        </w:rPr>
        <w:t>Table 8: Estimates with regards to the development of the electronic system in the US Dollars follow:</w:t>
      </w:r>
    </w:p>
    <w:p w14:paraId="54E08EEE" w14:textId="77777777" w:rsidR="009961CE" w:rsidRPr="00F97182" w:rsidRDefault="009961CE" w:rsidP="009961CE">
      <w:pPr>
        <w:jc w:val="both"/>
        <w:rPr>
          <w:rFonts w:ascii="Arial" w:hAnsi="Arial" w:cs="Arial"/>
          <w:sz w:val="20"/>
          <w:szCs w:val="20"/>
          <w:lang w:val="en-GB"/>
        </w:rPr>
      </w:pPr>
    </w:p>
    <w:tbl>
      <w:tblPr>
        <w:tblW w:w="4661" w:type="dxa"/>
        <w:jc w:val="center"/>
        <w:tblLook w:val="04A0" w:firstRow="1" w:lastRow="0" w:firstColumn="1" w:lastColumn="0" w:noHBand="0" w:noVBand="1"/>
      </w:tblPr>
      <w:tblGrid>
        <w:gridCol w:w="1463"/>
        <w:gridCol w:w="3198"/>
      </w:tblGrid>
      <w:tr w:rsidR="009961CE" w:rsidRPr="00F97182" w14:paraId="172D6017" w14:textId="77777777" w:rsidTr="00747DD8">
        <w:trPr>
          <w:trHeight w:val="367"/>
          <w:jc w:val="center"/>
        </w:trPr>
        <w:tc>
          <w:tcPr>
            <w:tcW w:w="1463" w:type="dxa"/>
            <w:tcBorders>
              <w:top w:val="single" w:sz="8" w:space="0" w:color="auto"/>
              <w:left w:val="single" w:sz="8" w:space="0" w:color="auto"/>
              <w:bottom w:val="nil"/>
              <w:right w:val="nil"/>
            </w:tcBorders>
            <w:shd w:val="clear" w:color="000000" w:fill="7030A0"/>
            <w:noWrap/>
            <w:vAlign w:val="bottom"/>
            <w:hideMark/>
          </w:tcPr>
          <w:p w14:paraId="45D822B1"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Description</w:t>
            </w:r>
          </w:p>
        </w:tc>
        <w:tc>
          <w:tcPr>
            <w:tcW w:w="3198" w:type="dxa"/>
            <w:tcBorders>
              <w:top w:val="single" w:sz="8" w:space="0" w:color="auto"/>
              <w:left w:val="nil"/>
              <w:bottom w:val="nil"/>
              <w:right w:val="single" w:sz="8" w:space="0" w:color="auto"/>
            </w:tcBorders>
            <w:shd w:val="clear" w:color="000000" w:fill="7030A0"/>
            <w:noWrap/>
            <w:vAlign w:val="bottom"/>
            <w:hideMark/>
          </w:tcPr>
          <w:p w14:paraId="0FB7BF2A"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r>
      <w:tr w:rsidR="009961CE" w:rsidRPr="00F97182" w14:paraId="53D01FCF" w14:textId="77777777" w:rsidTr="00747DD8">
        <w:trPr>
          <w:trHeight w:val="306"/>
          <w:jc w:val="center"/>
        </w:trPr>
        <w:tc>
          <w:tcPr>
            <w:tcW w:w="1463" w:type="dxa"/>
            <w:tcBorders>
              <w:top w:val="nil"/>
              <w:left w:val="single" w:sz="8" w:space="0" w:color="auto"/>
              <w:bottom w:val="nil"/>
              <w:right w:val="nil"/>
            </w:tcBorders>
            <w:shd w:val="clear" w:color="auto" w:fill="auto"/>
            <w:noWrap/>
            <w:vAlign w:val="bottom"/>
            <w:hideMark/>
          </w:tcPr>
          <w:p w14:paraId="42CBFDD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Salary</w:t>
            </w:r>
          </w:p>
        </w:tc>
        <w:tc>
          <w:tcPr>
            <w:tcW w:w="3198" w:type="dxa"/>
            <w:tcBorders>
              <w:top w:val="nil"/>
              <w:left w:val="nil"/>
              <w:bottom w:val="nil"/>
              <w:right w:val="single" w:sz="8" w:space="0" w:color="auto"/>
            </w:tcBorders>
            <w:shd w:val="clear" w:color="auto" w:fill="auto"/>
            <w:noWrap/>
            <w:vAlign w:val="bottom"/>
            <w:hideMark/>
          </w:tcPr>
          <w:p w14:paraId="26D4FBE4"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w:t>
            </w:r>
            <w:r w:rsidRPr="00360C87">
              <w:rPr>
                <w:rFonts w:ascii="Arial" w:eastAsia="Times New Roman" w:hAnsi="Arial" w:cs="Arial"/>
                <w:b/>
                <w:bCs/>
                <w:color w:val="000000"/>
                <w:sz w:val="20"/>
                <w:szCs w:val="20"/>
                <w:lang w:val="en-GB"/>
              </w:rPr>
              <w:t>1,497,000.00</w:t>
            </w:r>
          </w:p>
        </w:tc>
      </w:tr>
      <w:tr w:rsidR="009961CE" w:rsidRPr="00F97182" w14:paraId="518DD035" w14:textId="77777777" w:rsidTr="00747DD8">
        <w:trPr>
          <w:trHeight w:val="306"/>
          <w:jc w:val="center"/>
        </w:trPr>
        <w:tc>
          <w:tcPr>
            <w:tcW w:w="1463" w:type="dxa"/>
            <w:tcBorders>
              <w:top w:val="nil"/>
              <w:left w:val="single" w:sz="8" w:space="0" w:color="auto"/>
              <w:bottom w:val="nil"/>
              <w:right w:val="nil"/>
            </w:tcBorders>
            <w:shd w:val="clear" w:color="auto" w:fill="auto"/>
            <w:noWrap/>
            <w:vAlign w:val="bottom"/>
            <w:hideMark/>
          </w:tcPr>
          <w:p w14:paraId="72613B1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IT Equipment</w:t>
            </w:r>
          </w:p>
        </w:tc>
        <w:tc>
          <w:tcPr>
            <w:tcW w:w="3198" w:type="dxa"/>
            <w:tcBorders>
              <w:top w:val="nil"/>
              <w:left w:val="nil"/>
              <w:bottom w:val="nil"/>
              <w:right w:val="single" w:sz="8" w:space="0" w:color="auto"/>
            </w:tcBorders>
            <w:shd w:val="clear" w:color="auto" w:fill="auto"/>
            <w:noWrap/>
            <w:vAlign w:val="bottom"/>
            <w:hideMark/>
          </w:tcPr>
          <w:p w14:paraId="1723C01D"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w:t>
            </w:r>
            <w:r>
              <w:rPr>
                <w:rFonts w:ascii="Arial" w:eastAsia="Times New Roman" w:hAnsi="Arial" w:cs="Arial"/>
                <w:b/>
                <w:bCs/>
                <w:color w:val="000000"/>
                <w:sz w:val="20"/>
                <w:szCs w:val="20"/>
                <w:lang w:val="en-GB"/>
              </w:rPr>
              <w:t>2,901,0</w:t>
            </w:r>
            <w:r w:rsidRPr="00360C87">
              <w:rPr>
                <w:rFonts w:ascii="Arial" w:eastAsia="Times New Roman" w:hAnsi="Arial" w:cs="Arial"/>
                <w:b/>
                <w:bCs/>
                <w:color w:val="000000"/>
                <w:sz w:val="20"/>
                <w:szCs w:val="20"/>
                <w:lang w:val="en-GB"/>
              </w:rPr>
              <w:t>00.00</w:t>
            </w:r>
          </w:p>
        </w:tc>
      </w:tr>
      <w:tr w:rsidR="009961CE" w:rsidRPr="00F97182" w14:paraId="387F1B04" w14:textId="77777777" w:rsidTr="00747DD8">
        <w:trPr>
          <w:trHeight w:val="306"/>
          <w:jc w:val="center"/>
        </w:trPr>
        <w:tc>
          <w:tcPr>
            <w:tcW w:w="1463" w:type="dxa"/>
            <w:tcBorders>
              <w:top w:val="nil"/>
              <w:left w:val="single" w:sz="8" w:space="0" w:color="auto"/>
              <w:bottom w:val="nil"/>
              <w:right w:val="nil"/>
            </w:tcBorders>
            <w:shd w:val="clear" w:color="auto" w:fill="auto"/>
            <w:noWrap/>
            <w:vAlign w:val="bottom"/>
            <w:hideMark/>
          </w:tcPr>
          <w:p w14:paraId="4879598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Trainings</w:t>
            </w:r>
          </w:p>
        </w:tc>
        <w:tc>
          <w:tcPr>
            <w:tcW w:w="3198" w:type="dxa"/>
            <w:tcBorders>
              <w:top w:val="nil"/>
              <w:left w:val="nil"/>
              <w:bottom w:val="nil"/>
              <w:right w:val="single" w:sz="8" w:space="0" w:color="auto"/>
            </w:tcBorders>
            <w:shd w:val="clear" w:color="auto" w:fill="auto"/>
            <w:noWrap/>
            <w:vAlign w:val="bottom"/>
            <w:hideMark/>
          </w:tcPr>
          <w:p w14:paraId="726C1C1B" w14:textId="64B6FB52"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w:t>
            </w:r>
            <w:r>
              <w:rPr>
                <w:rFonts w:ascii="Arial" w:eastAsia="Times New Roman" w:hAnsi="Arial" w:cs="Arial"/>
                <w:color w:val="000000"/>
                <w:sz w:val="20"/>
                <w:szCs w:val="20"/>
                <w:lang w:val="en-GB"/>
              </w:rPr>
              <w:t>4</w:t>
            </w:r>
            <w:r w:rsidR="00331E6F">
              <w:rPr>
                <w:rFonts w:ascii="Arial" w:eastAsia="Times New Roman" w:hAnsi="Arial" w:cs="Arial"/>
                <w:color w:val="000000"/>
                <w:sz w:val="20"/>
                <w:szCs w:val="20"/>
                <w:lang w:val="en-GB"/>
              </w:rPr>
              <w:t>42</w:t>
            </w:r>
            <w:r w:rsidRPr="00F97182">
              <w:rPr>
                <w:rFonts w:ascii="Arial" w:eastAsia="Times New Roman" w:hAnsi="Arial" w:cs="Arial"/>
                <w:color w:val="000000"/>
                <w:sz w:val="20"/>
                <w:szCs w:val="20"/>
                <w:lang w:val="en-GB"/>
              </w:rPr>
              <w:t>,</w:t>
            </w:r>
            <w:r w:rsidR="00331E6F">
              <w:rPr>
                <w:rFonts w:ascii="Arial" w:eastAsia="Times New Roman" w:hAnsi="Arial" w:cs="Arial"/>
                <w:color w:val="000000"/>
                <w:sz w:val="20"/>
                <w:szCs w:val="20"/>
                <w:lang w:val="en-GB"/>
              </w:rPr>
              <w:t>75</w:t>
            </w:r>
            <w:r>
              <w:rPr>
                <w:rFonts w:ascii="Arial" w:eastAsia="Times New Roman" w:hAnsi="Arial" w:cs="Arial"/>
                <w:color w:val="000000"/>
                <w:sz w:val="20"/>
                <w:szCs w:val="20"/>
                <w:lang w:val="en-GB"/>
              </w:rPr>
              <w:t>0</w:t>
            </w:r>
            <w:r w:rsidRPr="00F97182">
              <w:rPr>
                <w:rFonts w:ascii="Arial" w:eastAsia="Times New Roman" w:hAnsi="Arial" w:cs="Arial"/>
                <w:color w:val="000000"/>
                <w:sz w:val="20"/>
                <w:szCs w:val="20"/>
                <w:lang w:val="en-GB"/>
              </w:rPr>
              <w:t xml:space="preserve">.00 </w:t>
            </w:r>
          </w:p>
        </w:tc>
      </w:tr>
      <w:tr w:rsidR="009961CE" w:rsidRPr="00F97182" w14:paraId="26876D57" w14:textId="77777777" w:rsidTr="00747DD8">
        <w:trPr>
          <w:trHeight w:val="306"/>
          <w:jc w:val="center"/>
        </w:trPr>
        <w:tc>
          <w:tcPr>
            <w:tcW w:w="1463" w:type="dxa"/>
            <w:tcBorders>
              <w:top w:val="nil"/>
              <w:left w:val="single" w:sz="8" w:space="0" w:color="auto"/>
              <w:bottom w:val="nil"/>
              <w:right w:val="nil"/>
            </w:tcBorders>
            <w:shd w:val="clear" w:color="auto" w:fill="auto"/>
            <w:noWrap/>
            <w:vAlign w:val="bottom"/>
            <w:hideMark/>
          </w:tcPr>
          <w:p w14:paraId="7F3C2EC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3198" w:type="dxa"/>
            <w:tcBorders>
              <w:top w:val="nil"/>
              <w:left w:val="nil"/>
              <w:bottom w:val="nil"/>
              <w:right w:val="single" w:sz="8" w:space="0" w:color="auto"/>
            </w:tcBorders>
            <w:shd w:val="clear" w:color="auto" w:fill="auto"/>
            <w:noWrap/>
            <w:vAlign w:val="bottom"/>
            <w:hideMark/>
          </w:tcPr>
          <w:p w14:paraId="42DCAA8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018B152C" w14:textId="77777777" w:rsidTr="00747DD8">
        <w:trPr>
          <w:trHeight w:val="428"/>
          <w:jc w:val="center"/>
        </w:trPr>
        <w:tc>
          <w:tcPr>
            <w:tcW w:w="1463" w:type="dxa"/>
            <w:tcBorders>
              <w:top w:val="nil"/>
              <w:left w:val="single" w:sz="8" w:space="0" w:color="auto"/>
              <w:bottom w:val="single" w:sz="8" w:space="0" w:color="auto"/>
              <w:right w:val="nil"/>
            </w:tcBorders>
            <w:shd w:val="clear" w:color="auto" w:fill="auto"/>
            <w:noWrap/>
            <w:vAlign w:val="bottom"/>
            <w:hideMark/>
          </w:tcPr>
          <w:p w14:paraId="347A6A1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3198" w:type="dxa"/>
            <w:tcBorders>
              <w:top w:val="nil"/>
              <w:left w:val="nil"/>
              <w:bottom w:val="single" w:sz="8" w:space="0" w:color="auto"/>
              <w:right w:val="single" w:sz="8" w:space="0" w:color="auto"/>
            </w:tcBorders>
            <w:shd w:val="clear" w:color="000000" w:fill="00B050"/>
            <w:noWrap/>
            <w:vAlign w:val="bottom"/>
            <w:hideMark/>
          </w:tcPr>
          <w:p w14:paraId="5744B2C5" w14:textId="29A6D5E8" w:rsidR="009961CE" w:rsidRPr="00F97182" w:rsidRDefault="009961CE" w:rsidP="00747DD8">
            <w:pPr>
              <w:spacing w:after="0" w:line="240" w:lineRule="auto"/>
              <w:jc w:val="right"/>
              <w:rPr>
                <w:rFonts w:ascii="Arial" w:eastAsia="Times New Roman" w:hAnsi="Arial" w:cs="Arial"/>
                <w:b/>
                <w:bCs/>
                <w:color w:val="FFFFFF"/>
                <w:sz w:val="20"/>
                <w:szCs w:val="20"/>
                <w:lang w:val="en-GB"/>
              </w:rPr>
            </w:pPr>
            <w:r w:rsidRPr="00C82A6D">
              <w:rPr>
                <w:rFonts w:ascii="Arial" w:eastAsia="Times New Roman" w:hAnsi="Arial" w:cs="Arial"/>
                <w:b/>
                <w:bCs/>
                <w:color w:val="000000"/>
                <w:sz w:val="20"/>
                <w:szCs w:val="20"/>
                <w:lang w:val="en-GB"/>
              </w:rPr>
              <w:t xml:space="preserve"> $4</w:t>
            </w:r>
            <w:r>
              <w:rPr>
                <w:rFonts w:ascii="Arial" w:eastAsia="Times New Roman" w:hAnsi="Arial" w:cs="Arial"/>
                <w:b/>
                <w:bCs/>
                <w:color w:val="000000"/>
                <w:sz w:val="20"/>
                <w:szCs w:val="20"/>
                <w:lang w:val="en-GB"/>
              </w:rPr>
              <w:t>,8</w:t>
            </w:r>
            <w:r w:rsidR="00331E6F">
              <w:rPr>
                <w:rFonts w:ascii="Arial" w:eastAsia="Times New Roman" w:hAnsi="Arial" w:cs="Arial"/>
                <w:b/>
                <w:bCs/>
                <w:color w:val="000000"/>
                <w:sz w:val="20"/>
                <w:szCs w:val="20"/>
                <w:lang w:val="en-GB"/>
              </w:rPr>
              <w:t>40</w:t>
            </w:r>
            <w:r>
              <w:rPr>
                <w:rFonts w:ascii="Arial" w:eastAsia="Times New Roman" w:hAnsi="Arial" w:cs="Arial"/>
                <w:b/>
                <w:bCs/>
                <w:color w:val="000000"/>
                <w:sz w:val="20"/>
                <w:szCs w:val="20"/>
                <w:lang w:val="en-GB"/>
              </w:rPr>
              <w:t>,</w:t>
            </w:r>
            <w:r w:rsidR="00331E6F">
              <w:rPr>
                <w:rFonts w:ascii="Arial" w:eastAsia="Times New Roman" w:hAnsi="Arial" w:cs="Arial"/>
                <w:b/>
                <w:bCs/>
                <w:color w:val="000000"/>
                <w:sz w:val="20"/>
                <w:szCs w:val="20"/>
                <w:lang w:val="en-GB"/>
              </w:rPr>
              <w:t>750</w:t>
            </w:r>
            <w:r w:rsidRPr="00F97182">
              <w:rPr>
                <w:rFonts w:ascii="Arial" w:eastAsia="Times New Roman" w:hAnsi="Arial" w:cs="Arial"/>
                <w:b/>
                <w:bCs/>
                <w:color w:val="000000"/>
                <w:sz w:val="20"/>
                <w:szCs w:val="20"/>
                <w:lang w:val="en-GB"/>
              </w:rPr>
              <w:t>.00</w:t>
            </w:r>
          </w:p>
        </w:tc>
      </w:tr>
    </w:tbl>
    <w:p w14:paraId="4FB7F826" w14:textId="77777777" w:rsidR="009961CE" w:rsidRPr="00F97182" w:rsidRDefault="009961CE" w:rsidP="009961CE">
      <w:pPr>
        <w:rPr>
          <w:rFonts w:ascii="Arial" w:hAnsi="Arial" w:cs="Arial"/>
          <w:sz w:val="20"/>
          <w:szCs w:val="20"/>
          <w:lang w:val="en-GB"/>
        </w:rPr>
      </w:pPr>
    </w:p>
    <w:p w14:paraId="5FB7A85D" w14:textId="77777777" w:rsidR="009961CE" w:rsidRPr="00F97182" w:rsidRDefault="009961CE" w:rsidP="009961CE">
      <w:pPr>
        <w:jc w:val="both"/>
        <w:rPr>
          <w:rFonts w:ascii="Arial" w:hAnsi="Arial" w:cs="Arial"/>
          <w:sz w:val="20"/>
          <w:szCs w:val="20"/>
          <w:lang w:val="en-GB"/>
        </w:rPr>
      </w:pPr>
      <w:r w:rsidRPr="00F97182">
        <w:rPr>
          <w:rFonts w:ascii="Arial" w:hAnsi="Arial" w:cs="Arial"/>
          <w:sz w:val="20"/>
          <w:szCs w:val="20"/>
          <w:lang w:val="en-GB"/>
        </w:rPr>
        <w:t>These estimates cover the period of three years, during which the system will be developed, offices equipped and trainings of employees carried out. The hardware and licenses (estimates are provided for only three years) will require periodic update, which is not included in the estimate. The estimates do not include cost of supplies – papers, printer cartridges, as well as the cost of internet and mobile vehicle solutions.</w:t>
      </w:r>
      <w:r w:rsidRPr="00F97182">
        <w:rPr>
          <w:rStyle w:val="FootnoteReference"/>
          <w:rFonts w:ascii="Arial" w:hAnsi="Arial" w:cs="Arial"/>
          <w:sz w:val="20"/>
          <w:szCs w:val="20"/>
          <w:lang w:val="en-GB"/>
        </w:rPr>
        <w:footnoteReference w:id="15"/>
      </w:r>
      <w:r w:rsidRPr="00F97182">
        <w:rPr>
          <w:rFonts w:ascii="Arial" w:hAnsi="Arial" w:cs="Arial"/>
          <w:sz w:val="20"/>
          <w:szCs w:val="20"/>
          <w:lang w:val="en-GB"/>
        </w:rPr>
        <w:t xml:space="preserve"> Cost estimates do not reflect current list prices, but are rather based on negotiation experience with vendors and price offers, which can be achieved discussing projects of such extent. However, exact prices can only be defined, once the final decision is made on the exact model and equipment.</w:t>
      </w:r>
    </w:p>
    <w:p w14:paraId="23C2E5EF" w14:textId="77777777" w:rsidR="009961CE" w:rsidRPr="00F97182" w:rsidRDefault="009961CE" w:rsidP="009961CE">
      <w:pPr>
        <w:jc w:val="both"/>
        <w:rPr>
          <w:rFonts w:ascii="Arial" w:hAnsi="Arial" w:cs="Arial"/>
          <w:sz w:val="20"/>
          <w:szCs w:val="20"/>
          <w:lang w:val="en-GB"/>
        </w:rPr>
      </w:pPr>
    </w:p>
    <w:p w14:paraId="06FBB5C1" w14:textId="77777777" w:rsidR="009961CE" w:rsidRPr="00F97182" w:rsidRDefault="009961CE" w:rsidP="009961CE">
      <w:pPr>
        <w:widowControl w:val="0"/>
        <w:autoSpaceDE w:val="0"/>
        <w:autoSpaceDN w:val="0"/>
        <w:adjustRightInd w:val="0"/>
        <w:spacing w:after="240"/>
        <w:rPr>
          <w:rFonts w:ascii="Arial" w:hAnsi="Arial" w:cs="Arial"/>
          <w:sz w:val="20"/>
          <w:szCs w:val="20"/>
          <w:lang w:val="en-GB"/>
        </w:rPr>
      </w:pPr>
      <w:r w:rsidRPr="00F97182">
        <w:rPr>
          <w:rFonts w:ascii="Arial" w:hAnsi="Arial" w:cs="Arial"/>
          <w:sz w:val="20"/>
          <w:szCs w:val="20"/>
          <w:lang w:val="en-GB"/>
        </w:rPr>
        <w:t>Table 9 Financial projections for electronic system developing software</w:t>
      </w:r>
    </w:p>
    <w:tbl>
      <w:tblPr>
        <w:tblW w:w="1509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0"/>
        <w:gridCol w:w="1700"/>
        <w:gridCol w:w="772"/>
        <w:gridCol w:w="772"/>
        <w:gridCol w:w="1580"/>
        <w:gridCol w:w="772"/>
        <w:gridCol w:w="772"/>
        <w:gridCol w:w="1580"/>
        <w:gridCol w:w="772"/>
        <w:gridCol w:w="772"/>
        <w:gridCol w:w="1400"/>
        <w:gridCol w:w="1580"/>
      </w:tblGrid>
      <w:tr w:rsidR="009961CE" w:rsidRPr="00F97182" w14:paraId="4B86BF32" w14:textId="77777777" w:rsidTr="00747DD8">
        <w:trPr>
          <w:trHeight w:val="300"/>
        </w:trPr>
        <w:tc>
          <w:tcPr>
            <w:tcW w:w="262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01785BDF"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Name</w:t>
            </w:r>
          </w:p>
        </w:tc>
        <w:tc>
          <w:tcPr>
            <w:tcW w:w="170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01693AAE"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p>
        </w:tc>
        <w:tc>
          <w:tcPr>
            <w:tcW w:w="772"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3CFCCF53"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 </w:t>
            </w:r>
          </w:p>
        </w:tc>
        <w:tc>
          <w:tcPr>
            <w:tcW w:w="772"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49AA6546"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 </w:t>
            </w:r>
          </w:p>
        </w:tc>
        <w:tc>
          <w:tcPr>
            <w:tcW w:w="158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28FC0FEA"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 </w:t>
            </w:r>
          </w:p>
        </w:tc>
        <w:tc>
          <w:tcPr>
            <w:tcW w:w="772"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68FB438B"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 </w:t>
            </w:r>
          </w:p>
        </w:tc>
        <w:tc>
          <w:tcPr>
            <w:tcW w:w="772"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0A5B2CE7"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 </w:t>
            </w:r>
          </w:p>
        </w:tc>
        <w:tc>
          <w:tcPr>
            <w:tcW w:w="158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66D641A1"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 </w:t>
            </w:r>
          </w:p>
        </w:tc>
        <w:tc>
          <w:tcPr>
            <w:tcW w:w="772"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44A0A1AB"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Year</w:t>
            </w:r>
          </w:p>
        </w:tc>
        <w:tc>
          <w:tcPr>
            <w:tcW w:w="772"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6166F157"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 </w:t>
            </w:r>
          </w:p>
        </w:tc>
        <w:tc>
          <w:tcPr>
            <w:tcW w:w="140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454576BD"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 </w:t>
            </w:r>
          </w:p>
        </w:tc>
        <w:tc>
          <w:tcPr>
            <w:tcW w:w="158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14E90C3A"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r>
      <w:tr w:rsidR="009961CE" w:rsidRPr="00F97182" w14:paraId="37330002"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0B61CEDD"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Human resources</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249A4C4"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E42BAB0" w14:textId="77777777" w:rsidR="009961CE" w:rsidRPr="00F97182" w:rsidRDefault="009961CE" w:rsidP="00747DD8">
            <w:pPr>
              <w:spacing w:after="0" w:line="240" w:lineRule="auto"/>
              <w:jc w:val="center"/>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H1/Y1</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100B05B" w14:textId="77777777" w:rsidR="009961CE" w:rsidRPr="00F97182" w:rsidRDefault="009961CE" w:rsidP="00747DD8">
            <w:pPr>
              <w:spacing w:after="0" w:line="240" w:lineRule="auto"/>
              <w:jc w:val="center"/>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H2/Y1</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27A524D" w14:textId="77777777" w:rsidR="009961CE" w:rsidRPr="00F97182" w:rsidRDefault="009961CE" w:rsidP="00747DD8">
            <w:pPr>
              <w:spacing w:after="0" w:line="240" w:lineRule="auto"/>
              <w:jc w:val="center"/>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Per Annum</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9B41323" w14:textId="77777777" w:rsidR="009961CE" w:rsidRPr="00F97182" w:rsidRDefault="009961CE" w:rsidP="00747DD8">
            <w:pPr>
              <w:spacing w:after="0" w:line="240" w:lineRule="auto"/>
              <w:jc w:val="center"/>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H1/Y2</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C4F0FC8" w14:textId="77777777" w:rsidR="009961CE" w:rsidRPr="00F97182" w:rsidRDefault="009961CE" w:rsidP="00747DD8">
            <w:pPr>
              <w:spacing w:after="0" w:line="240" w:lineRule="auto"/>
              <w:jc w:val="center"/>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H2/Y2</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01D104C" w14:textId="77777777" w:rsidR="009961CE" w:rsidRPr="00F97182" w:rsidRDefault="009961CE" w:rsidP="00747DD8">
            <w:pPr>
              <w:spacing w:after="0" w:line="240" w:lineRule="auto"/>
              <w:jc w:val="center"/>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Per Annum</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60706A2" w14:textId="77777777" w:rsidR="009961CE" w:rsidRPr="00F97182" w:rsidRDefault="009961CE" w:rsidP="00747DD8">
            <w:pPr>
              <w:spacing w:after="0" w:line="240" w:lineRule="auto"/>
              <w:jc w:val="center"/>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H1/Y3</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6963237" w14:textId="77777777" w:rsidR="009961CE" w:rsidRPr="00F97182" w:rsidRDefault="009961CE" w:rsidP="00747DD8">
            <w:pPr>
              <w:spacing w:after="0" w:line="240" w:lineRule="auto"/>
              <w:jc w:val="center"/>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H2/Y3</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B115F1D" w14:textId="77777777" w:rsidR="009961CE" w:rsidRPr="00F97182" w:rsidRDefault="009961CE" w:rsidP="00747DD8">
            <w:pPr>
              <w:spacing w:after="0" w:line="240" w:lineRule="auto"/>
              <w:jc w:val="center"/>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Per Annum</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47AD46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3CBF9F77" w14:textId="77777777" w:rsidTr="00747DD8">
        <w:trPr>
          <w:trHeight w:val="300"/>
        </w:trPr>
        <w:tc>
          <w:tcPr>
            <w:tcW w:w="2620" w:type="dxa"/>
            <w:tcBorders>
              <w:left w:val="single" w:sz="8" w:space="0" w:color="FFFFFF"/>
              <w:right w:val="single" w:sz="24" w:space="0" w:color="FFFFFF"/>
            </w:tcBorders>
            <w:shd w:val="clear" w:color="auto" w:fill="4BACC6"/>
            <w:noWrap/>
            <w:hideMark/>
          </w:tcPr>
          <w:p w14:paraId="3A9413FC"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ICT Project Manager</w:t>
            </w:r>
          </w:p>
        </w:tc>
        <w:tc>
          <w:tcPr>
            <w:tcW w:w="1700" w:type="dxa"/>
            <w:shd w:val="clear" w:color="auto" w:fill="D2EAF1"/>
            <w:noWrap/>
            <w:hideMark/>
          </w:tcPr>
          <w:p w14:paraId="5DCF7A6B"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$2,000.00 </w:t>
            </w:r>
          </w:p>
        </w:tc>
        <w:tc>
          <w:tcPr>
            <w:tcW w:w="772" w:type="dxa"/>
            <w:shd w:val="clear" w:color="auto" w:fill="D2EAF1"/>
            <w:noWrap/>
            <w:hideMark/>
          </w:tcPr>
          <w:p w14:paraId="7B984CD5"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shd w:val="clear" w:color="auto" w:fill="D2EAF1"/>
            <w:noWrap/>
            <w:hideMark/>
          </w:tcPr>
          <w:p w14:paraId="1CC89226"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580" w:type="dxa"/>
            <w:shd w:val="clear" w:color="auto" w:fill="D2EAF1"/>
            <w:noWrap/>
            <w:hideMark/>
          </w:tcPr>
          <w:p w14:paraId="559B7E91"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$24,000.00 </w:t>
            </w:r>
          </w:p>
        </w:tc>
        <w:tc>
          <w:tcPr>
            <w:tcW w:w="772" w:type="dxa"/>
            <w:shd w:val="clear" w:color="auto" w:fill="D2EAF1"/>
            <w:noWrap/>
            <w:hideMark/>
          </w:tcPr>
          <w:p w14:paraId="49535472"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shd w:val="clear" w:color="auto" w:fill="D2EAF1"/>
            <w:noWrap/>
            <w:hideMark/>
          </w:tcPr>
          <w:p w14:paraId="1CDB761A"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580" w:type="dxa"/>
            <w:shd w:val="clear" w:color="auto" w:fill="D2EAF1"/>
            <w:noWrap/>
            <w:hideMark/>
          </w:tcPr>
          <w:p w14:paraId="2A4E915F"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$24,000.00 </w:t>
            </w:r>
          </w:p>
        </w:tc>
        <w:tc>
          <w:tcPr>
            <w:tcW w:w="772" w:type="dxa"/>
            <w:shd w:val="clear" w:color="auto" w:fill="D2EAF1"/>
            <w:noWrap/>
            <w:hideMark/>
          </w:tcPr>
          <w:p w14:paraId="232BBFC2"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shd w:val="clear" w:color="auto" w:fill="D2EAF1"/>
            <w:noWrap/>
            <w:hideMark/>
          </w:tcPr>
          <w:p w14:paraId="60682B93"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400" w:type="dxa"/>
            <w:shd w:val="clear" w:color="auto" w:fill="D2EAF1"/>
            <w:noWrap/>
            <w:hideMark/>
          </w:tcPr>
          <w:p w14:paraId="175C85CA"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$24,000.00 </w:t>
            </w:r>
          </w:p>
        </w:tc>
        <w:tc>
          <w:tcPr>
            <w:tcW w:w="1580" w:type="dxa"/>
            <w:shd w:val="clear" w:color="auto" w:fill="D2EAF1"/>
            <w:noWrap/>
            <w:hideMark/>
          </w:tcPr>
          <w:p w14:paraId="538552A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35F311AA"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1E555BD1"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Business Analytics Team</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BB0349F"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1DF8D7B"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84379BB"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FA1D0CE"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$36,000.00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DD42875"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F20DE21"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AF678B9"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$36,000.00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C8217CA"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5D77E45"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713E766"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$18,000.00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1A0EEB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29284A0B" w14:textId="77777777" w:rsidTr="00747DD8">
        <w:trPr>
          <w:trHeight w:val="300"/>
        </w:trPr>
        <w:tc>
          <w:tcPr>
            <w:tcW w:w="2620" w:type="dxa"/>
            <w:tcBorders>
              <w:left w:val="single" w:sz="8" w:space="0" w:color="FFFFFF"/>
              <w:right w:val="single" w:sz="24" w:space="0" w:color="FFFFFF"/>
            </w:tcBorders>
            <w:shd w:val="clear" w:color="auto" w:fill="4BACC6"/>
            <w:noWrap/>
            <w:hideMark/>
          </w:tcPr>
          <w:p w14:paraId="48F97429"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Solution Architects Team</w:t>
            </w:r>
          </w:p>
        </w:tc>
        <w:tc>
          <w:tcPr>
            <w:tcW w:w="1700" w:type="dxa"/>
            <w:shd w:val="clear" w:color="auto" w:fill="D2EAF1"/>
            <w:noWrap/>
            <w:hideMark/>
          </w:tcPr>
          <w:p w14:paraId="24EA14B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4329D02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362344E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0218335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7576FC2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70B54D8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766CE6B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4ADC329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7C8D3CD7"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shd w:val="clear" w:color="auto" w:fill="D2EAF1"/>
            <w:noWrap/>
            <w:hideMark/>
          </w:tcPr>
          <w:p w14:paraId="51640595"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0536FA2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04D0D69"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09AD5C98"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Infrastructure Architect</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AC5E977"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$2,500.00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59A678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F836696"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F0364BB"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03C246A"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E4DBF1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7A995BF"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FE2B4E7"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742C6B3"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7CDB77D"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A0516E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01B7D594" w14:textId="77777777" w:rsidTr="00747DD8">
        <w:trPr>
          <w:trHeight w:val="300"/>
        </w:trPr>
        <w:tc>
          <w:tcPr>
            <w:tcW w:w="2620" w:type="dxa"/>
            <w:tcBorders>
              <w:left w:val="single" w:sz="8" w:space="0" w:color="FFFFFF"/>
              <w:right w:val="single" w:sz="24" w:space="0" w:color="FFFFFF"/>
            </w:tcBorders>
            <w:shd w:val="clear" w:color="auto" w:fill="4BACC6"/>
            <w:noWrap/>
            <w:hideMark/>
          </w:tcPr>
          <w:p w14:paraId="07085F66"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Network Architect</w:t>
            </w:r>
          </w:p>
        </w:tc>
        <w:tc>
          <w:tcPr>
            <w:tcW w:w="1700" w:type="dxa"/>
            <w:shd w:val="clear" w:color="auto" w:fill="D2EAF1"/>
            <w:noWrap/>
            <w:hideMark/>
          </w:tcPr>
          <w:p w14:paraId="67406EE5"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$2,000.00 </w:t>
            </w:r>
          </w:p>
        </w:tc>
        <w:tc>
          <w:tcPr>
            <w:tcW w:w="772" w:type="dxa"/>
            <w:shd w:val="clear" w:color="auto" w:fill="D2EAF1"/>
            <w:noWrap/>
            <w:hideMark/>
          </w:tcPr>
          <w:p w14:paraId="2DEB32C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330842EE"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580" w:type="dxa"/>
            <w:shd w:val="clear" w:color="auto" w:fill="D2EAF1"/>
            <w:noWrap/>
            <w:hideMark/>
          </w:tcPr>
          <w:p w14:paraId="5EFC6C3E"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$12,000.00 </w:t>
            </w:r>
          </w:p>
        </w:tc>
        <w:tc>
          <w:tcPr>
            <w:tcW w:w="772" w:type="dxa"/>
            <w:shd w:val="clear" w:color="auto" w:fill="D2EAF1"/>
            <w:noWrap/>
            <w:hideMark/>
          </w:tcPr>
          <w:p w14:paraId="14D160D1"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shd w:val="clear" w:color="auto" w:fill="D2EAF1"/>
            <w:noWrap/>
            <w:hideMark/>
          </w:tcPr>
          <w:p w14:paraId="3F7BE0A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0E675A3E"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$12,000.00 </w:t>
            </w:r>
          </w:p>
        </w:tc>
        <w:tc>
          <w:tcPr>
            <w:tcW w:w="772" w:type="dxa"/>
            <w:shd w:val="clear" w:color="auto" w:fill="D2EAF1"/>
            <w:noWrap/>
            <w:hideMark/>
          </w:tcPr>
          <w:p w14:paraId="2DFDA6A2"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76EE71D6"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shd w:val="clear" w:color="auto" w:fill="D2EAF1"/>
            <w:noWrap/>
            <w:hideMark/>
          </w:tcPr>
          <w:p w14:paraId="3492088B"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615E824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DA2BD6B"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048939B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lastRenderedPageBreak/>
              <w:t>Software Architect</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F7764F1"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$2,500.00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268450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52C5C05"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1D2F866"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5900699"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159CF22"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D6C3AFE"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$30,000.00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C2014D7"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5CC4B9B"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97D486E"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$15,000.00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6509CF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D398FFD" w14:textId="77777777" w:rsidTr="00747DD8">
        <w:trPr>
          <w:trHeight w:val="300"/>
        </w:trPr>
        <w:tc>
          <w:tcPr>
            <w:tcW w:w="2620" w:type="dxa"/>
            <w:tcBorders>
              <w:left w:val="single" w:sz="8" w:space="0" w:color="FFFFFF"/>
              <w:right w:val="single" w:sz="24" w:space="0" w:color="FFFFFF"/>
            </w:tcBorders>
            <w:shd w:val="clear" w:color="auto" w:fill="4BACC6"/>
            <w:noWrap/>
            <w:hideMark/>
          </w:tcPr>
          <w:p w14:paraId="17499E38"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Developers Team </w:t>
            </w:r>
          </w:p>
        </w:tc>
        <w:tc>
          <w:tcPr>
            <w:tcW w:w="1700" w:type="dxa"/>
            <w:shd w:val="clear" w:color="auto" w:fill="D2EAF1"/>
            <w:noWrap/>
            <w:hideMark/>
          </w:tcPr>
          <w:p w14:paraId="7E4796FE"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772" w:type="dxa"/>
            <w:shd w:val="clear" w:color="auto" w:fill="D2EAF1"/>
            <w:noWrap/>
            <w:hideMark/>
          </w:tcPr>
          <w:p w14:paraId="1B788783"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772" w:type="dxa"/>
            <w:shd w:val="clear" w:color="auto" w:fill="D2EAF1"/>
            <w:noWrap/>
            <w:hideMark/>
          </w:tcPr>
          <w:p w14:paraId="79F35C2B"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580" w:type="dxa"/>
            <w:shd w:val="clear" w:color="auto" w:fill="D2EAF1"/>
            <w:noWrap/>
            <w:hideMark/>
          </w:tcPr>
          <w:p w14:paraId="0823C49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772" w:type="dxa"/>
            <w:shd w:val="clear" w:color="auto" w:fill="D2EAF1"/>
            <w:noWrap/>
            <w:hideMark/>
          </w:tcPr>
          <w:p w14:paraId="5F39050E"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772" w:type="dxa"/>
            <w:shd w:val="clear" w:color="auto" w:fill="D2EAF1"/>
            <w:noWrap/>
            <w:hideMark/>
          </w:tcPr>
          <w:p w14:paraId="2983D922"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580" w:type="dxa"/>
            <w:shd w:val="clear" w:color="auto" w:fill="D2EAF1"/>
            <w:noWrap/>
            <w:hideMark/>
          </w:tcPr>
          <w:p w14:paraId="422DA82C"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772" w:type="dxa"/>
            <w:shd w:val="clear" w:color="auto" w:fill="D2EAF1"/>
            <w:noWrap/>
            <w:hideMark/>
          </w:tcPr>
          <w:p w14:paraId="6C996A03" w14:textId="77777777" w:rsidR="009961CE" w:rsidRPr="00F97182" w:rsidRDefault="009961CE" w:rsidP="00747DD8">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772" w:type="dxa"/>
            <w:shd w:val="clear" w:color="auto" w:fill="D2EAF1"/>
            <w:noWrap/>
            <w:hideMark/>
          </w:tcPr>
          <w:p w14:paraId="5484E09C" w14:textId="77777777" w:rsidR="009961CE" w:rsidRPr="00F97182" w:rsidRDefault="009961CE" w:rsidP="00747DD8">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400" w:type="dxa"/>
            <w:shd w:val="clear" w:color="auto" w:fill="D2EAF1"/>
            <w:noWrap/>
            <w:hideMark/>
          </w:tcPr>
          <w:p w14:paraId="08A9B3B1" w14:textId="77777777" w:rsidR="009961CE" w:rsidRPr="00F97182" w:rsidRDefault="009961CE" w:rsidP="00747DD8">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580" w:type="dxa"/>
            <w:shd w:val="clear" w:color="auto" w:fill="D2EAF1"/>
            <w:noWrap/>
            <w:hideMark/>
          </w:tcPr>
          <w:p w14:paraId="715F39C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75165AE1"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5455DC5D"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Senior Developer Team</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CF3B492"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C634E9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8CB7D07"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18864E3"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$24,000.00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8932F4E"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18AB12F"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0BC167D"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$48,000.00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AB79F0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15C1B9E"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59C5AF6"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$24,000.00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A5A4BA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47F8A48D" w14:textId="77777777" w:rsidTr="00747DD8">
        <w:trPr>
          <w:trHeight w:val="300"/>
        </w:trPr>
        <w:tc>
          <w:tcPr>
            <w:tcW w:w="2620" w:type="dxa"/>
            <w:tcBorders>
              <w:left w:val="single" w:sz="8" w:space="0" w:color="FFFFFF"/>
              <w:right w:val="single" w:sz="24" w:space="0" w:color="FFFFFF"/>
            </w:tcBorders>
            <w:shd w:val="clear" w:color="auto" w:fill="4BACC6"/>
            <w:noWrap/>
            <w:hideMark/>
          </w:tcPr>
          <w:p w14:paraId="75A94F90"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Junior Developer Team</w:t>
            </w:r>
          </w:p>
        </w:tc>
        <w:tc>
          <w:tcPr>
            <w:tcW w:w="1700" w:type="dxa"/>
            <w:shd w:val="clear" w:color="auto" w:fill="D2EAF1"/>
            <w:noWrap/>
            <w:hideMark/>
          </w:tcPr>
          <w:p w14:paraId="7B5E41D1"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$1,500.00 </w:t>
            </w:r>
          </w:p>
        </w:tc>
        <w:tc>
          <w:tcPr>
            <w:tcW w:w="772" w:type="dxa"/>
            <w:shd w:val="clear" w:color="auto" w:fill="D2EAF1"/>
            <w:noWrap/>
            <w:hideMark/>
          </w:tcPr>
          <w:p w14:paraId="6A0FEE8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003E97C6"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3</w:t>
            </w:r>
          </w:p>
        </w:tc>
        <w:tc>
          <w:tcPr>
            <w:tcW w:w="1580" w:type="dxa"/>
            <w:shd w:val="clear" w:color="auto" w:fill="D2EAF1"/>
            <w:noWrap/>
            <w:hideMark/>
          </w:tcPr>
          <w:p w14:paraId="7C513B87"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$27,000.00 </w:t>
            </w:r>
          </w:p>
        </w:tc>
        <w:tc>
          <w:tcPr>
            <w:tcW w:w="772" w:type="dxa"/>
            <w:shd w:val="clear" w:color="auto" w:fill="D2EAF1"/>
            <w:noWrap/>
            <w:hideMark/>
          </w:tcPr>
          <w:p w14:paraId="5365978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3</w:t>
            </w:r>
          </w:p>
        </w:tc>
        <w:tc>
          <w:tcPr>
            <w:tcW w:w="772" w:type="dxa"/>
            <w:shd w:val="clear" w:color="auto" w:fill="D2EAF1"/>
            <w:noWrap/>
            <w:hideMark/>
          </w:tcPr>
          <w:p w14:paraId="7B727359"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3</w:t>
            </w:r>
          </w:p>
        </w:tc>
        <w:tc>
          <w:tcPr>
            <w:tcW w:w="1580" w:type="dxa"/>
            <w:shd w:val="clear" w:color="auto" w:fill="D2EAF1"/>
            <w:noWrap/>
            <w:hideMark/>
          </w:tcPr>
          <w:p w14:paraId="70C019B6"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$54,000.00 </w:t>
            </w:r>
          </w:p>
        </w:tc>
        <w:tc>
          <w:tcPr>
            <w:tcW w:w="772" w:type="dxa"/>
            <w:shd w:val="clear" w:color="auto" w:fill="D2EAF1"/>
            <w:noWrap/>
            <w:hideMark/>
          </w:tcPr>
          <w:p w14:paraId="14A7490A"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772" w:type="dxa"/>
            <w:shd w:val="clear" w:color="auto" w:fill="D2EAF1"/>
            <w:noWrap/>
            <w:hideMark/>
          </w:tcPr>
          <w:p w14:paraId="70A9CA17"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400" w:type="dxa"/>
            <w:shd w:val="clear" w:color="auto" w:fill="D2EAF1"/>
            <w:noWrap/>
            <w:hideMark/>
          </w:tcPr>
          <w:p w14:paraId="3CBABCCE"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$27,000.00 </w:t>
            </w:r>
          </w:p>
        </w:tc>
        <w:tc>
          <w:tcPr>
            <w:tcW w:w="1580" w:type="dxa"/>
            <w:shd w:val="clear" w:color="auto" w:fill="D2EAF1"/>
            <w:noWrap/>
            <w:hideMark/>
          </w:tcPr>
          <w:p w14:paraId="62EA0CC4"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40F95AED"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28CD9DE6"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Software Tester</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32F50E0"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93E96C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12B8F22"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F1EFDC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2FA3021"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315395A"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04629F5"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$36,000.00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EC463EF"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F3AB00D"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980AF99"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$18,000.00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8DD685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346CFF71" w14:textId="77777777" w:rsidTr="00747DD8">
        <w:trPr>
          <w:trHeight w:val="300"/>
        </w:trPr>
        <w:tc>
          <w:tcPr>
            <w:tcW w:w="2620" w:type="dxa"/>
            <w:tcBorders>
              <w:left w:val="single" w:sz="8" w:space="0" w:color="FFFFFF"/>
              <w:right w:val="single" w:sz="24" w:space="0" w:color="FFFFFF"/>
            </w:tcBorders>
            <w:shd w:val="clear" w:color="auto" w:fill="4BACC6"/>
            <w:noWrap/>
            <w:hideMark/>
          </w:tcPr>
          <w:p w14:paraId="39221735"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Documentation Writer</w:t>
            </w:r>
          </w:p>
        </w:tc>
        <w:tc>
          <w:tcPr>
            <w:tcW w:w="1700" w:type="dxa"/>
            <w:shd w:val="clear" w:color="auto" w:fill="D2EAF1"/>
            <w:noWrap/>
            <w:hideMark/>
          </w:tcPr>
          <w:p w14:paraId="6BE10F50"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$1,000.00 </w:t>
            </w:r>
          </w:p>
        </w:tc>
        <w:tc>
          <w:tcPr>
            <w:tcW w:w="772" w:type="dxa"/>
            <w:shd w:val="clear" w:color="auto" w:fill="D2EAF1"/>
            <w:noWrap/>
            <w:hideMark/>
          </w:tcPr>
          <w:p w14:paraId="34155FB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33056F1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72843C2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560523E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1E3F0626"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580" w:type="dxa"/>
            <w:shd w:val="clear" w:color="auto" w:fill="D2EAF1"/>
            <w:noWrap/>
            <w:hideMark/>
          </w:tcPr>
          <w:p w14:paraId="72DBA03E"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$6,000.00 </w:t>
            </w:r>
          </w:p>
        </w:tc>
        <w:tc>
          <w:tcPr>
            <w:tcW w:w="772" w:type="dxa"/>
            <w:shd w:val="clear" w:color="auto" w:fill="D2EAF1"/>
            <w:noWrap/>
            <w:hideMark/>
          </w:tcPr>
          <w:p w14:paraId="6E9F4C7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shd w:val="clear" w:color="auto" w:fill="D2EAF1"/>
            <w:noWrap/>
            <w:hideMark/>
          </w:tcPr>
          <w:p w14:paraId="7044E790"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400" w:type="dxa"/>
            <w:shd w:val="clear" w:color="auto" w:fill="D2EAF1"/>
            <w:noWrap/>
            <w:hideMark/>
          </w:tcPr>
          <w:p w14:paraId="1E746F08"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$12,000.00 </w:t>
            </w:r>
          </w:p>
        </w:tc>
        <w:tc>
          <w:tcPr>
            <w:tcW w:w="1580" w:type="dxa"/>
            <w:shd w:val="clear" w:color="auto" w:fill="D2EAF1"/>
            <w:noWrap/>
            <w:hideMark/>
          </w:tcPr>
          <w:p w14:paraId="73D4592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2CC43EF7"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5490569C"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Operation Manager</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057803B"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7DF1DF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58C7D7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9B6330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DD10DA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805A5A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BB08CF3"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$12,000.00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F1C103C"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2A78BFD"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0B2399C"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$24,000.00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058E13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78D74B72" w14:textId="77777777" w:rsidTr="00747DD8">
        <w:trPr>
          <w:trHeight w:val="300"/>
        </w:trPr>
        <w:tc>
          <w:tcPr>
            <w:tcW w:w="2620" w:type="dxa"/>
            <w:tcBorders>
              <w:left w:val="single" w:sz="8" w:space="0" w:color="FFFFFF"/>
              <w:right w:val="single" w:sz="24" w:space="0" w:color="FFFFFF"/>
            </w:tcBorders>
            <w:shd w:val="clear" w:color="auto" w:fill="4BACC6"/>
            <w:noWrap/>
            <w:hideMark/>
          </w:tcPr>
          <w:p w14:paraId="7FB0509C"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Administrators Team</w:t>
            </w:r>
          </w:p>
        </w:tc>
        <w:tc>
          <w:tcPr>
            <w:tcW w:w="1700" w:type="dxa"/>
            <w:shd w:val="clear" w:color="auto" w:fill="D2EAF1"/>
            <w:noWrap/>
            <w:hideMark/>
          </w:tcPr>
          <w:p w14:paraId="2A116A6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792CDE3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4956DA0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23F6E86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523F8C0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6AEC51C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070AC3B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4304388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13FA3B9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shd w:val="clear" w:color="auto" w:fill="D2EAF1"/>
            <w:noWrap/>
            <w:hideMark/>
          </w:tcPr>
          <w:p w14:paraId="01CDA6F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498B1CA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79B6C7FD"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7676534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System Administrator</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4654579"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C2710D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1BDF8C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FFE8B2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32CC69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7CC230A"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D6924B5"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$18,000.00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5B1F7B6"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778F7A7"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6C1A92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$36,000.00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E82C46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2FF4C653" w14:textId="77777777" w:rsidTr="00747DD8">
        <w:trPr>
          <w:trHeight w:val="300"/>
        </w:trPr>
        <w:tc>
          <w:tcPr>
            <w:tcW w:w="2620" w:type="dxa"/>
            <w:tcBorders>
              <w:left w:val="single" w:sz="8" w:space="0" w:color="FFFFFF"/>
              <w:right w:val="single" w:sz="24" w:space="0" w:color="FFFFFF"/>
            </w:tcBorders>
            <w:shd w:val="clear" w:color="auto" w:fill="4BACC6"/>
            <w:noWrap/>
            <w:hideMark/>
          </w:tcPr>
          <w:p w14:paraId="742323E0"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Infrastructure Admin</w:t>
            </w:r>
          </w:p>
        </w:tc>
        <w:tc>
          <w:tcPr>
            <w:tcW w:w="1700" w:type="dxa"/>
            <w:shd w:val="clear" w:color="auto" w:fill="D2EAF1"/>
            <w:noWrap/>
            <w:hideMark/>
          </w:tcPr>
          <w:p w14:paraId="03244908"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$1,500.00 </w:t>
            </w:r>
          </w:p>
        </w:tc>
        <w:tc>
          <w:tcPr>
            <w:tcW w:w="772" w:type="dxa"/>
            <w:shd w:val="clear" w:color="auto" w:fill="D2EAF1"/>
            <w:noWrap/>
            <w:hideMark/>
          </w:tcPr>
          <w:p w14:paraId="221266B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36FC284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02A2A89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352AF03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4B4F3B43"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580" w:type="dxa"/>
            <w:shd w:val="clear" w:color="auto" w:fill="D2EAF1"/>
            <w:noWrap/>
            <w:hideMark/>
          </w:tcPr>
          <w:p w14:paraId="39A167C9"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$9,000.00 </w:t>
            </w:r>
          </w:p>
        </w:tc>
        <w:tc>
          <w:tcPr>
            <w:tcW w:w="772" w:type="dxa"/>
            <w:shd w:val="clear" w:color="auto" w:fill="D2EAF1"/>
            <w:noWrap/>
            <w:hideMark/>
          </w:tcPr>
          <w:p w14:paraId="001759D3"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shd w:val="clear" w:color="auto" w:fill="D2EAF1"/>
            <w:noWrap/>
            <w:hideMark/>
          </w:tcPr>
          <w:p w14:paraId="1ADD91ED"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400" w:type="dxa"/>
            <w:shd w:val="clear" w:color="auto" w:fill="D2EAF1"/>
            <w:noWrap/>
            <w:hideMark/>
          </w:tcPr>
          <w:p w14:paraId="4133F343"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$18,000.00 </w:t>
            </w:r>
          </w:p>
        </w:tc>
        <w:tc>
          <w:tcPr>
            <w:tcW w:w="1580" w:type="dxa"/>
            <w:shd w:val="clear" w:color="auto" w:fill="D2EAF1"/>
            <w:noWrap/>
            <w:hideMark/>
          </w:tcPr>
          <w:p w14:paraId="0108215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5805AC7A"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5C693A50"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DBA Admin</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BEF0470"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B8A181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BCB67F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5619792"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C00B8A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2B86E7B"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87324AB"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$12,000.00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452B8F8"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48EF4D0"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B5286A3"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$24,000.00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803E21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2C70A7E1" w14:textId="77777777" w:rsidTr="00747DD8">
        <w:trPr>
          <w:trHeight w:val="300"/>
        </w:trPr>
        <w:tc>
          <w:tcPr>
            <w:tcW w:w="2620" w:type="dxa"/>
            <w:tcBorders>
              <w:left w:val="single" w:sz="8" w:space="0" w:color="FFFFFF"/>
              <w:right w:val="single" w:sz="24" w:space="0" w:color="FFFFFF"/>
            </w:tcBorders>
            <w:shd w:val="clear" w:color="auto" w:fill="4BACC6"/>
            <w:noWrap/>
            <w:hideMark/>
          </w:tcPr>
          <w:p w14:paraId="6CB6A487"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Network Admin</w:t>
            </w:r>
          </w:p>
        </w:tc>
        <w:tc>
          <w:tcPr>
            <w:tcW w:w="1700" w:type="dxa"/>
            <w:shd w:val="clear" w:color="auto" w:fill="D2EAF1"/>
            <w:noWrap/>
            <w:hideMark/>
          </w:tcPr>
          <w:p w14:paraId="35D2B193"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$1,500.00 </w:t>
            </w:r>
          </w:p>
        </w:tc>
        <w:tc>
          <w:tcPr>
            <w:tcW w:w="772" w:type="dxa"/>
            <w:shd w:val="clear" w:color="auto" w:fill="D2EAF1"/>
            <w:noWrap/>
            <w:hideMark/>
          </w:tcPr>
          <w:p w14:paraId="6EF328D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0172DB8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2E5BD994"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14B6C3F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42884E08"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1580" w:type="dxa"/>
            <w:shd w:val="clear" w:color="auto" w:fill="D2EAF1"/>
            <w:noWrap/>
            <w:hideMark/>
          </w:tcPr>
          <w:p w14:paraId="022657B3"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$18,000.00 </w:t>
            </w:r>
          </w:p>
        </w:tc>
        <w:tc>
          <w:tcPr>
            <w:tcW w:w="772" w:type="dxa"/>
            <w:shd w:val="clear" w:color="auto" w:fill="D2EAF1"/>
            <w:noWrap/>
            <w:hideMark/>
          </w:tcPr>
          <w:p w14:paraId="13FF0E1A"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772" w:type="dxa"/>
            <w:shd w:val="clear" w:color="auto" w:fill="D2EAF1"/>
            <w:noWrap/>
            <w:hideMark/>
          </w:tcPr>
          <w:p w14:paraId="3ACCA509"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1400" w:type="dxa"/>
            <w:shd w:val="clear" w:color="auto" w:fill="D2EAF1"/>
            <w:noWrap/>
            <w:hideMark/>
          </w:tcPr>
          <w:p w14:paraId="57E40D7B"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$36,000.00 </w:t>
            </w:r>
          </w:p>
        </w:tc>
        <w:tc>
          <w:tcPr>
            <w:tcW w:w="1580" w:type="dxa"/>
            <w:shd w:val="clear" w:color="auto" w:fill="D2EAF1"/>
            <w:noWrap/>
            <w:hideMark/>
          </w:tcPr>
          <w:p w14:paraId="62E5FEE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057F1506"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78E532E9"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Support Team</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BDEFC20"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47B054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E85803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29432D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A6E535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581160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10</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4365B43"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$60,000.00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45801F1"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r>
              <w:rPr>
                <w:rFonts w:ascii="Arial" w:eastAsia="Times New Roman" w:hAnsi="Arial" w:cs="Arial"/>
                <w:color w:val="000000"/>
                <w:sz w:val="20"/>
                <w:szCs w:val="20"/>
                <w:lang w:val="en-GB"/>
              </w:rPr>
              <w:t>5</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F4F43E9"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r>
              <w:rPr>
                <w:rFonts w:ascii="Arial" w:eastAsia="Times New Roman" w:hAnsi="Arial" w:cs="Arial"/>
                <w:color w:val="000000"/>
                <w:sz w:val="20"/>
                <w:szCs w:val="20"/>
                <w:lang w:val="en-GB"/>
              </w:rPr>
              <w:t>5</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EECEE73"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w:t>
            </w:r>
            <w:r>
              <w:rPr>
                <w:rFonts w:ascii="Arial" w:eastAsia="Times New Roman" w:hAnsi="Arial" w:cs="Arial"/>
                <w:color w:val="000000"/>
                <w:sz w:val="20"/>
                <w:szCs w:val="20"/>
                <w:lang w:val="en-GB"/>
              </w:rPr>
              <w:t>80</w:t>
            </w:r>
            <w:r w:rsidRPr="00F97182">
              <w:rPr>
                <w:rFonts w:ascii="Arial" w:eastAsia="Times New Roman" w:hAnsi="Arial" w:cs="Arial"/>
                <w:color w:val="000000"/>
                <w:sz w:val="20"/>
                <w:szCs w:val="20"/>
                <w:lang w:val="en-GB"/>
              </w:rPr>
              <w:t xml:space="preserve">,000.00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284A372"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2E0BBE9F" w14:textId="77777777" w:rsidTr="00747DD8">
        <w:trPr>
          <w:trHeight w:val="300"/>
        </w:trPr>
        <w:tc>
          <w:tcPr>
            <w:tcW w:w="2620" w:type="dxa"/>
            <w:tcBorders>
              <w:left w:val="single" w:sz="8" w:space="0" w:color="FFFFFF"/>
              <w:right w:val="single" w:sz="24" w:space="0" w:color="FFFFFF"/>
            </w:tcBorders>
            <w:shd w:val="clear" w:color="auto" w:fill="4BACC6"/>
            <w:noWrap/>
            <w:hideMark/>
          </w:tcPr>
          <w:p w14:paraId="77563B07"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Security Team</w:t>
            </w:r>
          </w:p>
        </w:tc>
        <w:tc>
          <w:tcPr>
            <w:tcW w:w="1700" w:type="dxa"/>
            <w:shd w:val="clear" w:color="auto" w:fill="D2EAF1"/>
            <w:noWrap/>
            <w:hideMark/>
          </w:tcPr>
          <w:p w14:paraId="4223700F"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$2,000.00 </w:t>
            </w:r>
          </w:p>
        </w:tc>
        <w:tc>
          <w:tcPr>
            <w:tcW w:w="772" w:type="dxa"/>
            <w:shd w:val="clear" w:color="auto" w:fill="D2EAF1"/>
            <w:noWrap/>
            <w:hideMark/>
          </w:tcPr>
          <w:p w14:paraId="648EB44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51A811C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580" w:type="dxa"/>
            <w:shd w:val="clear" w:color="auto" w:fill="D2EAF1"/>
            <w:noWrap/>
            <w:hideMark/>
          </w:tcPr>
          <w:p w14:paraId="37BE6897"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$12,000.00 </w:t>
            </w:r>
          </w:p>
        </w:tc>
        <w:tc>
          <w:tcPr>
            <w:tcW w:w="772" w:type="dxa"/>
            <w:shd w:val="clear" w:color="auto" w:fill="D2EAF1"/>
            <w:noWrap/>
            <w:hideMark/>
          </w:tcPr>
          <w:p w14:paraId="1EBF4146"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shd w:val="clear" w:color="auto" w:fill="D2EAF1"/>
            <w:noWrap/>
            <w:hideMark/>
          </w:tcPr>
          <w:p w14:paraId="2A37DACB"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4</w:t>
            </w:r>
          </w:p>
        </w:tc>
        <w:tc>
          <w:tcPr>
            <w:tcW w:w="1580" w:type="dxa"/>
            <w:shd w:val="clear" w:color="auto" w:fill="D2EAF1"/>
            <w:noWrap/>
            <w:hideMark/>
          </w:tcPr>
          <w:p w14:paraId="3BD178B6"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w:t>
            </w:r>
            <w:r>
              <w:rPr>
                <w:rFonts w:ascii="Arial" w:eastAsia="Times New Roman" w:hAnsi="Arial" w:cs="Arial"/>
                <w:color w:val="000000"/>
                <w:sz w:val="20"/>
                <w:szCs w:val="20"/>
                <w:lang w:val="en-GB"/>
              </w:rPr>
              <w:t>48</w:t>
            </w:r>
            <w:r w:rsidRPr="00F97182">
              <w:rPr>
                <w:rFonts w:ascii="Arial" w:eastAsia="Times New Roman" w:hAnsi="Arial" w:cs="Arial"/>
                <w:color w:val="000000"/>
                <w:sz w:val="20"/>
                <w:szCs w:val="20"/>
                <w:lang w:val="en-GB"/>
              </w:rPr>
              <w:t xml:space="preserve">,000.00 </w:t>
            </w:r>
          </w:p>
        </w:tc>
        <w:tc>
          <w:tcPr>
            <w:tcW w:w="772" w:type="dxa"/>
            <w:shd w:val="clear" w:color="auto" w:fill="D2EAF1"/>
            <w:noWrap/>
            <w:hideMark/>
          </w:tcPr>
          <w:p w14:paraId="6E10A539"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3</w:t>
            </w:r>
          </w:p>
        </w:tc>
        <w:tc>
          <w:tcPr>
            <w:tcW w:w="772" w:type="dxa"/>
            <w:shd w:val="clear" w:color="auto" w:fill="D2EAF1"/>
            <w:noWrap/>
            <w:hideMark/>
          </w:tcPr>
          <w:p w14:paraId="0F9F6403"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3</w:t>
            </w:r>
          </w:p>
        </w:tc>
        <w:tc>
          <w:tcPr>
            <w:tcW w:w="1400" w:type="dxa"/>
            <w:shd w:val="clear" w:color="auto" w:fill="D2EAF1"/>
            <w:noWrap/>
            <w:hideMark/>
          </w:tcPr>
          <w:p w14:paraId="70CC7492"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w:t>
            </w:r>
            <w:r>
              <w:rPr>
                <w:rFonts w:ascii="Arial" w:eastAsia="Times New Roman" w:hAnsi="Arial" w:cs="Arial"/>
                <w:color w:val="000000"/>
                <w:sz w:val="20"/>
                <w:szCs w:val="20"/>
                <w:lang w:val="en-GB"/>
              </w:rPr>
              <w:t>72</w:t>
            </w:r>
            <w:r w:rsidRPr="00F97182">
              <w:rPr>
                <w:rFonts w:ascii="Arial" w:eastAsia="Times New Roman" w:hAnsi="Arial" w:cs="Arial"/>
                <w:color w:val="000000"/>
                <w:sz w:val="20"/>
                <w:szCs w:val="20"/>
                <w:lang w:val="en-GB"/>
              </w:rPr>
              <w:t xml:space="preserve">,000.00 </w:t>
            </w:r>
          </w:p>
        </w:tc>
        <w:tc>
          <w:tcPr>
            <w:tcW w:w="1580" w:type="dxa"/>
            <w:shd w:val="clear" w:color="auto" w:fill="D2EAF1"/>
            <w:noWrap/>
            <w:hideMark/>
          </w:tcPr>
          <w:p w14:paraId="6EA0E8B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5D6B7387"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139C9808"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Project Manager</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9811C35"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$2,500.00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9240B06"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6C7C311"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8932D81"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$30,000.00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1458EE6"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487C9A7"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84FB2B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$30,000.00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4879595"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0824812"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113DDAA"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$30,000.00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22B97C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324B627B" w14:textId="77777777" w:rsidTr="00747DD8">
        <w:trPr>
          <w:trHeight w:val="300"/>
        </w:trPr>
        <w:tc>
          <w:tcPr>
            <w:tcW w:w="2620" w:type="dxa"/>
            <w:tcBorders>
              <w:left w:val="single" w:sz="8" w:space="0" w:color="FFFFFF"/>
              <w:right w:val="single" w:sz="24" w:space="0" w:color="FFFFFF"/>
            </w:tcBorders>
            <w:shd w:val="clear" w:color="auto" w:fill="4BACC6"/>
            <w:noWrap/>
            <w:hideMark/>
          </w:tcPr>
          <w:p w14:paraId="7E3BFD00"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Business Architect</w:t>
            </w:r>
          </w:p>
        </w:tc>
        <w:tc>
          <w:tcPr>
            <w:tcW w:w="1700" w:type="dxa"/>
            <w:shd w:val="clear" w:color="auto" w:fill="D2EAF1"/>
            <w:noWrap/>
            <w:hideMark/>
          </w:tcPr>
          <w:p w14:paraId="5E65DC9D"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$2,500.00 </w:t>
            </w:r>
          </w:p>
        </w:tc>
        <w:tc>
          <w:tcPr>
            <w:tcW w:w="772" w:type="dxa"/>
            <w:shd w:val="clear" w:color="auto" w:fill="D2EAF1"/>
            <w:noWrap/>
            <w:hideMark/>
          </w:tcPr>
          <w:p w14:paraId="04CD575E"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772" w:type="dxa"/>
            <w:shd w:val="clear" w:color="auto" w:fill="D2EAF1"/>
            <w:noWrap/>
            <w:hideMark/>
          </w:tcPr>
          <w:p w14:paraId="549D6CF1"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1580" w:type="dxa"/>
            <w:shd w:val="clear" w:color="auto" w:fill="D2EAF1"/>
            <w:noWrap/>
            <w:hideMark/>
          </w:tcPr>
          <w:p w14:paraId="36693171"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$60,000.00 </w:t>
            </w:r>
          </w:p>
        </w:tc>
        <w:tc>
          <w:tcPr>
            <w:tcW w:w="772" w:type="dxa"/>
            <w:shd w:val="clear" w:color="auto" w:fill="D2EAF1"/>
            <w:noWrap/>
            <w:hideMark/>
          </w:tcPr>
          <w:p w14:paraId="7C9A985C"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p>
        </w:tc>
        <w:tc>
          <w:tcPr>
            <w:tcW w:w="772" w:type="dxa"/>
            <w:shd w:val="clear" w:color="auto" w:fill="D2EAF1"/>
            <w:noWrap/>
            <w:hideMark/>
          </w:tcPr>
          <w:p w14:paraId="51D3F93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4C0D375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32117F9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645996E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shd w:val="clear" w:color="auto" w:fill="D2EAF1"/>
            <w:noWrap/>
            <w:hideMark/>
          </w:tcPr>
          <w:p w14:paraId="5BFF1932"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647687F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3B5E27A"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110DC84D"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Lawyers</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8C9ED9D"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5AD905A"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E87B13F"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6A7B4F3"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$36,000.00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AD599E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F7D312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0D31B35"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$9,000.00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DC76DAA"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6C6C91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31CF88F"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$9,000.00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97835D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30482F72" w14:textId="77777777" w:rsidTr="00747DD8">
        <w:trPr>
          <w:trHeight w:val="300"/>
        </w:trPr>
        <w:tc>
          <w:tcPr>
            <w:tcW w:w="2620" w:type="dxa"/>
            <w:tcBorders>
              <w:left w:val="single" w:sz="8" w:space="0" w:color="FFFFFF"/>
              <w:right w:val="single" w:sz="24" w:space="0" w:color="FFFFFF"/>
            </w:tcBorders>
            <w:shd w:val="clear" w:color="auto" w:fill="4BACC6"/>
            <w:noWrap/>
            <w:hideMark/>
          </w:tcPr>
          <w:p w14:paraId="53BE58B2"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Trainers</w:t>
            </w:r>
          </w:p>
        </w:tc>
        <w:tc>
          <w:tcPr>
            <w:tcW w:w="1700" w:type="dxa"/>
            <w:shd w:val="clear" w:color="auto" w:fill="D2EAF1"/>
            <w:noWrap/>
            <w:hideMark/>
          </w:tcPr>
          <w:p w14:paraId="485D9548"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$1,000.00 </w:t>
            </w:r>
          </w:p>
        </w:tc>
        <w:tc>
          <w:tcPr>
            <w:tcW w:w="772" w:type="dxa"/>
            <w:shd w:val="clear" w:color="auto" w:fill="D2EAF1"/>
            <w:noWrap/>
            <w:hideMark/>
          </w:tcPr>
          <w:p w14:paraId="4934C538"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087EDBED"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05C7B9C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5A2E3D30"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4</w:t>
            </w:r>
          </w:p>
        </w:tc>
        <w:tc>
          <w:tcPr>
            <w:tcW w:w="772" w:type="dxa"/>
            <w:shd w:val="clear" w:color="auto" w:fill="D2EAF1"/>
            <w:noWrap/>
            <w:hideMark/>
          </w:tcPr>
          <w:p w14:paraId="3AEE41FD"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8</w:t>
            </w:r>
          </w:p>
        </w:tc>
        <w:tc>
          <w:tcPr>
            <w:tcW w:w="1580" w:type="dxa"/>
            <w:shd w:val="clear" w:color="auto" w:fill="D2EAF1"/>
            <w:noWrap/>
            <w:hideMark/>
          </w:tcPr>
          <w:p w14:paraId="616661CC"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$72,000.00 </w:t>
            </w:r>
          </w:p>
        </w:tc>
        <w:tc>
          <w:tcPr>
            <w:tcW w:w="772" w:type="dxa"/>
            <w:shd w:val="clear" w:color="auto" w:fill="D2EAF1"/>
            <w:noWrap/>
            <w:hideMark/>
          </w:tcPr>
          <w:p w14:paraId="2FC2B59D"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4</w:t>
            </w:r>
          </w:p>
        </w:tc>
        <w:tc>
          <w:tcPr>
            <w:tcW w:w="772" w:type="dxa"/>
            <w:shd w:val="clear" w:color="auto" w:fill="D2EAF1"/>
            <w:noWrap/>
            <w:hideMark/>
          </w:tcPr>
          <w:p w14:paraId="5BBE0E17"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w:t>
            </w:r>
          </w:p>
        </w:tc>
        <w:tc>
          <w:tcPr>
            <w:tcW w:w="1400" w:type="dxa"/>
            <w:shd w:val="clear" w:color="auto" w:fill="D2EAF1"/>
            <w:noWrap/>
            <w:hideMark/>
          </w:tcPr>
          <w:p w14:paraId="252F8231"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$36,000.00 </w:t>
            </w:r>
          </w:p>
        </w:tc>
        <w:tc>
          <w:tcPr>
            <w:tcW w:w="1580" w:type="dxa"/>
            <w:shd w:val="clear" w:color="auto" w:fill="D2EAF1"/>
            <w:noWrap/>
            <w:hideMark/>
          </w:tcPr>
          <w:p w14:paraId="2AA2529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37B625C2"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5C50FD28" w14:textId="77777777" w:rsidR="009961CE" w:rsidRPr="00A76170" w:rsidRDefault="009961CE" w:rsidP="00747DD8">
            <w:pPr>
              <w:spacing w:after="0" w:line="240" w:lineRule="auto"/>
              <w:rPr>
                <w:rFonts w:ascii="Arial" w:eastAsia="Times New Roman" w:hAnsi="Arial" w:cs="Arial"/>
                <w:b/>
                <w:bCs/>
                <w:color w:val="000000"/>
                <w:sz w:val="20"/>
                <w:szCs w:val="20"/>
                <w:lang w:val="en-GB"/>
              </w:rPr>
            </w:pPr>
            <w:r w:rsidRPr="00A76170">
              <w:rPr>
                <w:rFonts w:ascii="Arial" w:eastAsia="Times New Roman" w:hAnsi="Arial" w:cs="Arial"/>
                <w:b/>
                <w:bCs/>
                <w:color w:val="000000"/>
                <w:sz w:val="20"/>
                <w:szCs w:val="20"/>
                <w:lang w:val="en-GB"/>
              </w:rPr>
              <w:t>TOT Team</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A0CD215" w14:textId="77777777" w:rsidR="009961CE" w:rsidRPr="00A76170" w:rsidRDefault="009961CE" w:rsidP="00747DD8">
            <w:pPr>
              <w:spacing w:after="0" w:line="240" w:lineRule="auto"/>
              <w:jc w:val="right"/>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xml:space="preserve"> $1,500.00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8E42E58" w14:textId="77777777" w:rsidR="009961CE" w:rsidRPr="00A76170" w:rsidRDefault="009961CE" w:rsidP="00747DD8">
            <w:pPr>
              <w:spacing w:after="0" w:line="240" w:lineRule="auto"/>
              <w:jc w:val="center"/>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4D2C114" w14:textId="77777777" w:rsidR="009961CE" w:rsidRPr="00A76170" w:rsidRDefault="009961CE" w:rsidP="00747DD8">
            <w:pPr>
              <w:spacing w:after="0" w:line="240" w:lineRule="auto"/>
              <w:jc w:val="center"/>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2</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44617AC" w14:textId="77777777" w:rsidR="009961CE" w:rsidRPr="00A76170" w:rsidRDefault="009961CE" w:rsidP="00747DD8">
            <w:pPr>
              <w:spacing w:after="0" w:line="240" w:lineRule="auto"/>
              <w:jc w:val="center"/>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xml:space="preserve"> $18,000.00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007019F" w14:textId="77777777" w:rsidR="009961CE" w:rsidRPr="00A76170" w:rsidRDefault="009961CE" w:rsidP="00747DD8">
            <w:pPr>
              <w:spacing w:after="0" w:line="240" w:lineRule="auto"/>
              <w:jc w:val="center"/>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2</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7D5E5F6" w14:textId="77777777" w:rsidR="009961CE" w:rsidRPr="00A76170" w:rsidRDefault="009961CE" w:rsidP="00747DD8">
            <w:pPr>
              <w:spacing w:after="0" w:line="240" w:lineRule="auto"/>
              <w:jc w:val="center"/>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2</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3E3E6DB" w14:textId="77777777" w:rsidR="009961CE" w:rsidRPr="00A76170" w:rsidRDefault="009961CE" w:rsidP="00747DD8">
            <w:pPr>
              <w:spacing w:after="0" w:line="240" w:lineRule="auto"/>
              <w:jc w:val="center"/>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xml:space="preserve"> $36,000.00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91C4D42" w14:textId="77777777" w:rsidR="009961CE" w:rsidRPr="00A76170" w:rsidRDefault="009961CE" w:rsidP="00747DD8">
            <w:pPr>
              <w:spacing w:after="0" w:line="240" w:lineRule="auto"/>
              <w:jc w:val="center"/>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DCC8D75" w14:textId="77777777" w:rsidR="009961CE" w:rsidRPr="00A76170" w:rsidRDefault="009961CE" w:rsidP="00747DD8">
            <w:pPr>
              <w:spacing w:after="0" w:line="240" w:lineRule="auto"/>
              <w:jc w:val="center"/>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B5B88FC" w14:textId="77777777" w:rsidR="009961CE" w:rsidRPr="00A76170" w:rsidRDefault="009961CE" w:rsidP="00747DD8">
            <w:pPr>
              <w:spacing w:after="0" w:line="240" w:lineRule="auto"/>
              <w:jc w:val="center"/>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1A31054" w14:textId="77777777" w:rsidR="009961CE" w:rsidRPr="00A76170" w:rsidRDefault="009961CE" w:rsidP="00747DD8">
            <w:pPr>
              <w:spacing w:after="0" w:line="240" w:lineRule="auto"/>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w:t>
            </w:r>
          </w:p>
        </w:tc>
      </w:tr>
      <w:tr w:rsidR="009961CE" w:rsidRPr="00F97182" w14:paraId="72D85434" w14:textId="77777777" w:rsidTr="00747DD8">
        <w:trPr>
          <w:trHeight w:val="300"/>
        </w:trPr>
        <w:tc>
          <w:tcPr>
            <w:tcW w:w="2620" w:type="dxa"/>
            <w:tcBorders>
              <w:left w:val="single" w:sz="8" w:space="0" w:color="FFFFFF"/>
              <w:right w:val="single" w:sz="24" w:space="0" w:color="FFFFFF"/>
            </w:tcBorders>
            <w:shd w:val="clear" w:color="auto" w:fill="4BACC6"/>
            <w:noWrap/>
            <w:hideMark/>
          </w:tcPr>
          <w:p w14:paraId="61D342A4" w14:textId="77777777" w:rsidR="009961CE" w:rsidRPr="00A76170" w:rsidRDefault="009961CE" w:rsidP="00747DD8">
            <w:pPr>
              <w:spacing w:after="0" w:line="240" w:lineRule="auto"/>
              <w:rPr>
                <w:rFonts w:ascii="Arial" w:eastAsia="Times New Roman" w:hAnsi="Arial" w:cs="Arial"/>
                <w:b/>
                <w:bCs/>
                <w:color w:val="000000"/>
                <w:sz w:val="20"/>
                <w:szCs w:val="20"/>
                <w:lang w:val="en-GB"/>
              </w:rPr>
            </w:pPr>
            <w:r w:rsidRPr="00A76170">
              <w:rPr>
                <w:rFonts w:ascii="Arial" w:eastAsia="Times New Roman" w:hAnsi="Arial" w:cs="Arial"/>
                <w:b/>
                <w:bCs/>
                <w:color w:val="000000"/>
                <w:sz w:val="20"/>
                <w:szCs w:val="20"/>
                <w:lang w:val="en-GB"/>
              </w:rPr>
              <w:t xml:space="preserve">Total </w:t>
            </w:r>
            <w:r>
              <w:rPr>
                <w:rFonts w:ascii="Arial" w:eastAsia="Times New Roman" w:hAnsi="Arial" w:cs="Arial"/>
                <w:b/>
                <w:bCs/>
                <w:color w:val="000000"/>
                <w:sz w:val="20"/>
                <w:szCs w:val="20"/>
                <w:lang w:val="en-GB"/>
              </w:rPr>
              <w:t>cost for salaries</w:t>
            </w:r>
          </w:p>
        </w:tc>
        <w:tc>
          <w:tcPr>
            <w:tcW w:w="1700" w:type="dxa"/>
            <w:shd w:val="clear" w:color="auto" w:fill="D2EAF1"/>
            <w:noWrap/>
            <w:hideMark/>
          </w:tcPr>
          <w:p w14:paraId="00B06C24" w14:textId="77777777" w:rsidR="009961CE" w:rsidRPr="00A76170" w:rsidRDefault="009961CE" w:rsidP="00747DD8">
            <w:pPr>
              <w:spacing w:after="0" w:line="240" w:lineRule="auto"/>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w:t>
            </w:r>
          </w:p>
        </w:tc>
        <w:tc>
          <w:tcPr>
            <w:tcW w:w="772" w:type="dxa"/>
            <w:shd w:val="clear" w:color="auto" w:fill="D2EAF1"/>
            <w:noWrap/>
            <w:hideMark/>
          </w:tcPr>
          <w:p w14:paraId="0B315D66" w14:textId="77777777" w:rsidR="009961CE" w:rsidRPr="00A76170" w:rsidRDefault="009961CE" w:rsidP="00747DD8">
            <w:pPr>
              <w:spacing w:after="0" w:line="240" w:lineRule="auto"/>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w:t>
            </w:r>
          </w:p>
        </w:tc>
        <w:tc>
          <w:tcPr>
            <w:tcW w:w="772" w:type="dxa"/>
            <w:shd w:val="clear" w:color="auto" w:fill="D2EAF1"/>
            <w:noWrap/>
            <w:hideMark/>
          </w:tcPr>
          <w:p w14:paraId="7FD8CDFF" w14:textId="77777777" w:rsidR="009961CE" w:rsidRPr="00A76170" w:rsidRDefault="009961CE" w:rsidP="00747DD8">
            <w:pPr>
              <w:spacing w:after="0" w:line="240" w:lineRule="auto"/>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w:t>
            </w:r>
          </w:p>
        </w:tc>
        <w:tc>
          <w:tcPr>
            <w:tcW w:w="1580" w:type="dxa"/>
            <w:shd w:val="clear" w:color="auto" w:fill="D2EAF1"/>
            <w:noWrap/>
            <w:hideMark/>
          </w:tcPr>
          <w:p w14:paraId="3B63A0F7" w14:textId="77777777" w:rsidR="009961CE" w:rsidRPr="00A76170" w:rsidRDefault="009961CE" w:rsidP="00747DD8">
            <w:pPr>
              <w:spacing w:after="0" w:line="240" w:lineRule="auto"/>
              <w:jc w:val="right"/>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xml:space="preserve"> $309,000.00 </w:t>
            </w:r>
          </w:p>
        </w:tc>
        <w:tc>
          <w:tcPr>
            <w:tcW w:w="772" w:type="dxa"/>
            <w:shd w:val="clear" w:color="auto" w:fill="D2EAF1"/>
            <w:noWrap/>
            <w:hideMark/>
          </w:tcPr>
          <w:p w14:paraId="7823068F" w14:textId="77777777" w:rsidR="009961CE" w:rsidRPr="00A76170" w:rsidRDefault="009961CE" w:rsidP="00747DD8">
            <w:pPr>
              <w:spacing w:after="0" w:line="240" w:lineRule="auto"/>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w:t>
            </w:r>
          </w:p>
        </w:tc>
        <w:tc>
          <w:tcPr>
            <w:tcW w:w="772" w:type="dxa"/>
            <w:shd w:val="clear" w:color="auto" w:fill="D2EAF1"/>
            <w:noWrap/>
            <w:hideMark/>
          </w:tcPr>
          <w:p w14:paraId="72BF8C30" w14:textId="77777777" w:rsidR="009961CE" w:rsidRPr="00A76170" w:rsidRDefault="009961CE" w:rsidP="00747DD8">
            <w:pPr>
              <w:spacing w:after="0" w:line="240" w:lineRule="auto"/>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w:t>
            </w:r>
          </w:p>
        </w:tc>
        <w:tc>
          <w:tcPr>
            <w:tcW w:w="1580" w:type="dxa"/>
            <w:shd w:val="clear" w:color="auto" w:fill="D2EAF1"/>
            <w:noWrap/>
            <w:hideMark/>
          </w:tcPr>
          <w:p w14:paraId="39721189" w14:textId="77777777" w:rsidR="009961CE" w:rsidRPr="00A76170" w:rsidRDefault="009961CE" w:rsidP="00747DD8">
            <w:pPr>
              <w:spacing w:after="0" w:line="240" w:lineRule="auto"/>
              <w:jc w:val="right"/>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xml:space="preserve"> $5</w:t>
            </w:r>
            <w:r>
              <w:rPr>
                <w:rFonts w:ascii="Arial" w:eastAsia="Times New Roman" w:hAnsi="Arial" w:cs="Arial"/>
                <w:color w:val="000000"/>
                <w:sz w:val="20"/>
                <w:szCs w:val="20"/>
                <w:lang w:val="en-GB"/>
              </w:rPr>
              <w:t>85</w:t>
            </w:r>
            <w:r w:rsidRPr="00A76170">
              <w:rPr>
                <w:rFonts w:ascii="Arial" w:eastAsia="Times New Roman" w:hAnsi="Arial" w:cs="Arial"/>
                <w:color w:val="000000"/>
                <w:sz w:val="20"/>
                <w:szCs w:val="20"/>
                <w:lang w:val="en-GB"/>
              </w:rPr>
              <w:t xml:space="preserve">,000.00 </w:t>
            </w:r>
          </w:p>
        </w:tc>
        <w:tc>
          <w:tcPr>
            <w:tcW w:w="772" w:type="dxa"/>
            <w:shd w:val="clear" w:color="auto" w:fill="D2EAF1"/>
            <w:noWrap/>
            <w:hideMark/>
          </w:tcPr>
          <w:p w14:paraId="68179799" w14:textId="77777777" w:rsidR="009961CE" w:rsidRPr="00A76170" w:rsidRDefault="009961CE" w:rsidP="00747DD8">
            <w:pPr>
              <w:spacing w:after="0" w:line="240" w:lineRule="auto"/>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w:t>
            </w:r>
          </w:p>
        </w:tc>
        <w:tc>
          <w:tcPr>
            <w:tcW w:w="772" w:type="dxa"/>
            <w:shd w:val="clear" w:color="auto" w:fill="D2EAF1"/>
            <w:noWrap/>
            <w:hideMark/>
          </w:tcPr>
          <w:p w14:paraId="6C1FB8D2" w14:textId="77777777" w:rsidR="009961CE" w:rsidRPr="00A76170" w:rsidRDefault="009961CE" w:rsidP="00747DD8">
            <w:pPr>
              <w:spacing w:after="0" w:line="240" w:lineRule="auto"/>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w:t>
            </w:r>
          </w:p>
        </w:tc>
        <w:tc>
          <w:tcPr>
            <w:tcW w:w="1400" w:type="dxa"/>
            <w:shd w:val="clear" w:color="auto" w:fill="D2EAF1"/>
            <w:noWrap/>
            <w:hideMark/>
          </w:tcPr>
          <w:p w14:paraId="1802543E" w14:textId="77777777" w:rsidR="009961CE" w:rsidRPr="00A76170" w:rsidRDefault="009961CE" w:rsidP="00747DD8">
            <w:pPr>
              <w:spacing w:after="0" w:line="240" w:lineRule="auto"/>
              <w:jc w:val="right"/>
              <w:rPr>
                <w:rFonts w:ascii="Arial" w:eastAsia="Times New Roman" w:hAnsi="Arial" w:cs="Arial"/>
                <w:color w:val="000000"/>
                <w:sz w:val="20"/>
                <w:szCs w:val="20"/>
                <w:lang w:val="en-GB"/>
              </w:rPr>
            </w:pPr>
            <w:r w:rsidRPr="00A76170">
              <w:rPr>
                <w:rFonts w:ascii="Arial" w:eastAsia="Times New Roman" w:hAnsi="Arial" w:cs="Arial"/>
                <w:color w:val="000000"/>
                <w:sz w:val="20"/>
                <w:szCs w:val="20"/>
                <w:lang w:val="en-GB"/>
              </w:rPr>
              <w:t xml:space="preserve"> $</w:t>
            </w:r>
            <w:r>
              <w:rPr>
                <w:rFonts w:ascii="Arial" w:eastAsia="Times New Roman" w:hAnsi="Arial" w:cs="Arial"/>
                <w:color w:val="000000"/>
                <w:sz w:val="20"/>
                <w:szCs w:val="20"/>
                <w:lang w:val="en-GB"/>
              </w:rPr>
              <w:t>60</w:t>
            </w:r>
            <w:r w:rsidRPr="00A76170">
              <w:rPr>
                <w:rFonts w:ascii="Arial" w:eastAsia="Times New Roman" w:hAnsi="Arial" w:cs="Arial"/>
                <w:color w:val="000000"/>
                <w:sz w:val="20"/>
                <w:szCs w:val="20"/>
                <w:lang w:val="en-GB"/>
              </w:rPr>
              <w:t xml:space="preserve">3,000.00 </w:t>
            </w:r>
          </w:p>
        </w:tc>
        <w:tc>
          <w:tcPr>
            <w:tcW w:w="1580" w:type="dxa"/>
            <w:shd w:val="clear" w:color="auto" w:fill="D2EAF1"/>
            <w:noWrap/>
            <w:hideMark/>
          </w:tcPr>
          <w:p w14:paraId="2C667D0E" w14:textId="77777777" w:rsidR="009961CE" w:rsidRPr="00360C87" w:rsidRDefault="009961CE" w:rsidP="00747DD8">
            <w:pPr>
              <w:spacing w:after="0" w:line="240" w:lineRule="auto"/>
              <w:jc w:val="right"/>
              <w:rPr>
                <w:rFonts w:ascii="Arial" w:eastAsia="Times New Roman" w:hAnsi="Arial" w:cs="Arial"/>
                <w:b/>
                <w:bCs/>
                <w:color w:val="000000"/>
                <w:sz w:val="20"/>
                <w:szCs w:val="20"/>
                <w:lang w:val="en-GB"/>
              </w:rPr>
            </w:pPr>
            <w:r w:rsidRPr="00360C87">
              <w:rPr>
                <w:rFonts w:ascii="Arial" w:eastAsia="Times New Roman" w:hAnsi="Arial" w:cs="Arial"/>
                <w:b/>
                <w:bCs/>
                <w:color w:val="000000"/>
                <w:sz w:val="20"/>
                <w:szCs w:val="20"/>
                <w:lang w:val="en-GB"/>
              </w:rPr>
              <w:t> </w:t>
            </w:r>
          </w:p>
        </w:tc>
      </w:tr>
      <w:tr w:rsidR="009961CE" w:rsidRPr="00F97182" w14:paraId="0D6BBC57"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70235216"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Hardware</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611184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8DDCA4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FA658F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BAEEA26"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$1,9</w:t>
            </w:r>
            <w:r>
              <w:rPr>
                <w:rFonts w:ascii="Arial" w:eastAsia="Times New Roman" w:hAnsi="Arial" w:cs="Arial"/>
                <w:color w:val="000000"/>
                <w:sz w:val="20"/>
                <w:szCs w:val="20"/>
                <w:lang w:val="en-GB"/>
              </w:rPr>
              <w:t>15</w:t>
            </w:r>
            <w:r w:rsidRPr="00F97182">
              <w:rPr>
                <w:rFonts w:ascii="Arial" w:eastAsia="Times New Roman" w:hAnsi="Arial" w:cs="Arial"/>
                <w:color w:val="000000"/>
                <w:sz w:val="20"/>
                <w:szCs w:val="20"/>
                <w:lang w:val="en-GB"/>
              </w:rPr>
              <w:t xml:space="preserve">,000.00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0596A0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146620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42C1A5C"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w:t>
            </w:r>
            <w:r>
              <w:rPr>
                <w:rFonts w:ascii="Arial" w:eastAsia="Times New Roman" w:hAnsi="Arial" w:cs="Arial"/>
                <w:color w:val="000000"/>
                <w:sz w:val="20"/>
                <w:szCs w:val="20"/>
                <w:lang w:val="en-GB"/>
              </w:rPr>
              <w:t>986,000</w:t>
            </w:r>
            <w:r w:rsidRPr="00F97182">
              <w:rPr>
                <w:rFonts w:ascii="Arial" w:eastAsia="Times New Roman" w:hAnsi="Arial" w:cs="Arial"/>
                <w:color w:val="000000"/>
                <w:sz w:val="20"/>
                <w:szCs w:val="20"/>
                <w:lang w:val="en-GB"/>
              </w:rPr>
              <w:t xml:space="preserve">.00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AFC1782"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41EB92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9B11E3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AE06410" w14:textId="77777777" w:rsidR="009961CE" w:rsidRPr="00360C87" w:rsidRDefault="009961CE" w:rsidP="00747DD8">
            <w:pPr>
              <w:spacing w:after="0" w:line="240" w:lineRule="auto"/>
              <w:jc w:val="right"/>
              <w:rPr>
                <w:rFonts w:ascii="Arial" w:eastAsia="Times New Roman" w:hAnsi="Arial" w:cs="Arial"/>
                <w:b/>
                <w:bCs/>
                <w:color w:val="000000"/>
                <w:sz w:val="20"/>
                <w:szCs w:val="20"/>
                <w:lang w:val="en-GB"/>
              </w:rPr>
            </w:pPr>
            <w:r w:rsidRPr="00360C87">
              <w:rPr>
                <w:rFonts w:ascii="Arial" w:eastAsia="Times New Roman" w:hAnsi="Arial" w:cs="Arial"/>
                <w:b/>
                <w:bCs/>
                <w:color w:val="000000"/>
                <w:sz w:val="20"/>
                <w:szCs w:val="20"/>
                <w:lang w:val="en-GB"/>
              </w:rPr>
              <w:t> </w:t>
            </w:r>
          </w:p>
        </w:tc>
      </w:tr>
      <w:tr w:rsidR="009961CE" w:rsidRPr="00F97182" w14:paraId="03F4A2AF" w14:textId="77777777" w:rsidTr="00747DD8">
        <w:trPr>
          <w:trHeight w:val="300"/>
        </w:trPr>
        <w:tc>
          <w:tcPr>
            <w:tcW w:w="2620" w:type="dxa"/>
            <w:tcBorders>
              <w:left w:val="single" w:sz="8" w:space="0" w:color="FFFFFF"/>
              <w:right w:val="single" w:sz="24" w:space="0" w:color="FFFFFF"/>
            </w:tcBorders>
            <w:shd w:val="clear" w:color="auto" w:fill="4BACC6"/>
            <w:noWrap/>
            <w:hideMark/>
          </w:tcPr>
          <w:p w14:paraId="79251943"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Training</w:t>
            </w:r>
          </w:p>
        </w:tc>
        <w:tc>
          <w:tcPr>
            <w:tcW w:w="1700" w:type="dxa"/>
            <w:shd w:val="clear" w:color="auto" w:fill="D2EAF1"/>
            <w:noWrap/>
            <w:hideMark/>
          </w:tcPr>
          <w:p w14:paraId="1F47205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06B187E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63B73C8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079AB75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5577DDA4"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727ECB6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054DD456" w14:textId="3DE02A59"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w:t>
            </w:r>
            <w:r>
              <w:rPr>
                <w:rFonts w:ascii="Arial" w:eastAsia="Times New Roman" w:hAnsi="Arial" w:cs="Arial"/>
                <w:color w:val="000000"/>
                <w:sz w:val="20"/>
                <w:szCs w:val="20"/>
                <w:lang w:val="en-GB"/>
              </w:rPr>
              <w:t>2</w:t>
            </w:r>
            <w:r w:rsidR="00331E6F">
              <w:rPr>
                <w:rFonts w:ascii="Arial" w:eastAsia="Times New Roman" w:hAnsi="Arial" w:cs="Arial"/>
                <w:color w:val="000000"/>
                <w:sz w:val="20"/>
                <w:szCs w:val="20"/>
                <w:lang w:val="en-GB"/>
              </w:rPr>
              <w:t>21</w:t>
            </w:r>
            <w:r>
              <w:rPr>
                <w:rFonts w:ascii="Arial" w:eastAsia="Times New Roman" w:hAnsi="Arial" w:cs="Arial"/>
                <w:color w:val="000000"/>
                <w:sz w:val="20"/>
                <w:szCs w:val="20"/>
                <w:lang w:val="en-GB"/>
              </w:rPr>
              <w:t>,</w:t>
            </w:r>
            <w:r w:rsidR="00331E6F">
              <w:rPr>
                <w:rFonts w:ascii="Arial" w:eastAsia="Times New Roman" w:hAnsi="Arial" w:cs="Arial"/>
                <w:color w:val="000000"/>
                <w:sz w:val="20"/>
                <w:szCs w:val="20"/>
                <w:lang w:val="en-GB"/>
              </w:rPr>
              <w:t>3</w:t>
            </w:r>
            <w:r>
              <w:rPr>
                <w:rFonts w:ascii="Arial" w:eastAsia="Times New Roman" w:hAnsi="Arial" w:cs="Arial"/>
                <w:color w:val="000000"/>
                <w:sz w:val="20"/>
                <w:szCs w:val="20"/>
                <w:lang w:val="en-GB"/>
              </w:rPr>
              <w:t>75</w:t>
            </w:r>
            <w:r w:rsidRPr="00F97182">
              <w:rPr>
                <w:rFonts w:ascii="Arial" w:eastAsia="Times New Roman" w:hAnsi="Arial" w:cs="Arial"/>
                <w:color w:val="000000"/>
                <w:sz w:val="20"/>
                <w:szCs w:val="20"/>
                <w:lang w:val="en-GB"/>
              </w:rPr>
              <w:t xml:space="preserve">.00 </w:t>
            </w:r>
          </w:p>
        </w:tc>
        <w:tc>
          <w:tcPr>
            <w:tcW w:w="772" w:type="dxa"/>
            <w:shd w:val="clear" w:color="auto" w:fill="D2EAF1"/>
            <w:noWrap/>
            <w:hideMark/>
          </w:tcPr>
          <w:p w14:paraId="15D7976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0AD8DC3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shd w:val="clear" w:color="auto" w:fill="D2EAF1"/>
            <w:noWrap/>
            <w:hideMark/>
          </w:tcPr>
          <w:p w14:paraId="3C84AC27"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w:t>
            </w:r>
            <w:r>
              <w:rPr>
                <w:rFonts w:ascii="Arial" w:eastAsia="Times New Roman" w:hAnsi="Arial" w:cs="Arial"/>
                <w:color w:val="000000"/>
                <w:sz w:val="20"/>
                <w:szCs w:val="20"/>
                <w:lang w:val="en-GB"/>
              </w:rPr>
              <w:t>221,375</w:t>
            </w:r>
            <w:r w:rsidRPr="00F97182">
              <w:rPr>
                <w:rFonts w:ascii="Arial" w:eastAsia="Times New Roman" w:hAnsi="Arial" w:cs="Arial"/>
                <w:color w:val="000000"/>
                <w:sz w:val="20"/>
                <w:szCs w:val="20"/>
                <w:lang w:val="en-GB"/>
              </w:rPr>
              <w:t xml:space="preserve">.00 </w:t>
            </w:r>
          </w:p>
        </w:tc>
        <w:tc>
          <w:tcPr>
            <w:tcW w:w="1580" w:type="dxa"/>
            <w:shd w:val="clear" w:color="auto" w:fill="D2EAF1"/>
            <w:noWrap/>
            <w:hideMark/>
          </w:tcPr>
          <w:p w14:paraId="48CD3846"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0653E954"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5B11D177"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Total cash flow per year</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59D9D6B"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AACEDE3"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72ED309"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A62FB9A"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$2,2</w:t>
            </w:r>
            <w:r>
              <w:rPr>
                <w:rFonts w:ascii="Arial" w:eastAsia="Times New Roman" w:hAnsi="Arial" w:cs="Arial"/>
                <w:b/>
                <w:bCs/>
                <w:color w:val="000000"/>
                <w:sz w:val="20"/>
                <w:szCs w:val="20"/>
                <w:lang w:val="en-GB"/>
              </w:rPr>
              <w:t>2</w:t>
            </w:r>
            <w:r w:rsidRPr="00F97182">
              <w:rPr>
                <w:rFonts w:ascii="Arial" w:eastAsia="Times New Roman" w:hAnsi="Arial" w:cs="Arial"/>
                <w:b/>
                <w:bCs/>
                <w:color w:val="000000"/>
                <w:sz w:val="20"/>
                <w:szCs w:val="20"/>
                <w:lang w:val="en-GB"/>
              </w:rPr>
              <w:t xml:space="preserve">4,000.00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25B1C30"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C551DBA"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8623C92"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 xml:space="preserve"> $1,792,375</w:t>
            </w:r>
            <w:r w:rsidRPr="00F97182">
              <w:rPr>
                <w:rFonts w:ascii="Arial" w:eastAsia="Times New Roman" w:hAnsi="Arial" w:cs="Arial"/>
                <w:b/>
                <w:bCs/>
                <w:color w:val="000000"/>
                <w:sz w:val="20"/>
                <w:szCs w:val="20"/>
                <w:lang w:val="en-GB"/>
              </w:rPr>
              <w:t xml:space="preserve">.00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BBA51E8"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5E4F2D7"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B451FD5"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 xml:space="preserve"> $824,375</w:t>
            </w:r>
            <w:r w:rsidRPr="00F97182">
              <w:rPr>
                <w:rFonts w:ascii="Arial" w:eastAsia="Times New Roman" w:hAnsi="Arial" w:cs="Arial"/>
                <w:b/>
                <w:bCs/>
                <w:color w:val="000000"/>
                <w:sz w:val="20"/>
                <w:szCs w:val="20"/>
                <w:lang w:val="en-GB"/>
              </w:rPr>
              <w:t xml:space="preserve">.00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5E326CA"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r>
              <w:rPr>
                <w:rFonts w:ascii="Arial" w:eastAsia="Times New Roman" w:hAnsi="Arial" w:cs="Arial"/>
                <w:b/>
                <w:bCs/>
                <w:color w:val="000000"/>
                <w:sz w:val="20"/>
                <w:szCs w:val="20"/>
                <w:lang w:val="en-GB"/>
              </w:rPr>
              <w:t>$4,840,750</w:t>
            </w:r>
            <w:r w:rsidRPr="00F97182">
              <w:rPr>
                <w:rFonts w:ascii="Arial" w:eastAsia="Times New Roman" w:hAnsi="Arial" w:cs="Arial"/>
                <w:b/>
                <w:bCs/>
                <w:color w:val="000000"/>
                <w:sz w:val="20"/>
                <w:szCs w:val="20"/>
                <w:lang w:val="en-GB"/>
              </w:rPr>
              <w:t>.00</w:t>
            </w:r>
          </w:p>
        </w:tc>
      </w:tr>
      <w:tr w:rsidR="009961CE" w:rsidRPr="00F97182" w14:paraId="32CC732E" w14:textId="77777777" w:rsidTr="00747DD8">
        <w:trPr>
          <w:trHeight w:val="300"/>
        </w:trPr>
        <w:tc>
          <w:tcPr>
            <w:tcW w:w="2620" w:type="dxa"/>
            <w:tcBorders>
              <w:left w:val="single" w:sz="8" w:space="0" w:color="FFFFFF"/>
              <w:right w:val="single" w:sz="24" w:space="0" w:color="FFFFFF"/>
            </w:tcBorders>
            <w:shd w:val="clear" w:color="auto" w:fill="4BACC6"/>
            <w:noWrap/>
            <w:hideMark/>
          </w:tcPr>
          <w:p w14:paraId="5C2AFC1A"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700" w:type="dxa"/>
            <w:shd w:val="clear" w:color="auto" w:fill="D2EAF1"/>
            <w:noWrap/>
            <w:hideMark/>
          </w:tcPr>
          <w:p w14:paraId="7816614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0DA01B2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523F2A0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5C3CD7A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25297AC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43581A1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25ED5FC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1E8078C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shd w:val="clear" w:color="auto" w:fill="D2EAF1"/>
            <w:noWrap/>
            <w:hideMark/>
          </w:tcPr>
          <w:p w14:paraId="41A69DE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shd w:val="clear" w:color="auto" w:fill="D2EAF1"/>
            <w:noWrap/>
            <w:hideMark/>
          </w:tcPr>
          <w:p w14:paraId="3004431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shd w:val="clear" w:color="auto" w:fill="D2EAF1"/>
            <w:noWrap/>
            <w:hideMark/>
          </w:tcPr>
          <w:p w14:paraId="2E8EAE9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36D23B6" w14:textId="77777777" w:rsidTr="00747DD8">
        <w:trPr>
          <w:trHeight w:val="300"/>
        </w:trPr>
        <w:tc>
          <w:tcPr>
            <w:tcW w:w="2620" w:type="dxa"/>
            <w:tcBorders>
              <w:top w:val="single" w:sz="8" w:space="0" w:color="FFFFFF"/>
              <w:left w:val="single" w:sz="8" w:space="0" w:color="FFFFFF"/>
              <w:right w:val="single" w:sz="24" w:space="0" w:color="FFFFFF"/>
            </w:tcBorders>
            <w:shd w:val="clear" w:color="auto" w:fill="4BACC6"/>
            <w:noWrap/>
            <w:hideMark/>
          </w:tcPr>
          <w:p w14:paraId="686B7883"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Discount factor at 11%</w:t>
            </w:r>
          </w:p>
        </w:tc>
        <w:tc>
          <w:tcPr>
            <w:tcW w:w="17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DFB1A6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530889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1F57C2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1A88F7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A9514B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448585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671F3B8"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0.901</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C9FCC3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772"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969081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D68D643"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0.812</w:t>
            </w:r>
          </w:p>
        </w:tc>
        <w:tc>
          <w:tcPr>
            <w:tcW w:w="1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9F0BC1B"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Total</w:t>
            </w:r>
          </w:p>
        </w:tc>
      </w:tr>
      <w:tr w:rsidR="009961CE" w:rsidRPr="00F97182" w14:paraId="0DAF824F" w14:textId="77777777" w:rsidTr="00747DD8">
        <w:trPr>
          <w:trHeight w:val="520"/>
        </w:trPr>
        <w:tc>
          <w:tcPr>
            <w:tcW w:w="2620" w:type="dxa"/>
            <w:tcBorders>
              <w:left w:val="single" w:sz="8" w:space="0" w:color="FFFFFF"/>
              <w:right w:val="single" w:sz="24" w:space="0" w:color="FFFFFF"/>
            </w:tcBorders>
            <w:shd w:val="clear" w:color="auto" w:fill="4BACC6"/>
            <w:hideMark/>
          </w:tcPr>
          <w:p w14:paraId="6CFFD707"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Present Value of the Cash Flows expected for the three years of project implementation</w:t>
            </w:r>
          </w:p>
        </w:tc>
        <w:tc>
          <w:tcPr>
            <w:tcW w:w="1700" w:type="dxa"/>
            <w:shd w:val="clear" w:color="auto" w:fill="D2EAF1"/>
            <w:noWrap/>
            <w:hideMark/>
          </w:tcPr>
          <w:p w14:paraId="2DE9268C"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772" w:type="dxa"/>
            <w:shd w:val="clear" w:color="auto" w:fill="D2EAF1"/>
            <w:noWrap/>
            <w:hideMark/>
          </w:tcPr>
          <w:p w14:paraId="64789E33"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772" w:type="dxa"/>
            <w:shd w:val="clear" w:color="auto" w:fill="D2EAF1"/>
            <w:noWrap/>
            <w:hideMark/>
          </w:tcPr>
          <w:p w14:paraId="025A0676"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580" w:type="dxa"/>
            <w:shd w:val="clear" w:color="auto" w:fill="D2EAF1"/>
            <w:noWrap/>
            <w:hideMark/>
          </w:tcPr>
          <w:p w14:paraId="52B6A0FA"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$2,2</w:t>
            </w:r>
            <w:r>
              <w:rPr>
                <w:rFonts w:ascii="Arial" w:eastAsia="Times New Roman" w:hAnsi="Arial" w:cs="Arial"/>
                <w:b/>
                <w:bCs/>
                <w:color w:val="000000"/>
                <w:sz w:val="20"/>
                <w:szCs w:val="20"/>
                <w:lang w:val="en-GB"/>
              </w:rPr>
              <w:t>2</w:t>
            </w:r>
            <w:r w:rsidRPr="00F97182">
              <w:rPr>
                <w:rFonts w:ascii="Arial" w:eastAsia="Times New Roman" w:hAnsi="Arial" w:cs="Arial"/>
                <w:b/>
                <w:bCs/>
                <w:color w:val="000000"/>
                <w:sz w:val="20"/>
                <w:szCs w:val="20"/>
                <w:lang w:val="en-GB"/>
              </w:rPr>
              <w:t xml:space="preserve">4,000.00 </w:t>
            </w:r>
          </w:p>
        </w:tc>
        <w:tc>
          <w:tcPr>
            <w:tcW w:w="772" w:type="dxa"/>
            <w:shd w:val="clear" w:color="auto" w:fill="D2EAF1"/>
            <w:noWrap/>
            <w:hideMark/>
          </w:tcPr>
          <w:p w14:paraId="434A74EF"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772" w:type="dxa"/>
            <w:shd w:val="clear" w:color="auto" w:fill="D2EAF1"/>
            <w:noWrap/>
            <w:hideMark/>
          </w:tcPr>
          <w:p w14:paraId="1A74C4B3"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580" w:type="dxa"/>
            <w:shd w:val="clear" w:color="auto" w:fill="D2EAF1"/>
            <w:noWrap/>
            <w:hideMark/>
          </w:tcPr>
          <w:p w14:paraId="0CAAD2A2"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 xml:space="preserve"> $1,614,929.88</w:t>
            </w:r>
            <w:r w:rsidRPr="00F97182">
              <w:rPr>
                <w:rFonts w:ascii="Arial" w:eastAsia="Times New Roman" w:hAnsi="Arial" w:cs="Arial"/>
                <w:b/>
                <w:bCs/>
                <w:color w:val="000000"/>
                <w:sz w:val="20"/>
                <w:szCs w:val="20"/>
                <w:lang w:val="en-GB"/>
              </w:rPr>
              <w:t xml:space="preserve"> </w:t>
            </w:r>
          </w:p>
        </w:tc>
        <w:tc>
          <w:tcPr>
            <w:tcW w:w="772" w:type="dxa"/>
            <w:shd w:val="clear" w:color="auto" w:fill="D2EAF1"/>
            <w:noWrap/>
            <w:hideMark/>
          </w:tcPr>
          <w:p w14:paraId="105F4EE5"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772" w:type="dxa"/>
            <w:shd w:val="clear" w:color="auto" w:fill="D2EAF1"/>
            <w:noWrap/>
            <w:hideMark/>
          </w:tcPr>
          <w:p w14:paraId="336269F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400" w:type="dxa"/>
            <w:shd w:val="clear" w:color="auto" w:fill="D2EAF1"/>
            <w:noWrap/>
            <w:hideMark/>
          </w:tcPr>
          <w:p w14:paraId="61878969"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 xml:space="preserve"> $669</w:t>
            </w:r>
            <w:r w:rsidRPr="00F97182">
              <w:rPr>
                <w:rFonts w:ascii="Arial" w:eastAsia="Times New Roman" w:hAnsi="Arial" w:cs="Arial"/>
                <w:b/>
                <w:bCs/>
                <w:color w:val="000000"/>
                <w:sz w:val="20"/>
                <w:szCs w:val="20"/>
                <w:lang w:val="en-GB"/>
              </w:rPr>
              <w:t>,</w:t>
            </w:r>
            <w:r>
              <w:rPr>
                <w:rFonts w:ascii="Arial" w:eastAsia="Times New Roman" w:hAnsi="Arial" w:cs="Arial"/>
                <w:b/>
                <w:bCs/>
                <w:color w:val="000000"/>
                <w:sz w:val="20"/>
                <w:szCs w:val="20"/>
                <w:lang w:val="en-GB"/>
              </w:rPr>
              <w:t>392.5</w:t>
            </w:r>
            <w:r w:rsidRPr="00F97182">
              <w:rPr>
                <w:rFonts w:ascii="Arial" w:eastAsia="Times New Roman" w:hAnsi="Arial" w:cs="Arial"/>
                <w:b/>
                <w:bCs/>
                <w:color w:val="000000"/>
                <w:sz w:val="20"/>
                <w:szCs w:val="20"/>
                <w:lang w:val="en-GB"/>
              </w:rPr>
              <w:t xml:space="preserve"> </w:t>
            </w:r>
          </w:p>
        </w:tc>
        <w:tc>
          <w:tcPr>
            <w:tcW w:w="1580" w:type="dxa"/>
            <w:shd w:val="clear" w:color="auto" w:fill="D2EAF1"/>
            <w:noWrap/>
            <w:hideMark/>
          </w:tcPr>
          <w:p w14:paraId="27AF5DD5"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 xml:space="preserve"> $4,508</w:t>
            </w:r>
            <w:r w:rsidRPr="00F97182">
              <w:rPr>
                <w:rFonts w:ascii="Arial" w:eastAsia="Times New Roman" w:hAnsi="Arial" w:cs="Arial"/>
                <w:b/>
                <w:bCs/>
                <w:color w:val="000000"/>
                <w:sz w:val="20"/>
                <w:szCs w:val="20"/>
                <w:lang w:val="en-GB"/>
              </w:rPr>
              <w:t>,</w:t>
            </w:r>
            <w:r>
              <w:rPr>
                <w:rFonts w:ascii="Arial" w:eastAsia="Times New Roman" w:hAnsi="Arial" w:cs="Arial"/>
                <w:b/>
                <w:bCs/>
                <w:color w:val="000000"/>
                <w:sz w:val="20"/>
                <w:szCs w:val="20"/>
                <w:lang w:val="en-GB"/>
              </w:rPr>
              <w:t>322</w:t>
            </w:r>
            <w:r w:rsidRPr="00F97182">
              <w:rPr>
                <w:rFonts w:ascii="Arial" w:eastAsia="Times New Roman" w:hAnsi="Arial" w:cs="Arial"/>
                <w:b/>
                <w:bCs/>
                <w:color w:val="000000"/>
                <w:sz w:val="20"/>
                <w:szCs w:val="20"/>
                <w:lang w:val="en-GB"/>
              </w:rPr>
              <w:t>.</w:t>
            </w:r>
            <w:r>
              <w:rPr>
                <w:rFonts w:ascii="Arial" w:eastAsia="Times New Roman" w:hAnsi="Arial" w:cs="Arial"/>
                <w:b/>
                <w:bCs/>
                <w:color w:val="000000"/>
                <w:sz w:val="20"/>
                <w:szCs w:val="20"/>
                <w:lang w:val="en-GB"/>
              </w:rPr>
              <w:t>38</w:t>
            </w:r>
            <w:r w:rsidRPr="00F97182">
              <w:rPr>
                <w:rFonts w:ascii="Arial" w:eastAsia="Times New Roman" w:hAnsi="Arial" w:cs="Arial"/>
                <w:b/>
                <w:bCs/>
                <w:color w:val="000000"/>
                <w:sz w:val="20"/>
                <w:szCs w:val="20"/>
                <w:lang w:val="en-GB"/>
              </w:rPr>
              <w:t xml:space="preserve"> </w:t>
            </w:r>
          </w:p>
        </w:tc>
      </w:tr>
    </w:tbl>
    <w:p w14:paraId="2126C095" w14:textId="77777777" w:rsidR="009961CE" w:rsidRPr="00F97182" w:rsidRDefault="009961CE" w:rsidP="009961CE">
      <w:pPr>
        <w:widowControl w:val="0"/>
        <w:autoSpaceDE w:val="0"/>
        <w:autoSpaceDN w:val="0"/>
        <w:adjustRightInd w:val="0"/>
        <w:spacing w:after="240"/>
        <w:rPr>
          <w:rFonts w:ascii="Arial" w:hAnsi="Arial" w:cs="Arial"/>
          <w:sz w:val="20"/>
          <w:szCs w:val="20"/>
          <w:lang w:val="en-GB"/>
        </w:rPr>
      </w:pPr>
    </w:p>
    <w:p w14:paraId="66B6CA3A" w14:textId="77777777" w:rsidR="009961CE" w:rsidRPr="00F97182" w:rsidRDefault="009961CE" w:rsidP="009961CE">
      <w:pPr>
        <w:widowControl w:val="0"/>
        <w:autoSpaceDE w:val="0"/>
        <w:autoSpaceDN w:val="0"/>
        <w:adjustRightInd w:val="0"/>
        <w:spacing w:after="240"/>
        <w:rPr>
          <w:rFonts w:ascii="Arial" w:hAnsi="Arial" w:cs="Arial"/>
          <w:sz w:val="20"/>
          <w:szCs w:val="20"/>
          <w:lang w:val="en-GB"/>
        </w:rPr>
      </w:pPr>
      <w:r w:rsidRPr="00F97182">
        <w:rPr>
          <w:rFonts w:ascii="Arial" w:hAnsi="Arial" w:cs="Arial"/>
          <w:sz w:val="20"/>
          <w:szCs w:val="20"/>
          <w:lang w:val="en-GB"/>
        </w:rPr>
        <w:t>Table 10: Details of hardware projections</w:t>
      </w:r>
      <w:r>
        <w:rPr>
          <w:rStyle w:val="FootnoteReference"/>
          <w:rFonts w:ascii="Arial" w:hAnsi="Arial" w:cs="Arial"/>
          <w:sz w:val="20"/>
          <w:szCs w:val="20"/>
          <w:lang w:val="en-GB"/>
        </w:rPr>
        <w:footnoteReference w:id="16"/>
      </w:r>
      <w:r w:rsidRPr="00F97182">
        <w:rPr>
          <w:rFonts w:ascii="Arial" w:hAnsi="Arial" w:cs="Arial"/>
          <w:sz w:val="20"/>
          <w:szCs w:val="20"/>
          <w:lang w:val="en-GB"/>
        </w:rPr>
        <w:t xml:space="preserve"> </w:t>
      </w:r>
    </w:p>
    <w:tbl>
      <w:tblPr>
        <w:tblW w:w="1362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040"/>
        <w:gridCol w:w="550"/>
        <w:gridCol w:w="1180"/>
        <w:gridCol w:w="1660"/>
        <w:gridCol w:w="1300"/>
        <w:gridCol w:w="2940"/>
      </w:tblGrid>
      <w:tr w:rsidR="009961CE" w:rsidRPr="00F97182" w14:paraId="157856A3" w14:textId="77777777" w:rsidTr="00747DD8">
        <w:trPr>
          <w:trHeight w:val="300"/>
        </w:trPr>
        <w:tc>
          <w:tcPr>
            <w:tcW w:w="604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0D78F275"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Datacentre</w:t>
            </w:r>
          </w:p>
        </w:tc>
        <w:tc>
          <w:tcPr>
            <w:tcW w:w="50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73FA2EBE"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 </w:t>
            </w:r>
          </w:p>
        </w:tc>
        <w:tc>
          <w:tcPr>
            <w:tcW w:w="118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5FE030B9"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 </w:t>
            </w:r>
          </w:p>
        </w:tc>
        <w:tc>
          <w:tcPr>
            <w:tcW w:w="166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36BA133B"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 </w:t>
            </w:r>
          </w:p>
        </w:tc>
        <w:tc>
          <w:tcPr>
            <w:tcW w:w="130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1B809919"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294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2F7E25AE"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r>
      <w:tr w:rsidR="009961CE" w:rsidRPr="00F97182" w14:paraId="56460815"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44A05733"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Hardware</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63E0AE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53535C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55D08C9"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$800,000.00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D26B34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0B9783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249D234" w14:textId="77777777" w:rsidTr="00747DD8">
        <w:trPr>
          <w:trHeight w:val="680"/>
        </w:trPr>
        <w:tc>
          <w:tcPr>
            <w:tcW w:w="7720" w:type="dxa"/>
            <w:gridSpan w:val="3"/>
            <w:tcBorders>
              <w:left w:val="single" w:sz="8" w:space="0" w:color="FFFFFF"/>
              <w:right w:val="single" w:sz="24" w:space="0" w:color="FFFFFF"/>
            </w:tcBorders>
            <w:shd w:val="clear" w:color="auto" w:fill="4BACC6"/>
            <w:hideMark/>
          </w:tcPr>
          <w:p w14:paraId="57B1049D"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Blade Enclosures x2, Power Servers x12, SAN Storage 6 TB (fast SSD and regular SAS Storage), Type Backup 24 TB </w:t>
            </w:r>
          </w:p>
        </w:tc>
        <w:tc>
          <w:tcPr>
            <w:tcW w:w="1660" w:type="dxa"/>
            <w:shd w:val="clear" w:color="auto" w:fill="D2EAF1"/>
            <w:noWrap/>
            <w:hideMark/>
          </w:tcPr>
          <w:p w14:paraId="3D0AE5F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00" w:type="dxa"/>
            <w:shd w:val="clear" w:color="auto" w:fill="D2EAF1"/>
            <w:noWrap/>
            <w:hideMark/>
          </w:tcPr>
          <w:p w14:paraId="6624C98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2C555FD2"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1CE0801D"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451209B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Rack Kites, Power Kits, Cables</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00B1F0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5B2F55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D7AC63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A144F34"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82F627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29EBC145"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6B9FA40F"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Networks (Switches. Routers firewalls)</w:t>
            </w:r>
          </w:p>
        </w:tc>
        <w:tc>
          <w:tcPr>
            <w:tcW w:w="500" w:type="dxa"/>
            <w:shd w:val="clear" w:color="auto" w:fill="D2EAF1"/>
            <w:noWrap/>
            <w:hideMark/>
          </w:tcPr>
          <w:p w14:paraId="6665D73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shd w:val="clear" w:color="auto" w:fill="D2EAF1"/>
            <w:noWrap/>
            <w:hideMark/>
          </w:tcPr>
          <w:p w14:paraId="6BFF7934"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shd w:val="clear" w:color="auto" w:fill="D2EAF1"/>
            <w:noWrap/>
            <w:hideMark/>
          </w:tcPr>
          <w:p w14:paraId="42D9C09E"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$180,000.00 </w:t>
            </w:r>
          </w:p>
        </w:tc>
        <w:tc>
          <w:tcPr>
            <w:tcW w:w="1300" w:type="dxa"/>
            <w:shd w:val="clear" w:color="auto" w:fill="D2EAF1"/>
            <w:noWrap/>
            <w:hideMark/>
          </w:tcPr>
          <w:p w14:paraId="36BF49A3" w14:textId="77777777" w:rsidR="009961CE" w:rsidRPr="00F97182" w:rsidRDefault="009961CE" w:rsidP="00747DD8">
            <w:pPr>
              <w:spacing w:after="0" w:line="240" w:lineRule="auto"/>
              <w:rPr>
                <w:rFonts w:ascii="Arial" w:eastAsia="Times New Roman" w:hAnsi="Arial" w:cs="Arial"/>
                <w:color w:val="548235"/>
                <w:sz w:val="20"/>
                <w:szCs w:val="20"/>
                <w:lang w:val="en-GB"/>
              </w:rPr>
            </w:pPr>
            <w:r w:rsidRPr="00F97182">
              <w:rPr>
                <w:rFonts w:ascii="Arial" w:eastAsia="Times New Roman" w:hAnsi="Arial" w:cs="Arial"/>
                <w:color w:val="548235"/>
                <w:sz w:val="20"/>
                <w:szCs w:val="20"/>
                <w:lang w:val="en-GB"/>
              </w:rPr>
              <w:t> </w:t>
            </w:r>
          </w:p>
        </w:tc>
        <w:tc>
          <w:tcPr>
            <w:tcW w:w="2940" w:type="dxa"/>
            <w:shd w:val="clear" w:color="auto" w:fill="D2EAF1"/>
            <w:noWrap/>
            <w:hideMark/>
          </w:tcPr>
          <w:p w14:paraId="6378BCB1" w14:textId="77777777" w:rsidR="009961CE" w:rsidRPr="00F97182" w:rsidRDefault="009961CE" w:rsidP="00747DD8">
            <w:pPr>
              <w:spacing w:after="0" w:line="240" w:lineRule="auto"/>
              <w:rPr>
                <w:rFonts w:ascii="Arial" w:eastAsia="Times New Roman" w:hAnsi="Arial" w:cs="Arial"/>
                <w:color w:val="548235"/>
                <w:sz w:val="20"/>
                <w:szCs w:val="20"/>
                <w:lang w:val="en-GB"/>
              </w:rPr>
            </w:pPr>
            <w:r w:rsidRPr="00F97182">
              <w:rPr>
                <w:rFonts w:ascii="Arial" w:eastAsia="Times New Roman" w:hAnsi="Arial" w:cs="Arial"/>
                <w:color w:val="548235"/>
                <w:sz w:val="20"/>
                <w:szCs w:val="20"/>
                <w:lang w:val="en-GB"/>
              </w:rPr>
              <w:t>(With "Jamoat" Considerations)</w:t>
            </w:r>
          </w:p>
        </w:tc>
      </w:tr>
      <w:tr w:rsidR="009961CE" w:rsidRPr="00F97182" w14:paraId="77F22E6F"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54624E47"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SAN Switches, Network Switches, Routers, Firewalls</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A61EE4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A00117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FAB922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412760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346A34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7F527652"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20EC4426"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Uninterrupted Power</w:t>
            </w:r>
          </w:p>
        </w:tc>
        <w:tc>
          <w:tcPr>
            <w:tcW w:w="500" w:type="dxa"/>
            <w:shd w:val="clear" w:color="auto" w:fill="D2EAF1"/>
            <w:noWrap/>
            <w:hideMark/>
          </w:tcPr>
          <w:p w14:paraId="22FF27F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shd w:val="clear" w:color="auto" w:fill="D2EAF1"/>
            <w:noWrap/>
            <w:hideMark/>
          </w:tcPr>
          <w:p w14:paraId="31AD177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shd w:val="clear" w:color="auto" w:fill="D2EAF1"/>
            <w:noWrap/>
            <w:hideMark/>
          </w:tcPr>
          <w:p w14:paraId="586AA0F9"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$80,000.00 </w:t>
            </w:r>
          </w:p>
        </w:tc>
        <w:tc>
          <w:tcPr>
            <w:tcW w:w="1300" w:type="dxa"/>
            <w:shd w:val="clear" w:color="auto" w:fill="D2EAF1"/>
            <w:noWrap/>
            <w:hideMark/>
          </w:tcPr>
          <w:p w14:paraId="0DAE61C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75E8CEC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44E67FE1"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19921EB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4x 10 KWA UPS (N+1)</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5B09D0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3860EB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8F0044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AE22583" w14:textId="77777777" w:rsidR="009961CE" w:rsidRPr="00F97182" w:rsidRDefault="009961CE" w:rsidP="00747DD8">
            <w:pPr>
              <w:spacing w:after="0" w:line="240" w:lineRule="auto"/>
              <w:jc w:val="right"/>
              <w:rPr>
                <w:rFonts w:ascii="Arial" w:eastAsia="Times New Roman" w:hAnsi="Arial" w:cs="Arial"/>
                <w:color w:val="D9D9D9"/>
                <w:sz w:val="20"/>
                <w:szCs w:val="20"/>
                <w:lang w:val="en-GB"/>
              </w:rPr>
            </w:pPr>
            <w:r w:rsidRPr="00F97182">
              <w:rPr>
                <w:rFonts w:ascii="Arial" w:eastAsia="Times New Roman" w:hAnsi="Arial" w:cs="Arial"/>
                <w:color w:val="D9D9D9"/>
                <w:sz w:val="20"/>
                <w:szCs w:val="20"/>
                <w:lang w:val="en-GB"/>
              </w:rPr>
              <w:t xml:space="preserve"> $50,000.00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0C5F22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3A0407B8"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59C4B4CD"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Power Generator for Datacentre (Including Building and Cabling)</w:t>
            </w:r>
          </w:p>
        </w:tc>
        <w:tc>
          <w:tcPr>
            <w:tcW w:w="500" w:type="dxa"/>
            <w:shd w:val="clear" w:color="auto" w:fill="D2EAF1"/>
            <w:noWrap/>
            <w:hideMark/>
          </w:tcPr>
          <w:p w14:paraId="6A590E8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shd w:val="clear" w:color="auto" w:fill="D2EAF1"/>
            <w:noWrap/>
            <w:hideMark/>
          </w:tcPr>
          <w:p w14:paraId="758EA2F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shd w:val="clear" w:color="auto" w:fill="D2EAF1"/>
            <w:noWrap/>
            <w:hideMark/>
          </w:tcPr>
          <w:p w14:paraId="7C0E9C5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00" w:type="dxa"/>
            <w:shd w:val="clear" w:color="auto" w:fill="D2EAF1"/>
            <w:noWrap/>
            <w:hideMark/>
          </w:tcPr>
          <w:p w14:paraId="5791BCA8" w14:textId="77777777" w:rsidR="009961CE" w:rsidRPr="00F97182" w:rsidRDefault="009961CE" w:rsidP="00747DD8">
            <w:pPr>
              <w:spacing w:after="0" w:line="240" w:lineRule="auto"/>
              <w:jc w:val="right"/>
              <w:rPr>
                <w:rFonts w:ascii="Arial" w:eastAsia="Times New Roman" w:hAnsi="Arial" w:cs="Arial"/>
                <w:color w:val="D9D9D9"/>
                <w:sz w:val="20"/>
                <w:szCs w:val="20"/>
                <w:lang w:val="en-GB"/>
              </w:rPr>
            </w:pPr>
            <w:r w:rsidRPr="00F97182">
              <w:rPr>
                <w:rFonts w:ascii="Arial" w:eastAsia="Times New Roman" w:hAnsi="Arial" w:cs="Arial"/>
                <w:color w:val="D9D9D9"/>
                <w:sz w:val="20"/>
                <w:szCs w:val="20"/>
                <w:lang w:val="en-GB"/>
              </w:rPr>
              <w:t xml:space="preserve"> $30,000.00 </w:t>
            </w:r>
          </w:p>
        </w:tc>
        <w:tc>
          <w:tcPr>
            <w:tcW w:w="2940" w:type="dxa"/>
            <w:shd w:val="clear" w:color="auto" w:fill="D2EAF1"/>
            <w:noWrap/>
            <w:hideMark/>
          </w:tcPr>
          <w:p w14:paraId="0CFF524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72B6B011"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47A8F1D7"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Software Datacentre</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752905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577F4C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5F75A35"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$600,000.00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D4C4EF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37D230F" w14:textId="77777777" w:rsidR="009961CE" w:rsidRPr="00F97182" w:rsidRDefault="009961CE" w:rsidP="00747DD8">
            <w:pPr>
              <w:spacing w:after="0" w:line="240" w:lineRule="auto"/>
              <w:rPr>
                <w:rFonts w:ascii="Arial" w:eastAsia="Times New Roman" w:hAnsi="Arial" w:cs="Arial"/>
                <w:color w:val="548235"/>
                <w:sz w:val="20"/>
                <w:szCs w:val="20"/>
                <w:lang w:val="en-GB"/>
              </w:rPr>
            </w:pPr>
            <w:r w:rsidRPr="00F97182">
              <w:rPr>
                <w:rFonts w:ascii="Arial" w:eastAsia="Times New Roman" w:hAnsi="Arial" w:cs="Arial"/>
                <w:color w:val="548235"/>
                <w:sz w:val="20"/>
                <w:szCs w:val="20"/>
                <w:lang w:val="en-GB"/>
              </w:rPr>
              <w:t>3 Year coverage license</w:t>
            </w:r>
          </w:p>
        </w:tc>
      </w:tr>
      <w:tr w:rsidR="009961CE" w:rsidRPr="00F97182" w14:paraId="121E7F7D" w14:textId="77777777" w:rsidTr="00747DD8">
        <w:trPr>
          <w:trHeight w:val="920"/>
        </w:trPr>
        <w:tc>
          <w:tcPr>
            <w:tcW w:w="7720" w:type="dxa"/>
            <w:gridSpan w:val="3"/>
            <w:tcBorders>
              <w:left w:val="single" w:sz="8" w:space="0" w:color="FFFFFF"/>
              <w:right w:val="single" w:sz="24" w:space="0" w:color="FFFFFF"/>
            </w:tcBorders>
            <w:shd w:val="clear" w:color="auto" w:fill="4BACC6"/>
            <w:hideMark/>
          </w:tcPr>
          <w:p w14:paraId="658D702A"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Virtualization Licenses, Clustering Licenses, Backup, DBMS, Operation Systems, Antivirus, Hardware and Infrastructure Monitoring Software, Operation Management Software</w:t>
            </w:r>
          </w:p>
        </w:tc>
        <w:tc>
          <w:tcPr>
            <w:tcW w:w="1660" w:type="dxa"/>
            <w:shd w:val="clear" w:color="auto" w:fill="D2EAF1"/>
            <w:noWrap/>
            <w:hideMark/>
          </w:tcPr>
          <w:p w14:paraId="7E14DBF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00" w:type="dxa"/>
            <w:shd w:val="clear" w:color="auto" w:fill="D2EAF1"/>
            <w:noWrap/>
            <w:hideMark/>
          </w:tcPr>
          <w:p w14:paraId="014865D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5178609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15E20CE3"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370D9C4D"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Datacentre Room</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032112A"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BC92DE8"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FF2F938"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w:t>
            </w:r>
            <w:r>
              <w:rPr>
                <w:rFonts w:ascii="Arial" w:eastAsia="Times New Roman" w:hAnsi="Arial" w:cs="Arial"/>
                <w:b/>
                <w:bCs/>
                <w:color w:val="000000"/>
                <w:sz w:val="20"/>
                <w:szCs w:val="20"/>
                <w:lang w:val="en-GB"/>
              </w:rPr>
              <w:t>80</w:t>
            </w:r>
            <w:r w:rsidRPr="00F97182">
              <w:rPr>
                <w:rFonts w:ascii="Arial" w:eastAsia="Times New Roman" w:hAnsi="Arial" w:cs="Arial"/>
                <w:b/>
                <w:bCs/>
                <w:color w:val="000000"/>
                <w:sz w:val="20"/>
                <w:szCs w:val="20"/>
                <w:lang w:val="en-GB"/>
              </w:rPr>
              <w:t xml:space="preserve">,000.00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74FAE5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6DF0C2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582F2000"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1C151657"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Datacentre Room, Refurbish, Cabling, Securing</w:t>
            </w:r>
          </w:p>
        </w:tc>
        <w:tc>
          <w:tcPr>
            <w:tcW w:w="500" w:type="dxa"/>
            <w:shd w:val="clear" w:color="auto" w:fill="D2EAF1"/>
            <w:noWrap/>
            <w:hideMark/>
          </w:tcPr>
          <w:p w14:paraId="7006D21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shd w:val="clear" w:color="auto" w:fill="D2EAF1"/>
            <w:noWrap/>
            <w:hideMark/>
          </w:tcPr>
          <w:p w14:paraId="50B65E9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shd w:val="clear" w:color="auto" w:fill="D2EAF1"/>
            <w:noWrap/>
            <w:hideMark/>
          </w:tcPr>
          <w:p w14:paraId="7F57EDD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00" w:type="dxa"/>
            <w:shd w:val="clear" w:color="auto" w:fill="D2EAF1"/>
            <w:noWrap/>
            <w:hideMark/>
          </w:tcPr>
          <w:p w14:paraId="6B4D5921" w14:textId="77777777" w:rsidR="009961CE" w:rsidRPr="00F97182" w:rsidRDefault="009961CE" w:rsidP="00747DD8">
            <w:pPr>
              <w:spacing w:after="0" w:line="240" w:lineRule="auto"/>
              <w:jc w:val="right"/>
              <w:rPr>
                <w:rFonts w:ascii="Arial" w:eastAsia="Times New Roman" w:hAnsi="Arial" w:cs="Arial"/>
                <w:color w:val="D9D9D9"/>
                <w:sz w:val="20"/>
                <w:szCs w:val="20"/>
                <w:lang w:val="en-GB"/>
              </w:rPr>
            </w:pPr>
            <w:r w:rsidRPr="00F97182">
              <w:rPr>
                <w:rFonts w:ascii="Arial" w:eastAsia="Times New Roman" w:hAnsi="Arial" w:cs="Arial"/>
                <w:color w:val="D9D9D9"/>
                <w:sz w:val="20"/>
                <w:szCs w:val="20"/>
                <w:lang w:val="en-GB"/>
              </w:rPr>
              <w:t xml:space="preserve"> $50,000.00 </w:t>
            </w:r>
          </w:p>
        </w:tc>
        <w:tc>
          <w:tcPr>
            <w:tcW w:w="2940" w:type="dxa"/>
            <w:shd w:val="clear" w:color="auto" w:fill="D2EAF1"/>
            <w:noWrap/>
            <w:hideMark/>
          </w:tcPr>
          <w:p w14:paraId="11612E0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7074F317"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22EB83F5"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Datacentre Cooling (Based on particular solution)</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0320D52"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B35C8E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969E02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DC9DB0A" w14:textId="77777777" w:rsidR="009961CE" w:rsidRPr="00F97182" w:rsidRDefault="009961CE" w:rsidP="00747DD8">
            <w:pPr>
              <w:spacing w:after="0" w:line="240" w:lineRule="auto"/>
              <w:jc w:val="right"/>
              <w:rPr>
                <w:rFonts w:ascii="Arial" w:eastAsia="Times New Roman" w:hAnsi="Arial" w:cs="Arial"/>
                <w:color w:val="D9D9D9"/>
                <w:sz w:val="20"/>
                <w:szCs w:val="20"/>
                <w:lang w:val="en-GB"/>
              </w:rPr>
            </w:pPr>
            <w:r w:rsidRPr="00F97182">
              <w:rPr>
                <w:rFonts w:ascii="Arial" w:eastAsia="Times New Roman" w:hAnsi="Arial" w:cs="Arial"/>
                <w:color w:val="D9D9D9"/>
                <w:sz w:val="20"/>
                <w:szCs w:val="20"/>
                <w:lang w:val="en-GB"/>
              </w:rPr>
              <w:t xml:space="preserve"> $30,000.00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3E4ED6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2CD7FBFA"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519EB5A9"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500" w:type="dxa"/>
            <w:shd w:val="clear" w:color="auto" w:fill="D2EAF1"/>
            <w:noWrap/>
            <w:hideMark/>
          </w:tcPr>
          <w:p w14:paraId="50ABFB6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shd w:val="clear" w:color="auto" w:fill="D2EAF1"/>
            <w:noWrap/>
            <w:hideMark/>
          </w:tcPr>
          <w:p w14:paraId="70D92EB4"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shd w:val="clear" w:color="auto" w:fill="D2EAF1"/>
            <w:noWrap/>
            <w:hideMark/>
          </w:tcPr>
          <w:p w14:paraId="56E1B2BD"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$1,7</w:t>
            </w:r>
            <w:r>
              <w:rPr>
                <w:rFonts w:ascii="Arial" w:eastAsia="Times New Roman" w:hAnsi="Arial" w:cs="Arial"/>
                <w:b/>
                <w:bCs/>
                <w:color w:val="000000"/>
                <w:sz w:val="20"/>
                <w:szCs w:val="20"/>
                <w:lang w:val="en-GB"/>
              </w:rPr>
              <w:t>4</w:t>
            </w:r>
            <w:r w:rsidRPr="00F97182">
              <w:rPr>
                <w:rFonts w:ascii="Arial" w:eastAsia="Times New Roman" w:hAnsi="Arial" w:cs="Arial"/>
                <w:b/>
                <w:bCs/>
                <w:color w:val="000000"/>
                <w:sz w:val="20"/>
                <w:szCs w:val="20"/>
                <w:lang w:val="en-GB"/>
              </w:rPr>
              <w:t xml:space="preserve">0,000.00 </w:t>
            </w:r>
          </w:p>
        </w:tc>
        <w:tc>
          <w:tcPr>
            <w:tcW w:w="1300" w:type="dxa"/>
            <w:shd w:val="clear" w:color="auto" w:fill="D2EAF1"/>
            <w:noWrap/>
            <w:hideMark/>
          </w:tcPr>
          <w:p w14:paraId="2B92E68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3DA2E27F" w14:textId="77777777" w:rsidR="009961CE" w:rsidRPr="00F97182" w:rsidRDefault="009961CE" w:rsidP="00747DD8">
            <w:pPr>
              <w:spacing w:after="0" w:line="240" w:lineRule="auto"/>
              <w:jc w:val="right"/>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xml:space="preserve"> $1,7</w:t>
            </w:r>
            <w:r>
              <w:rPr>
                <w:rFonts w:ascii="Arial" w:eastAsia="Times New Roman" w:hAnsi="Arial" w:cs="Arial"/>
                <w:color w:val="FFFFFF"/>
                <w:sz w:val="20"/>
                <w:szCs w:val="20"/>
                <w:lang w:val="en-GB"/>
              </w:rPr>
              <w:t>4</w:t>
            </w:r>
            <w:r w:rsidRPr="00F97182">
              <w:rPr>
                <w:rFonts w:ascii="Arial" w:eastAsia="Times New Roman" w:hAnsi="Arial" w:cs="Arial"/>
                <w:color w:val="FFFFFF"/>
                <w:sz w:val="20"/>
                <w:szCs w:val="20"/>
                <w:lang w:val="en-GB"/>
              </w:rPr>
              <w:t xml:space="preserve">0,000.00 </w:t>
            </w:r>
          </w:p>
        </w:tc>
      </w:tr>
      <w:tr w:rsidR="009961CE" w:rsidRPr="00F97182" w14:paraId="3C0AD649"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74EA777D"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IT Team Equipment</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1F6F62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A4E778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F4D7BA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A8E3D5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DD413D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3875A61B"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06CB6F90"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500" w:type="dxa"/>
            <w:shd w:val="clear" w:color="auto" w:fill="D2EAF1"/>
            <w:noWrap/>
            <w:hideMark/>
          </w:tcPr>
          <w:p w14:paraId="45838DE7" w14:textId="77777777" w:rsidR="009961CE" w:rsidRPr="00F97182" w:rsidRDefault="009961CE" w:rsidP="00747DD8">
            <w:pPr>
              <w:spacing w:after="0" w:line="240" w:lineRule="auto"/>
              <w:jc w:val="center"/>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qt</w:t>
            </w:r>
          </w:p>
        </w:tc>
        <w:tc>
          <w:tcPr>
            <w:tcW w:w="1180" w:type="dxa"/>
            <w:shd w:val="clear" w:color="auto" w:fill="D2EAF1"/>
            <w:noWrap/>
            <w:hideMark/>
          </w:tcPr>
          <w:p w14:paraId="62E79F4C" w14:textId="77777777" w:rsidR="009961CE" w:rsidRPr="00F97182" w:rsidRDefault="009961CE" w:rsidP="00747DD8">
            <w:pPr>
              <w:spacing w:after="0" w:line="240" w:lineRule="auto"/>
              <w:jc w:val="center"/>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Unit Price</w:t>
            </w:r>
          </w:p>
        </w:tc>
        <w:tc>
          <w:tcPr>
            <w:tcW w:w="1660" w:type="dxa"/>
            <w:shd w:val="clear" w:color="auto" w:fill="D2EAF1"/>
            <w:noWrap/>
            <w:hideMark/>
          </w:tcPr>
          <w:p w14:paraId="6AD71247" w14:textId="77777777" w:rsidR="009961CE" w:rsidRPr="00F97182" w:rsidRDefault="009961CE" w:rsidP="00747DD8">
            <w:pPr>
              <w:spacing w:after="0" w:line="240" w:lineRule="auto"/>
              <w:jc w:val="center"/>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Total</w:t>
            </w:r>
          </w:p>
        </w:tc>
        <w:tc>
          <w:tcPr>
            <w:tcW w:w="1300" w:type="dxa"/>
            <w:shd w:val="clear" w:color="auto" w:fill="D2EAF1"/>
            <w:noWrap/>
            <w:hideMark/>
          </w:tcPr>
          <w:p w14:paraId="57E52EA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0E3C402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3290B2AC"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14722B69"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Workstations for IT Team</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AF80733"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24</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839283D"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$3,500.00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3C9779C"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$84,000.00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2FE988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C2D57D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72D9C79E" w14:textId="77777777" w:rsidTr="00747DD8">
        <w:trPr>
          <w:trHeight w:val="380"/>
        </w:trPr>
        <w:tc>
          <w:tcPr>
            <w:tcW w:w="6540" w:type="dxa"/>
            <w:gridSpan w:val="2"/>
            <w:tcBorders>
              <w:left w:val="single" w:sz="8" w:space="0" w:color="FFFFFF"/>
              <w:right w:val="single" w:sz="24" w:space="0" w:color="FFFFFF"/>
            </w:tcBorders>
            <w:shd w:val="clear" w:color="auto" w:fill="4BACC6"/>
            <w:hideMark/>
          </w:tcPr>
          <w:p w14:paraId="74232DD9"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lastRenderedPageBreak/>
              <w:t>IT Team Software</w:t>
            </w:r>
          </w:p>
        </w:tc>
        <w:tc>
          <w:tcPr>
            <w:tcW w:w="1180" w:type="dxa"/>
            <w:shd w:val="clear" w:color="auto" w:fill="D2EAF1"/>
            <w:noWrap/>
            <w:hideMark/>
          </w:tcPr>
          <w:p w14:paraId="04A2D4F9"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660" w:type="dxa"/>
            <w:shd w:val="clear" w:color="auto" w:fill="D2EAF1"/>
            <w:noWrap/>
            <w:hideMark/>
          </w:tcPr>
          <w:p w14:paraId="75D100BD"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$50,000.00 </w:t>
            </w:r>
          </w:p>
        </w:tc>
        <w:tc>
          <w:tcPr>
            <w:tcW w:w="1300" w:type="dxa"/>
            <w:shd w:val="clear" w:color="auto" w:fill="D2EAF1"/>
            <w:noWrap/>
            <w:hideMark/>
          </w:tcPr>
          <w:p w14:paraId="6E1639E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65B8852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706A707E" w14:textId="77777777" w:rsidTr="00747DD8">
        <w:trPr>
          <w:trHeight w:val="640"/>
        </w:trPr>
        <w:tc>
          <w:tcPr>
            <w:tcW w:w="6040" w:type="dxa"/>
            <w:tcBorders>
              <w:top w:val="single" w:sz="8" w:space="0" w:color="FFFFFF"/>
              <w:left w:val="single" w:sz="8" w:space="0" w:color="FFFFFF"/>
              <w:right w:val="single" w:sz="24" w:space="0" w:color="FFFFFF"/>
            </w:tcBorders>
            <w:shd w:val="clear" w:color="auto" w:fill="4BACC6"/>
            <w:hideMark/>
          </w:tcPr>
          <w:p w14:paraId="27CBE20D"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Developer Tools, Collaboration Tool e.g. JIRA, Business Analytics tools</w:t>
            </w:r>
          </w:p>
        </w:tc>
        <w:tc>
          <w:tcPr>
            <w:tcW w:w="500" w:type="dxa"/>
            <w:tcBorders>
              <w:top w:val="single" w:sz="8" w:space="0" w:color="FFFFFF"/>
              <w:left w:val="single" w:sz="8" w:space="0" w:color="FFFFFF"/>
              <w:bottom w:val="single" w:sz="8" w:space="0" w:color="FFFFFF"/>
              <w:right w:val="single" w:sz="8" w:space="0" w:color="FFFFFF"/>
            </w:tcBorders>
            <w:shd w:val="clear" w:color="auto" w:fill="A5D5E2"/>
            <w:hideMark/>
          </w:tcPr>
          <w:p w14:paraId="53ABC4B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FA5AE7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221ED5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A9BA0D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F76175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774EB673"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3E6A96C6"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Office Equipment</w:t>
            </w:r>
          </w:p>
        </w:tc>
        <w:tc>
          <w:tcPr>
            <w:tcW w:w="500" w:type="dxa"/>
            <w:shd w:val="clear" w:color="auto" w:fill="D2EAF1"/>
            <w:noWrap/>
            <w:hideMark/>
          </w:tcPr>
          <w:p w14:paraId="1A26ED4B"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p>
        </w:tc>
        <w:tc>
          <w:tcPr>
            <w:tcW w:w="1180" w:type="dxa"/>
            <w:shd w:val="clear" w:color="auto" w:fill="D2EAF1"/>
            <w:noWrap/>
            <w:hideMark/>
          </w:tcPr>
          <w:p w14:paraId="626A1509"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p>
        </w:tc>
        <w:tc>
          <w:tcPr>
            <w:tcW w:w="1660" w:type="dxa"/>
            <w:shd w:val="clear" w:color="auto" w:fill="D2EAF1"/>
            <w:noWrap/>
            <w:hideMark/>
          </w:tcPr>
          <w:p w14:paraId="1AB5DC5A"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$11,000.00 </w:t>
            </w:r>
          </w:p>
        </w:tc>
        <w:tc>
          <w:tcPr>
            <w:tcW w:w="1300" w:type="dxa"/>
            <w:shd w:val="clear" w:color="auto" w:fill="D2EAF1"/>
            <w:noWrap/>
            <w:hideMark/>
          </w:tcPr>
          <w:p w14:paraId="4DD3399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3B5642D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3D155C56"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21BA4826"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All in one (Printer, Scanner)</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26EA2B7"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5</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964EFD7"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$900.00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051EF23" w14:textId="77777777" w:rsidR="009961CE" w:rsidRPr="00F97182" w:rsidRDefault="009961CE" w:rsidP="00747DD8">
            <w:pPr>
              <w:spacing w:after="0" w:line="240" w:lineRule="auto"/>
              <w:jc w:val="right"/>
              <w:rPr>
                <w:rFonts w:ascii="Arial" w:eastAsia="Times New Roman" w:hAnsi="Arial" w:cs="Arial"/>
                <w:color w:val="E7E6E6"/>
                <w:sz w:val="20"/>
                <w:szCs w:val="20"/>
                <w:lang w:val="en-GB"/>
              </w:rPr>
            </w:pP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24FEF00" w14:textId="77777777" w:rsidR="009961CE" w:rsidRPr="00F97182" w:rsidRDefault="009961CE" w:rsidP="00747DD8">
            <w:pPr>
              <w:spacing w:after="0" w:line="240" w:lineRule="auto"/>
              <w:jc w:val="right"/>
              <w:rPr>
                <w:rFonts w:ascii="Arial" w:eastAsia="Times New Roman" w:hAnsi="Arial" w:cs="Arial"/>
                <w:color w:val="E7E6E6"/>
                <w:sz w:val="20"/>
                <w:szCs w:val="20"/>
                <w:lang w:val="en-GB"/>
              </w:rPr>
            </w:pPr>
            <w:r w:rsidRPr="00F97182">
              <w:rPr>
                <w:rFonts w:ascii="Arial" w:eastAsia="Times New Roman" w:hAnsi="Arial" w:cs="Arial"/>
                <w:color w:val="E7E6E6"/>
                <w:sz w:val="20"/>
                <w:szCs w:val="20"/>
                <w:lang w:val="en-GB"/>
              </w:rPr>
              <w:t xml:space="preserve"> $4,500.00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F90B25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2BA3E3F"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77842EB3"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Internal Network</w:t>
            </w:r>
          </w:p>
        </w:tc>
        <w:tc>
          <w:tcPr>
            <w:tcW w:w="500" w:type="dxa"/>
            <w:shd w:val="clear" w:color="auto" w:fill="D2EAF1"/>
            <w:noWrap/>
            <w:hideMark/>
          </w:tcPr>
          <w:p w14:paraId="2500729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shd w:val="clear" w:color="auto" w:fill="D2EAF1"/>
            <w:noWrap/>
            <w:hideMark/>
          </w:tcPr>
          <w:p w14:paraId="1D39553D"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$2,000.00 </w:t>
            </w:r>
          </w:p>
        </w:tc>
        <w:tc>
          <w:tcPr>
            <w:tcW w:w="1660" w:type="dxa"/>
            <w:shd w:val="clear" w:color="auto" w:fill="D2EAF1"/>
            <w:noWrap/>
            <w:hideMark/>
          </w:tcPr>
          <w:p w14:paraId="3B87D017" w14:textId="77777777" w:rsidR="009961CE" w:rsidRPr="00F97182" w:rsidRDefault="009961CE" w:rsidP="00747DD8">
            <w:pPr>
              <w:spacing w:after="0" w:line="240" w:lineRule="auto"/>
              <w:jc w:val="right"/>
              <w:rPr>
                <w:rFonts w:ascii="Arial" w:eastAsia="Times New Roman" w:hAnsi="Arial" w:cs="Arial"/>
                <w:color w:val="E7E6E6"/>
                <w:sz w:val="20"/>
                <w:szCs w:val="20"/>
                <w:lang w:val="en-GB"/>
              </w:rPr>
            </w:pPr>
          </w:p>
        </w:tc>
        <w:tc>
          <w:tcPr>
            <w:tcW w:w="1300" w:type="dxa"/>
            <w:shd w:val="clear" w:color="auto" w:fill="D2EAF1"/>
            <w:noWrap/>
            <w:hideMark/>
          </w:tcPr>
          <w:p w14:paraId="6446CE68" w14:textId="77777777" w:rsidR="009961CE" w:rsidRPr="00F97182" w:rsidRDefault="009961CE" w:rsidP="00747DD8">
            <w:pPr>
              <w:spacing w:after="0" w:line="240" w:lineRule="auto"/>
              <w:jc w:val="right"/>
              <w:rPr>
                <w:rFonts w:ascii="Arial" w:eastAsia="Times New Roman" w:hAnsi="Arial" w:cs="Arial"/>
                <w:color w:val="E7E6E6"/>
                <w:sz w:val="20"/>
                <w:szCs w:val="20"/>
                <w:lang w:val="en-GB"/>
              </w:rPr>
            </w:pPr>
            <w:r w:rsidRPr="00F97182">
              <w:rPr>
                <w:rFonts w:ascii="Arial" w:eastAsia="Times New Roman" w:hAnsi="Arial" w:cs="Arial"/>
                <w:color w:val="E7E6E6"/>
                <w:sz w:val="20"/>
                <w:szCs w:val="20"/>
                <w:lang w:val="en-GB"/>
              </w:rPr>
              <w:t xml:space="preserve"> $2,000.00 </w:t>
            </w:r>
          </w:p>
        </w:tc>
        <w:tc>
          <w:tcPr>
            <w:tcW w:w="2940" w:type="dxa"/>
            <w:shd w:val="clear" w:color="auto" w:fill="D2EAF1"/>
            <w:noWrap/>
            <w:hideMark/>
          </w:tcPr>
          <w:p w14:paraId="0B6953A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2F20919E"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1DF2F345"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Other Staff</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C6B65A0"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F267083"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$3,000.00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0B70CB5" w14:textId="77777777" w:rsidR="009961CE" w:rsidRPr="00F97182" w:rsidRDefault="009961CE" w:rsidP="00747DD8">
            <w:pPr>
              <w:spacing w:after="0" w:line="240" w:lineRule="auto"/>
              <w:rPr>
                <w:rFonts w:ascii="Arial" w:eastAsia="Times New Roman" w:hAnsi="Arial" w:cs="Arial"/>
                <w:color w:val="E7E6E6"/>
                <w:sz w:val="20"/>
                <w:szCs w:val="20"/>
                <w:lang w:val="en-GB"/>
              </w:rPr>
            </w:pPr>
            <w:r w:rsidRPr="00F97182">
              <w:rPr>
                <w:rFonts w:ascii="Arial" w:eastAsia="Times New Roman" w:hAnsi="Arial" w:cs="Arial"/>
                <w:color w:val="E7E6E6"/>
                <w:sz w:val="20"/>
                <w:szCs w:val="20"/>
                <w:lang w:val="en-GB"/>
              </w:rPr>
              <w:t>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96F61A9" w14:textId="77777777" w:rsidR="009961CE" w:rsidRPr="00F97182" w:rsidRDefault="009961CE" w:rsidP="00747DD8">
            <w:pPr>
              <w:spacing w:after="0" w:line="240" w:lineRule="auto"/>
              <w:jc w:val="right"/>
              <w:rPr>
                <w:rFonts w:ascii="Arial" w:eastAsia="Times New Roman" w:hAnsi="Arial" w:cs="Arial"/>
                <w:color w:val="E7E6E6"/>
                <w:sz w:val="20"/>
                <w:szCs w:val="20"/>
                <w:lang w:val="en-GB"/>
              </w:rPr>
            </w:pPr>
            <w:r w:rsidRPr="00F97182">
              <w:rPr>
                <w:rFonts w:ascii="Arial" w:eastAsia="Times New Roman" w:hAnsi="Arial" w:cs="Arial"/>
                <w:color w:val="E7E6E6"/>
                <w:sz w:val="20"/>
                <w:szCs w:val="20"/>
                <w:lang w:val="en-GB"/>
              </w:rPr>
              <w:t xml:space="preserve"> $4,500.00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102451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559DCC37"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0F7F1838"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Power Generator for development office</w:t>
            </w:r>
          </w:p>
        </w:tc>
        <w:tc>
          <w:tcPr>
            <w:tcW w:w="500" w:type="dxa"/>
            <w:shd w:val="clear" w:color="auto" w:fill="D2EAF1"/>
            <w:noWrap/>
            <w:hideMark/>
          </w:tcPr>
          <w:p w14:paraId="19D0CA3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180" w:type="dxa"/>
            <w:shd w:val="clear" w:color="auto" w:fill="D2EAF1"/>
            <w:noWrap/>
            <w:hideMark/>
          </w:tcPr>
          <w:p w14:paraId="79E9E6A8"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660" w:type="dxa"/>
            <w:shd w:val="clear" w:color="auto" w:fill="D2EAF1"/>
            <w:noWrap/>
            <w:hideMark/>
          </w:tcPr>
          <w:p w14:paraId="1D42BCF6"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$10,000.00 </w:t>
            </w:r>
          </w:p>
        </w:tc>
        <w:tc>
          <w:tcPr>
            <w:tcW w:w="1300" w:type="dxa"/>
            <w:shd w:val="clear" w:color="auto" w:fill="D2EAF1"/>
            <w:noWrap/>
            <w:hideMark/>
          </w:tcPr>
          <w:p w14:paraId="2457DBA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59921E3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50219EF9"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21B0489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Other Office Cost for 3 Year</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2DD0D2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54DDA78"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6C316DF"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$20,000.00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5513B5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85F03C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517F8994"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34DC8595"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500" w:type="dxa"/>
            <w:shd w:val="clear" w:color="auto" w:fill="D2EAF1"/>
            <w:noWrap/>
            <w:hideMark/>
          </w:tcPr>
          <w:p w14:paraId="0AFD77C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shd w:val="clear" w:color="auto" w:fill="D2EAF1"/>
            <w:noWrap/>
            <w:hideMark/>
          </w:tcPr>
          <w:p w14:paraId="38E8CE2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shd w:val="clear" w:color="auto" w:fill="D2EAF1"/>
            <w:noWrap/>
            <w:hideMark/>
          </w:tcPr>
          <w:p w14:paraId="563AA016"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$175,000.00 </w:t>
            </w:r>
          </w:p>
        </w:tc>
        <w:tc>
          <w:tcPr>
            <w:tcW w:w="1300" w:type="dxa"/>
            <w:shd w:val="clear" w:color="auto" w:fill="D2EAF1"/>
            <w:noWrap/>
            <w:hideMark/>
          </w:tcPr>
          <w:p w14:paraId="221C62F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360DFBBE" w14:textId="77777777" w:rsidR="009961CE" w:rsidRPr="00F97182" w:rsidRDefault="009961CE" w:rsidP="00747DD8">
            <w:pPr>
              <w:spacing w:after="0" w:line="240" w:lineRule="auto"/>
              <w:jc w:val="right"/>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xml:space="preserve"> $175,000.00 </w:t>
            </w:r>
          </w:p>
        </w:tc>
      </w:tr>
      <w:tr w:rsidR="009961CE" w:rsidRPr="00F97182" w14:paraId="69479A9D"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24CDDFA3"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Territorial Offices Equipment</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9094723"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3FAB1CD"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383E622"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62065F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3F496B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38172D73"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7B035D96"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Personal Computers</w:t>
            </w:r>
          </w:p>
        </w:tc>
        <w:tc>
          <w:tcPr>
            <w:tcW w:w="500" w:type="dxa"/>
            <w:shd w:val="clear" w:color="auto" w:fill="D2EAF1"/>
            <w:noWrap/>
            <w:hideMark/>
          </w:tcPr>
          <w:p w14:paraId="4B2A3A8E"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25</w:t>
            </w:r>
            <w:r>
              <w:rPr>
                <w:rFonts w:ascii="Arial" w:eastAsia="Times New Roman" w:hAnsi="Arial" w:cs="Arial"/>
                <w:color w:val="000000"/>
                <w:sz w:val="20"/>
                <w:szCs w:val="20"/>
                <w:lang w:val="en-GB"/>
              </w:rPr>
              <w:t>1</w:t>
            </w:r>
          </w:p>
        </w:tc>
        <w:tc>
          <w:tcPr>
            <w:tcW w:w="1180" w:type="dxa"/>
            <w:shd w:val="clear" w:color="auto" w:fill="D2EAF1"/>
            <w:noWrap/>
            <w:hideMark/>
          </w:tcPr>
          <w:p w14:paraId="2E152531"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$400.00 </w:t>
            </w:r>
          </w:p>
        </w:tc>
        <w:tc>
          <w:tcPr>
            <w:tcW w:w="1660" w:type="dxa"/>
            <w:shd w:val="clear" w:color="auto" w:fill="D2EAF1"/>
            <w:noWrap/>
            <w:hideMark/>
          </w:tcPr>
          <w:p w14:paraId="7C4086D7"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$100,</w:t>
            </w:r>
            <w:r>
              <w:rPr>
                <w:rFonts w:ascii="Arial" w:eastAsia="Times New Roman" w:hAnsi="Arial" w:cs="Arial"/>
                <w:b/>
                <w:bCs/>
                <w:color w:val="000000"/>
                <w:sz w:val="20"/>
                <w:szCs w:val="20"/>
                <w:lang w:val="en-GB"/>
              </w:rPr>
              <w:t>4</w:t>
            </w:r>
            <w:r w:rsidRPr="00F97182">
              <w:rPr>
                <w:rFonts w:ascii="Arial" w:eastAsia="Times New Roman" w:hAnsi="Arial" w:cs="Arial"/>
                <w:b/>
                <w:bCs/>
                <w:color w:val="000000"/>
                <w:sz w:val="20"/>
                <w:szCs w:val="20"/>
                <w:lang w:val="en-GB"/>
              </w:rPr>
              <w:t xml:space="preserve">00.00 </w:t>
            </w:r>
          </w:p>
        </w:tc>
        <w:tc>
          <w:tcPr>
            <w:tcW w:w="1300" w:type="dxa"/>
            <w:shd w:val="clear" w:color="auto" w:fill="D2EAF1"/>
            <w:noWrap/>
            <w:hideMark/>
          </w:tcPr>
          <w:p w14:paraId="5281CF3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58F7DE4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43DA949F"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6C375E9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All in One (Printers, Scanner, Copier)</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33450C0"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150</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90A8854"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$350.00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41CC94C"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$52,500.00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F6326B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9D1774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398D86ED"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338474D3" w14:textId="77777777" w:rsidR="009961CE" w:rsidRPr="00F97182" w:rsidRDefault="009961CE" w:rsidP="00747DD8">
            <w:pPr>
              <w:spacing w:after="0" w:line="240" w:lineRule="auto"/>
              <w:rPr>
                <w:rFonts w:ascii="Arial" w:eastAsia="Times New Roman" w:hAnsi="Arial" w:cs="Arial"/>
                <w:b/>
                <w:bCs/>
                <w:color w:val="0D0D0D"/>
                <w:sz w:val="20"/>
                <w:szCs w:val="20"/>
                <w:lang w:val="en-GB"/>
              </w:rPr>
            </w:pPr>
            <w:r w:rsidRPr="00F97182">
              <w:rPr>
                <w:rFonts w:ascii="Arial" w:eastAsia="Times New Roman" w:hAnsi="Arial" w:cs="Arial"/>
                <w:b/>
                <w:bCs/>
                <w:color w:val="0D0D0D"/>
                <w:sz w:val="20"/>
                <w:szCs w:val="20"/>
                <w:lang w:val="en-GB"/>
              </w:rPr>
              <w:t>Network Equipment (Switches)</w:t>
            </w:r>
          </w:p>
        </w:tc>
        <w:tc>
          <w:tcPr>
            <w:tcW w:w="500" w:type="dxa"/>
            <w:shd w:val="clear" w:color="auto" w:fill="D2EAF1"/>
            <w:noWrap/>
            <w:hideMark/>
          </w:tcPr>
          <w:p w14:paraId="7B828D0E" w14:textId="77777777" w:rsidR="009961CE" w:rsidRPr="00F97182" w:rsidRDefault="009961CE" w:rsidP="00747DD8">
            <w:pPr>
              <w:spacing w:after="0" w:line="240" w:lineRule="auto"/>
              <w:jc w:val="center"/>
              <w:rPr>
                <w:rFonts w:ascii="Arial" w:eastAsia="Times New Roman" w:hAnsi="Arial" w:cs="Arial"/>
                <w:color w:val="0D0D0D"/>
                <w:sz w:val="20"/>
                <w:szCs w:val="20"/>
                <w:lang w:val="en-GB"/>
              </w:rPr>
            </w:pPr>
            <w:r w:rsidRPr="00F97182">
              <w:rPr>
                <w:rFonts w:ascii="Arial" w:eastAsia="Times New Roman" w:hAnsi="Arial" w:cs="Arial"/>
                <w:color w:val="0D0D0D"/>
                <w:sz w:val="20"/>
                <w:szCs w:val="20"/>
                <w:lang w:val="en-GB"/>
              </w:rPr>
              <w:t> </w:t>
            </w:r>
          </w:p>
        </w:tc>
        <w:tc>
          <w:tcPr>
            <w:tcW w:w="1180" w:type="dxa"/>
            <w:shd w:val="clear" w:color="auto" w:fill="D2EAF1"/>
            <w:noWrap/>
            <w:hideMark/>
          </w:tcPr>
          <w:p w14:paraId="5A6A3A16" w14:textId="77777777" w:rsidR="009961CE" w:rsidRPr="00F97182" w:rsidRDefault="009961CE" w:rsidP="00747DD8">
            <w:pPr>
              <w:spacing w:after="0" w:line="240" w:lineRule="auto"/>
              <w:rPr>
                <w:rFonts w:ascii="Arial" w:eastAsia="Times New Roman" w:hAnsi="Arial" w:cs="Arial"/>
                <w:color w:val="0D0D0D"/>
                <w:sz w:val="20"/>
                <w:szCs w:val="20"/>
                <w:lang w:val="en-GB"/>
              </w:rPr>
            </w:pPr>
            <w:r w:rsidRPr="00F97182">
              <w:rPr>
                <w:rFonts w:ascii="Arial" w:eastAsia="Times New Roman" w:hAnsi="Arial" w:cs="Arial"/>
                <w:color w:val="0D0D0D"/>
                <w:sz w:val="20"/>
                <w:szCs w:val="20"/>
                <w:lang w:val="en-GB"/>
              </w:rPr>
              <w:t> </w:t>
            </w:r>
          </w:p>
        </w:tc>
        <w:tc>
          <w:tcPr>
            <w:tcW w:w="1660" w:type="dxa"/>
            <w:shd w:val="clear" w:color="auto" w:fill="D2EAF1"/>
            <w:noWrap/>
            <w:hideMark/>
          </w:tcPr>
          <w:p w14:paraId="38433C54" w14:textId="77777777" w:rsidR="009961CE" w:rsidRPr="00F97182" w:rsidRDefault="009961CE" w:rsidP="00747DD8">
            <w:pPr>
              <w:spacing w:after="0" w:line="240" w:lineRule="auto"/>
              <w:rPr>
                <w:rFonts w:ascii="Arial" w:eastAsia="Times New Roman" w:hAnsi="Arial" w:cs="Arial"/>
                <w:color w:val="0D0D0D"/>
                <w:sz w:val="20"/>
                <w:szCs w:val="20"/>
                <w:lang w:val="en-GB"/>
              </w:rPr>
            </w:pPr>
            <w:r w:rsidRPr="00F97182">
              <w:rPr>
                <w:rFonts w:ascii="Arial" w:eastAsia="Times New Roman" w:hAnsi="Arial" w:cs="Arial"/>
                <w:color w:val="0D0D0D"/>
                <w:sz w:val="20"/>
                <w:szCs w:val="20"/>
                <w:lang w:val="en-GB"/>
              </w:rPr>
              <w:t> </w:t>
            </w:r>
          </w:p>
        </w:tc>
        <w:tc>
          <w:tcPr>
            <w:tcW w:w="1300" w:type="dxa"/>
            <w:shd w:val="clear" w:color="auto" w:fill="D2EAF1"/>
            <w:noWrap/>
            <w:hideMark/>
          </w:tcPr>
          <w:p w14:paraId="066E304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4C3F758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57B53CB8"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057E10BC"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Wi-Fi Switches, DSL Router, 4G Modem</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054BF95"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7</w:t>
            </w:r>
            <w:r>
              <w:rPr>
                <w:rFonts w:ascii="Arial" w:eastAsia="Times New Roman" w:hAnsi="Arial" w:cs="Arial"/>
                <w:color w:val="000000"/>
                <w:sz w:val="20"/>
                <w:szCs w:val="20"/>
                <w:lang w:val="en-GB"/>
              </w:rPr>
              <w:t>4</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E469550"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$200.00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4DB0444"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$14,</w:t>
            </w:r>
            <w:r>
              <w:rPr>
                <w:rFonts w:ascii="Arial" w:eastAsia="Times New Roman" w:hAnsi="Arial" w:cs="Arial"/>
                <w:color w:val="000000"/>
                <w:sz w:val="20"/>
                <w:szCs w:val="20"/>
                <w:lang w:val="en-GB"/>
              </w:rPr>
              <w:t>8</w:t>
            </w:r>
            <w:r w:rsidRPr="00F97182">
              <w:rPr>
                <w:rFonts w:ascii="Arial" w:eastAsia="Times New Roman" w:hAnsi="Arial" w:cs="Arial"/>
                <w:color w:val="000000"/>
                <w:sz w:val="20"/>
                <w:szCs w:val="20"/>
                <w:lang w:val="en-GB"/>
              </w:rPr>
              <w:t xml:space="preserve">00.00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13F754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A81FC3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3022F585"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5EE732E9"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Power</w:t>
            </w:r>
          </w:p>
        </w:tc>
        <w:tc>
          <w:tcPr>
            <w:tcW w:w="500" w:type="dxa"/>
            <w:shd w:val="clear" w:color="auto" w:fill="D2EAF1"/>
            <w:noWrap/>
            <w:hideMark/>
          </w:tcPr>
          <w:p w14:paraId="66990D34"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shd w:val="clear" w:color="auto" w:fill="D2EAF1"/>
            <w:noWrap/>
            <w:hideMark/>
          </w:tcPr>
          <w:p w14:paraId="189C67B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shd w:val="clear" w:color="auto" w:fill="D2EAF1"/>
            <w:noWrap/>
            <w:hideMark/>
          </w:tcPr>
          <w:p w14:paraId="4342EF6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00" w:type="dxa"/>
            <w:shd w:val="clear" w:color="auto" w:fill="D2EAF1"/>
            <w:noWrap/>
            <w:hideMark/>
          </w:tcPr>
          <w:p w14:paraId="79E7372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363BD33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09A62664"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4831B18E"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UPS</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5755DF1"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25</w:t>
            </w:r>
            <w:r>
              <w:rPr>
                <w:rFonts w:ascii="Arial" w:eastAsia="Times New Roman" w:hAnsi="Arial" w:cs="Arial"/>
                <w:color w:val="000000"/>
                <w:sz w:val="20"/>
                <w:szCs w:val="20"/>
                <w:lang w:val="en-GB"/>
              </w:rPr>
              <w:t>1</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2A1B9B8"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15EB983"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$37,</w:t>
            </w:r>
            <w:r>
              <w:rPr>
                <w:rFonts w:ascii="Arial" w:eastAsia="Times New Roman" w:hAnsi="Arial" w:cs="Arial"/>
                <w:color w:val="000000"/>
                <w:sz w:val="20"/>
                <w:szCs w:val="20"/>
                <w:lang w:val="en-GB"/>
              </w:rPr>
              <w:t>65</w:t>
            </w:r>
            <w:r w:rsidRPr="00F97182">
              <w:rPr>
                <w:rFonts w:ascii="Arial" w:eastAsia="Times New Roman" w:hAnsi="Arial" w:cs="Arial"/>
                <w:color w:val="000000"/>
                <w:sz w:val="20"/>
                <w:szCs w:val="20"/>
                <w:lang w:val="en-GB"/>
              </w:rPr>
              <w:t xml:space="preserve">0.00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9FF9F3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E8B1B62"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E792081"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461B8F1D" w14:textId="77777777" w:rsidR="009961CE" w:rsidRPr="00F97182" w:rsidRDefault="009961CE" w:rsidP="00747DD8">
            <w:pPr>
              <w:spacing w:after="0" w:line="240" w:lineRule="auto"/>
              <w:rPr>
                <w:rFonts w:ascii="Arial" w:eastAsia="Times New Roman" w:hAnsi="Arial" w:cs="Arial"/>
                <w:b/>
                <w:bCs/>
                <w:color w:val="0D0D0D"/>
                <w:sz w:val="20"/>
                <w:szCs w:val="20"/>
                <w:lang w:val="en-GB"/>
              </w:rPr>
            </w:pPr>
            <w:r w:rsidRPr="00F97182">
              <w:rPr>
                <w:rFonts w:ascii="Arial" w:eastAsia="Times New Roman" w:hAnsi="Arial" w:cs="Arial"/>
                <w:b/>
                <w:bCs/>
                <w:color w:val="0D0D0D"/>
                <w:sz w:val="20"/>
                <w:szCs w:val="20"/>
                <w:lang w:val="en-GB"/>
              </w:rPr>
              <w:t>Power Generator</w:t>
            </w:r>
          </w:p>
        </w:tc>
        <w:tc>
          <w:tcPr>
            <w:tcW w:w="500" w:type="dxa"/>
            <w:shd w:val="clear" w:color="auto" w:fill="D2EAF1"/>
            <w:noWrap/>
            <w:hideMark/>
          </w:tcPr>
          <w:p w14:paraId="2A4E1BA3"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7</w:t>
            </w:r>
            <w:r>
              <w:rPr>
                <w:rFonts w:ascii="Arial" w:eastAsia="Times New Roman" w:hAnsi="Arial" w:cs="Arial"/>
                <w:color w:val="000000"/>
                <w:sz w:val="20"/>
                <w:szCs w:val="20"/>
                <w:lang w:val="en-GB"/>
              </w:rPr>
              <w:t>4</w:t>
            </w:r>
          </w:p>
        </w:tc>
        <w:tc>
          <w:tcPr>
            <w:tcW w:w="1180" w:type="dxa"/>
            <w:shd w:val="clear" w:color="auto" w:fill="D2EAF1"/>
            <w:noWrap/>
            <w:hideMark/>
          </w:tcPr>
          <w:p w14:paraId="1186F65D"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$600.00 </w:t>
            </w:r>
          </w:p>
        </w:tc>
        <w:tc>
          <w:tcPr>
            <w:tcW w:w="1660" w:type="dxa"/>
            <w:shd w:val="clear" w:color="auto" w:fill="D2EAF1"/>
            <w:noWrap/>
            <w:hideMark/>
          </w:tcPr>
          <w:p w14:paraId="01A5FF77"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 $44,4</w:t>
            </w:r>
            <w:r w:rsidRPr="00F97182">
              <w:rPr>
                <w:rFonts w:ascii="Arial" w:eastAsia="Times New Roman" w:hAnsi="Arial" w:cs="Arial"/>
                <w:color w:val="000000"/>
                <w:sz w:val="20"/>
                <w:szCs w:val="20"/>
                <w:lang w:val="en-GB"/>
              </w:rPr>
              <w:t xml:space="preserve">00.00 </w:t>
            </w:r>
          </w:p>
        </w:tc>
        <w:tc>
          <w:tcPr>
            <w:tcW w:w="1300" w:type="dxa"/>
            <w:shd w:val="clear" w:color="auto" w:fill="D2EAF1"/>
            <w:noWrap/>
            <w:hideMark/>
          </w:tcPr>
          <w:p w14:paraId="58463C1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197D141B" w14:textId="77777777" w:rsidR="009961CE" w:rsidRPr="00F97182" w:rsidRDefault="009961CE" w:rsidP="00747DD8">
            <w:pPr>
              <w:spacing w:after="0" w:line="240" w:lineRule="auto"/>
              <w:rPr>
                <w:rFonts w:ascii="Arial" w:eastAsia="Times New Roman" w:hAnsi="Arial" w:cs="Arial"/>
                <w:color w:val="548235"/>
                <w:sz w:val="20"/>
                <w:szCs w:val="20"/>
                <w:lang w:val="en-GB"/>
              </w:rPr>
            </w:pPr>
            <w:r w:rsidRPr="00F97182">
              <w:rPr>
                <w:rFonts w:ascii="Arial" w:eastAsia="Times New Roman" w:hAnsi="Arial" w:cs="Arial"/>
                <w:color w:val="548235"/>
                <w:sz w:val="20"/>
                <w:szCs w:val="20"/>
                <w:lang w:val="en-GB"/>
              </w:rPr>
              <w:t>(Allowing to Printing)</w:t>
            </w:r>
          </w:p>
        </w:tc>
      </w:tr>
      <w:tr w:rsidR="009961CE" w:rsidRPr="00F97182" w14:paraId="714277C5"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37E0E6C1"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A01578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088831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01A7635"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 $249</w:t>
            </w:r>
            <w:r w:rsidRPr="00F97182">
              <w:rPr>
                <w:rFonts w:ascii="Arial" w:eastAsia="Times New Roman" w:hAnsi="Arial" w:cs="Arial"/>
                <w:color w:val="000000"/>
                <w:sz w:val="20"/>
                <w:szCs w:val="20"/>
                <w:lang w:val="en-GB"/>
              </w:rPr>
              <w:t>,</w:t>
            </w:r>
            <w:r>
              <w:rPr>
                <w:rFonts w:ascii="Arial" w:eastAsia="Times New Roman" w:hAnsi="Arial" w:cs="Arial"/>
                <w:color w:val="000000"/>
                <w:sz w:val="20"/>
                <w:szCs w:val="20"/>
                <w:lang w:val="en-GB"/>
              </w:rPr>
              <w:t>750</w:t>
            </w:r>
            <w:r w:rsidRPr="00F97182">
              <w:rPr>
                <w:rFonts w:ascii="Arial" w:eastAsia="Times New Roman" w:hAnsi="Arial" w:cs="Arial"/>
                <w:color w:val="000000"/>
                <w:sz w:val="20"/>
                <w:szCs w:val="20"/>
                <w:lang w:val="en-GB"/>
              </w:rPr>
              <w:t xml:space="preserve">.00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235891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AD9669E" w14:textId="77777777" w:rsidR="009961CE" w:rsidRPr="00F97182" w:rsidRDefault="009961CE" w:rsidP="00747DD8">
            <w:pPr>
              <w:spacing w:after="0" w:line="240" w:lineRule="auto"/>
              <w:jc w:val="right"/>
              <w:rPr>
                <w:rFonts w:ascii="Arial" w:eastAsia="Times New Roman" w:hAnsi="Arial" w:cs="Arial"/>
                <w:color w:val="FFFFFF"/>
                <w:sz w:val="20"/>
                <w:szCs w:val="20"/>
                <w:lang w:val="en-GB"/>
              </w:rPr>
            </w:pPr>
            <w:r>
              <w:rPr>
                <w:rFonts w:ascii="Arial" w:eastAsia="Times New Roman" w:hAnsi="Arial" w:cs="Arial"/>
                <w:color w:val="FFFFFF"/>
                <w:sz w:val="20"/>
                <w:szCs w:val="20"/>
                <w:lang w:val="en-GB"/>
              </w:rPr>
              <w:t xml:space="preserve"> $249</w:t>
            </w:r>
            <w:r w:rsidRPr="00F97182">
              <w:rPr>
                <w:rFonts w:ascii="Arial" w:eastAsia="Times New Roman" w:hAnsi="Arial" w:cs="Arial"/>
                <w:color w:val="FFFFFF"/>
                <w:sz w:val="20"/>
                <w:szCs w:val="20"/>
                <w:lang w:val="en-GB"/>
              </w:rPr>
              <w:t>,</w:t>
            </w:r>
            <w:r>
              <w:rPr>
                <w:rFonts w:ascii="Arial" w:eastAsia="Times New Roman" w:hAnsi="Arial" w:cs="Arial"/>
                <w:color w:val="FFFFFF"/>
                <w:sz w:val="20"/>
                <w:szCs w:val="20"/>
                <w:lang w:val="en-GB"/>
              </w:rPr>
              <w:t>750</w:t>
            </w:r>
            <w:r w:rsidRPr="00F97182">
              <w:rPr>
                <w:rFonts w:ascii="Arial" w:eastAsia="Times New Roman" w:hAnsi="Arial" w:cs="Arial"/>
                <w:color w:val="FFFFFF"/>
                <w:sz w:val="20"/>
                <w:szCs w:val="20"/>
                <w:lang w:val="en-GB"/>
              </w:rPr>
              <w:t xml:space="preserve">.00 </w:t>
            </w:r>
          </w:p>
        </w:tc>
      </w:tr>
      <w:tr w:rsidR="009961CE" w:rsidRPr="00F97182" w14:paraId="15B19241"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1DF9B1B6"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Jamoats Offices Equipment</w:t>
            </w:r>
          </w:p>
        </w:tc>
        <w:tc>
          <w:tcPr>
            <w:tcW w:w="500" w:type="dxa"/>
            <w:shd w:val="clear" w:color="auto" w:fill="D2EAF1"/>
            <w:noWrap/>
            <w:hideMark/>
          </w:tcPr>
          <w:p w14:paraId="0F235163"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c>
          <w:tcPr>
            <w:tcW w:w="1180" w:type="dxa"/>
            <w:shd w:val="clear" w:color="auto" w:fill="D2EAF1"/>
            <w:noWrap/>
            <w:hideMark/>
          </w:tcPr>
          <w:p w14:paraId="58F5F444"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c>
          <w:tcPr>
            <w:tcW w:w="1660" w:type="dxa"/>
            <w:shd w:val="clear" w:color="auto" w:fill="D2EAF1"/>
            <w:noWrap/>
            <w:hideMark/>
          </w:tcPr>
          <w:p w14:paraId="6EA8C278"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c>
          <w:tcPr>
            <w:tcW w:w="1300" w:type="dxa"/>
            <w:shd w:val="clear" w:color="auto" w:fill="D2EAF1"/>
            <w:noWrap/>
            <w:hideMark/>
          </w:tcPr>
          <w:p w14:paraId="5B3979C4"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47013DE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1863657D"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5844835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Personal Computers</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76F24CD"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405</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DE3ACE7"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$400.00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26D115C"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 xml:space="preserve"> $162,0</w:t>
            </w:r>
            <w:r w:rsidRPr="00F97182">
              <w:rPr>
                <w:rFonts w:ascii="Arial" w:eastAsia="Times New Roman" w:hAnsi="Arial" w:cs="Arial"/>
                <w:b/>
                <w:bCs/>
                <w:color w:val="000000"/>
                <w:sz w:val="20"/>
                <w:szCs w:val="20"/>
                <w:lang w:val="en-GB"/>
              </w:rPr>
              <w:t xml:space="preserve">00.00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D3F981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BB98D0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2614A089"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38392548"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All in One (Printers, Scanner, Copier)</w:t>
            </w:r>
          </w:p>
        </w:tc>
        <w:tc>
          <w:tcPr>
            <w:tcW w:w="500" w:type="dxa"/>
            <w:shd w:val="clear" w:color="auto" w:fill="D2EAF1"/>
            <w:noWrap/>
            <w:hideMark/>
          </w:tcPr>
          <w:p w14:paraId="03580FD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405</w:t>
            </w:r>
          </w:p>
        </w:tc>
        <w:tc>
          <w:tcPr>
            <w:tcW w:w="1180" w:type="dxa"/>
            <w:shd w:val="clear" w:color="auto" w:fill="D2EAF1"/>
            <w:noWrap/>
            <w:hideMark/>
          </w:tcPr>
          <w:p w14:paraId="6463F53B"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$350.00 </w:t>
            </w:r>
          </w:p>
        </w:tc>
        <w:tc>
          <w:tcPr>
            <w:tcW w:w="1660" w:type="dxa"/>
            <w:shd w:val="clear" w:color="auto" w:fill="D2EAF1"/>
            <w:noWrap/>
            <w:hideMark/>
          </w:tcPr>
          <w:p w14:paraId="69C3C1A1"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 xml:space="preserve"> $141,75</w:t>
            </w:r>
            <w:r w:rsidRPr="00F97182">
              <w:rPr>
                <w:rFonts w:ascii="Arial" w:eastAsia="Times New Roman" w:hAnsi="Arial" w:cs="Arial"/>
                <w:b/>
                <w:bCs/>
                <w:color w:val="000000"/>
                <w:sz w:val="20"/>
                <w:szCs w:val="20"/>
                <w:lang w:val="en-GB"/>
              </w:rPr>
              <w:t xml:space="preserve">0.00 </w:t>
            </w:r>
          </w:p>
        </w:tc>
        <w:tc>
          <w:tcPr>
            <w:tcW w:w="1300" w:type="dxa"/>
            <w:shd w:val="clear" w:color="auto" w:fill="D2EAF1"/>
            <w:noWrap/>
            <w:hideMark/>
          </w:tcPr>
          <w:p w14:paraId="15E83E9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09B5FF6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2F50B2A1"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005F7A7F" w14:textId="77777777" w:rsidR="009961CE" w:rsidRPr="00F97182" w:rsidRDefault="009961CE" w:rsidP="00747DD8">
            <w:pPr>
              <w:spacing w:after="0" w:line="240" w:lineRule="auto"/>
              <w:rPr>
                <w:rFonts w:ascii="Arial" w:eastAsia="Times New Roman" w:hAnsi="Arial" w:cs="Arial"/>
                <w:b/>
                <w:bCs/>
                <w:color w:val="0D0D0D"/>
                <w:sz w:val="20"/>
                <w:szCs w:val="20"/>
                <w:lang w:val="en-GB"/>
              </w:rPr>
            </w:pPr>
            <w:r w:rsidRPr="00F97182">
              <w:rPr>
                <w:rFonts w:ascii="Arial" w:eastAsia="Times New Roman" w:hAnsi="Arial" w:cs="Arial"/>
                <w:b/>
                <w:bCs/>
                <w:color w:val="0D0D0D"/>
                <w:sz w:val="20"/>
                <w:szCs w:val="20"/>
                <w:lang w:val="en-GB"/>
              </w:rPr>
              <w:t>Network Equipment (Switches)</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9EAFBA1" w14:textId="77777777" w:rsidR="009961CE" w:rsidRPr="00F97182" w:rsidRDefault="009961CE" w:rsidP="00747DD8">
            <w:pPr>
              <w:spacing w:after="0" w:line="240" w:lineRule="auto"/>
              <w:jc w:val="center"/>
              <w:rPr>
                <w:rFonts w:ascii="Arial" w:eastAsia="Times New Roman" w:hAnsi="Arial" w:cs="Arial"/>
                <w:color w:val="0D0D0D"/>
                <w:sz w:val="20"/>
                <w:szCs w:val="20"/>
                <w:lang w:val="en-GB"/>
              </w:rPr>
            </w:pPr>
            <w:r w:rsidRPr="00F97182">
              <w:rPr>
                <w:rFonts w:ascii="Arial" w:eastAsia="Times New Roman" w:hAnsi="Arial" w:cs="Arial"/>
                <w:color w:val="0D0D0D"/>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6C430BE" w14:textId="77777777" w:rsidR="009961CE" w:rsidRPr="00F97182" w:rsidRDefault="009961CE" w:rsidP="00747DD8">
            <w:pPr>
              <w:spacing w:after="0" w:line="240" w:lineRule="auto"/>
              <w:rPr>
                <w:rFonts w:ascii="Arial" w:eastAsia="Times New Roman" w:hAnsi="Arial" w:cs="Arial"/>
                <w:color w:val="0D0D0D"/>
                <w:sz w:val="20"/>
                <w:szCs w:val="20"/>
                <w:lang w:val="en-GB"/>
              </w:rPr>
            </w:pPr>
            <w:r w:rsidRPr="00F97182">
              <w:rPr>
                <w:rFonts w:ascii="Arial" w:eastAsia="Times New Roman" w:hAnsi="Arial" w:cs="Arial"/>
                <w:color w:val="0D0D0D"/>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F8EEEC5" w14:textId="77777777" w:rsidR="009961CE" w:rsidRPr="00F97182" w:rsidRDefault="009961CE" w:rsidP="00747DD8">
            <w:pPr>
              <w:spacing w:after="0" w:line="240" w:lineRule="auto"/>
              <w:rPr>
                <w:rFonts w:ascii="Arial" w:eastAsia="Times New Roman" w:hAnsi="Arial" w:cs="Arial"/>
                <w:color w:val="0D0D0D"/>
                <w:sz w:val="20"/>
                <w:szCs w:val="20"/>
                <w:lang w:val="en-GB"/>
              </w:rPr>
            </w:pPr>
            <w:r w:rsidRPr="00F97182">
              <w:rPr>
                <w:rFonts w:ascii="Arial" w:eastAsia="Times New Roman" w:hAnsi="Arial" w:cs="Arial"/>
                <w:color w:val="0D0D0D"/>
                <w:sz w:val="20"/>
                <w:szCs w:val="20"/>
                <w:lang w:val="en-GB"/>
              </w:rPr>
              <w:t>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96ADE4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3DCF93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1EC6888F"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45E19E8F"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Wi-Fi Switches, DSL Router, 4G Modem</w:t>
            </w:r>
          </w:p>
        </w:tc>
        <w:tc>
          <w:tcPr>
            <w:tcW w:w="500" w:type="dxa"/>
            <w:shd w:val="clear" w:color="auto" w:fill="D2EAF1"/>
            <w:noWrap/>
            <w:hideMark/>
          </w:tcPr>
          <w:p w14:paraId="7B8CA62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405</w:t>
            </w:r>
          </w:p>
        </w:tc>
        <w:tc>
          <w:tcPr>
            <w:tcW w:w="1180" w:type="dxa"/>
            <w:shd w:val="clear" w:color="auto" w:fill="D2EAF1"/>
            <w:noWrap/>
            <w:hideMark/>
          </w:tcPr>
          <w:p w14:paraId="5DCEBD3F"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$200.00 </w:t>
            </w:r>
          </w:p>
        </w:tc>
        <w:tc>
          <w:tcPr>
            <w:tcW w:w="1660" w:type="dxa"/>
            <w:shd w:val="clear" w:color="auto" w:fill="D2EAF1"/>
            <w:noWrap/>
            <w:hideMark/>
          </w:tcPr>
          <w:p w14:paraId="5F3EF1A0"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 $81,0</w:t>
            </w:r>
            <w:r w:rsidRPr="00F97182">
              <w:rPr>
                <w:rFonts w:ascii="Arial" w:eastAsia="Times New Roman" w:hAnsi="Arial" w:cs="Arial"/>
                <w:color w:val="000000"/>
                <w:sz w:val="20"/>
                <w:szCs w:val="20"/>
                <w:lang w:val="en-GB"/>
              </w:rPr>
              <w:t xml:space="preserve">00.00 </w:t>
            </w:r>
          </w:p>
        </w:tc>
        <w:tc>
          <w:tcPr>
            <w:tcW w:w="1300" w:type="dxa"/>
            <w:shd w:val="clear" w:color="auto" w:fill="D2EAF1"/>
            <w:noWrap/>
            <w:hideMark/>
          </w:tcPr>
          <w:p w14:paraId="0CC87BD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0244A6F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443504E"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41719138"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Power</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CDCF5D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3CF696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70AA44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E4C084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5E7AF7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757A7E45"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056CA5A5"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UPS</w:t>
            </w:r>
          </w:p>
        </w:tc>
        <w:tc>
          <w:tcPr>
            <w:tcW w:w="500" w:type="dxa"/>
            <w:shd w:val="clear" w:color="auto" w:fill="D2EAF1"/>
            <w:noWrap/>
            <w:hideMark/>
          </w:tcPr>
          <w:p w14:paraId="341B4E3C"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405</w:t>
            </w:r>
          </w:p>
        </w:tc>
        <w:tc>
          <w:tcPr>
            <w:tcW w:w="1180" w:type="dxa"/>
            <w:shd w:val="clear" w:color="auto" w:fill="D2EAF1"/>
            <w:noWrap/>
            <w:hideMark/>
          </w:tcPr>
          <w:p w14:paraId="16951C7B"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 </w:t>
            </w:r>
          </w:p>
        </w:tc>
        <w:tc>
          <w:tcPr>
            <w:tcW w:w="1660" w:type="dxa"/>
            <w:shd w:val="clear" w:color="auto" w:fill="D2EAF1"/>
            <w:noWrap/>
            <w:hideMark/>
          </w:tcPr>
          <w:p w14:paraId="71725580"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 $60,75</w:t>
            </w:r>
            <w:r w:rsidRPr="00F97182">
              <w:rPr>
                <w:rFonts w:ascii="Arial" w:eastAsia="Times New Roman" w:hAnsi="Arial" w:cs="Arial"/>
                <w:color w:val="000000"/>
                <w:sz w:val="20"/>
                <w:szCs w:val="20"/>
                <w:lang w:val="en-GB"/>
              </w:rPr>
              <w:t xml:space="preserve">0.00 </w:t>
            </w:r>
          </w:p>
        </w:tc>
        <w:tc>
          <w:tcPr>
            <w:tcW w:w="1300" w:type="dxa"/>
            <w:shd w:val="clear" w:color="auto" w:fill="D2EAF1"/>
            <w:noWrap/>
            <w:hideMark/>
          </w:tcPr>
          <w:p w14:paraId="4A46FFE4"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20D3B95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CBD7187"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774B0F54" w14:textId="77777777" w:rsidR="009961CE" w:rsidRPr="00F97182" w:rsidRDefault="009961CE" w:rsidP="00747DD8">
            <w:pPr>
              <w:spacing w:after="0" w:line="240" w:lineRule="auto"/>
              <w:rPr>
                <w:rFonts w:ascii="Arial" w:eastAsia="Times New Roman" w:hAnsi="Arial" w:cs="Arial"/>
                <w:b/>
                <w:bCs/>
                <w:color w:val="0D0D0D"/>
                <w:sz w:val="20"/>
                <w:szCs w:val="20"/>
                <w:lang w:val="en-GB"/>
              </w:rPr>
            </w:pPr>
            <w:r w:rsidRPr="00F97182">
              <w:rPr>
                <w:rFonts w:ascii="Arial" w:eastAsia="Times New Roman" w:hAnsi="Arial" w:cs="Arial"/>
                <w:b/>
                <w:bCs/>
                <w:color w:val="0D0D0D"/>
                <w:sz w:val="20"/>
                <w:szCs w:val="20"/>
                <w:lang w:val="en-GB"/>
              </w:rPr>
              <w:t>Power Generator</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59809DF"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405</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4BF6956"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$600.00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E38B9FF"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 $243,0</w:t>
            </w:r>
            <w:r w:rsidRPr="00F97182">
              <w:rPr>
                <w:rFonts w:ascii="Arial" w:eastAsia="Times New Roman" w:hAnsi="Arial" w:cs="Arial"/>
                <w:color w:val="000000"/>
                <w:sz w:val="20"/>
                <w:szCs w:val="20"/>
                <w:lang w:val="en-GB"/>
              </w:rPr>
              <w:t xml:space="preserve">00.00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144367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0EB44D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2899FC76"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3AB93E6E"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500" w:type="dxa"/>
            <w:shd w:val="clear" w:color="auto" w:fill="D2EAF1"/>
            <w:noWrap/>
            <w:hideMark/>
          </w:tcPr>
          <w:p w14:paraId="6F9CDB7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shd w:val="clear" w:color="auto" w:fill="D2EAF1"/>
            <w:noWrap/>
            <w:hideMark/>
          </w:tcPr>
          <w:p w14:paraId="6F9D99A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shd w:val="clear" w:color="auto" w:fill="D2EAF1"/>
            <w:noWrap/>
            <w:hideMark/>
          </w:tcPr>
          <w:p w14:paraId="0C1CD26C"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 $688,5</w:t>
            </w:r>
            <w:r w:rsidRPr="00F97182">
              <w:rPr>
                <w:rFonts w:ascii="Arial" w:eastAsia="Times New Roman" w:hAnsi="Arial" w:cs="Arial"/>
                <w:color w:val="000000"/>
                <w:sz w:val="20"/>
                <w:szCs w:val="20"/>
                <w:lang w:val="en-GB"/>
              </w:rPr>
              <w:t xml:space="preserve">00.00 </w:t>
            </w:r>
          </w:p>
        </w:tc>
        <w:tc>
          <w:tcPr>
            <w:tcW w:w="1300" w:type="dxa"/>
            <w:shd w:val="clear" w:color="auto" w:fill="D2EAF1"/>
            <w:noWrap/>
            <w:hideMark/>
          </w:tcPr>
          <w:p w14:paraId="48C12D9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35FF923D" w14:textId="77777777" w:rsidR="009961CE" w:rsidRPr="00F97182" w:rsidRDefault="009961CE" w:rsidP="00747DD8">
            <w:pPr>
              <w:spacing w:after="0" w:line="240" w:lineRule="auto"/>
              <w:jc w:val="right"/>
              <w:rPr>
                <w:rFonts w:ascii="Arial" w:eastAsia="Times New Roman" w:hAnsi="Arial" w:cs="Arial"/>
                <w:color w:val="FFFFFF"/>
                <w:sz w:val="20"/>
                <w:szCs w:val="20"/>
                <w:lang w:val="en-GB"/>
              </w:rPr>
            </w:pPr>
            <w:r>
              <w:rPr>
                <w:rFonts w:ascii="Arial" w:eastAsia="Times New Roman" w:hAnsi="Arial" w:cs="Arial"/>
                <w:color w:val="FFFFFF"/>
                <w:sz w:val="20"/>
                <w:szCs w:val="20"/>
                <w:lang w:val="en-GB"/>
              </w:rPr>
              <w:t xml:space="preserve"> $688,5</w:t>
            </w:r>
            <w:r w:rsidRPr="00F97182">
              <w:rPr>
                <w:rFonts w:ascii="Arial" w:eastAsia="Times New Roman" w:hAnsi="Arial" w:cs="Arial"/>
                <w:color w:val="FFFFFF"/>
                <w:sz w:val="20"/>
                <w:szCs w:val="20"/>
                <w:lang w:val="en-GB"/>
              </w:rPr>
              <w:t xml:space="preserve">00.00 </w:t>
            </w:r>
          </w:p>
        </w:tc>
      </w:tr>
      <w:tr w:rsidR="009961CE" w:rsidRPr="00F97182" w14:paraId="0F9CCF53"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36770D97"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lastRenderedPageBreak/>
              <w:t>Consular Offices Equipment</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05121B7"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3872461"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28B47DF"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4511D6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6E2387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5C71C118"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0DCA6F6F"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Personal Computers</w:t>
            </w:r>
          </w:p>
        </w:tc>
        <w:tc>
          <w:tcPr>
            <w:tcW w:w="500" w:type="dxa"/>
            <w:shd w:val="clear" w:color="auto" w:fill="D2EAF1"/>
            <w:noWrap/>
            <w:hideMark/>
          </w:tcPr>
          <w:p w14:paraId="2A21A55B"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18</w:t>
            </w:r>
          </w:p>
        </w:tc>
        <w:tc>
          <w:tcPr>
            <w:tcW w:w="1180" w:type="dxa"/>
            <w:shd w:val="clear" w:color="auto" w:fill="D2EAF1"/>
            <w:noWrap/>
            <w:hideMark/>
          </w:tcPr>
          <w:p w14:paraId="67D15817"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$400.00 </w:t>
            </w:r>
          </w:p>
        </w:tc>
        <w:tc>
          <w:tcPr>
            <w:tcW w:w="1660" w:type="dxa"/>
            <w:shd w:val="clear" w:color="auto" w:fill="D2EAF1"/>
            <w:noWrap/>
            <w:hideMark/>
          </w:tcPr>
          <w:p w14:paraId="652D67DC"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w:t>
            </w:r>
            <w:r>
              <w:rPr>
                <w:rFonts w:ascii="Arial" w:eastAsia="Times New Roman" w:hAnsi="Arial" w:cs="Arial"/>
                <w:b/>
                <w:bCs/>
                <w:color w:val="000000"/>
                <w:sz w:val="20"/>
                <w:szCs w:val="20"/>
                <w:lang w:val="en-GB"/>
              </w:rPr>
              <w:t>7</w:t>
            </w:r>
            <w:r w:rsidRPr="00F97182">
              <w:rPr>
                <w:rFonts w:ascii="Arial" w:eastAsia="Times New Roman" w:hAnsi="Arial" w:cs="Arial"/>
                <w:b/>
                <w:bCs/>
                <w:color w:val="000000"/>
                <w:sz w:val="20"/>
                <w:szCs w:val="20"/>
                <w:lang w:val="en-GB"/>
              </w:rPr>
              <w:t>,</w:t>
            </w:r>
            <w:r>
              <w:rPr>
                <w:rFonts w:ascii="Arial" w:eastAsia="Times New Roman" w:hAnsi="Arial" w:cs="Arial"/>
                <w:b/>
                <w:bCs/>
                <w:color w:val="000000"/>
                <w:sz w:val="20"/>
                <w:szCs w:val="20"/>
                <w:lang w:val="en-GB"/>
              </w:rPr>
              <w:t>200</w:t>
            </w:r>
            <w:r w:rsidRPr="00F97182">
              <w:rPr>
                <w:rFonts w:ascii="Arial" w:eastAsia="Times New Roman" w:hAnsi="Arial" w:cs="Arial"/>
                <w:b/>
                <w:bCs/>
                <w:color w:val="000000"/>
                <w:sz w:val="20"/>
                <w:szCs w:val="20"/>
                <w:lang w:val="en-GB"/>
              </w:rPr>
              <w:t xml:space="preserve">.00 </w:t>
            </w:r>
          </w:p>
        </w:tc>
        <w:tc>
          <w:tcPr>
            <w:tcW w:w="1300" w:type="dxa"/>
            <w:shd w:val="clear" w:color="auto" w:fill="D2EAF1"/>
            <w:noWrap/>
            <w:hideMark/>
          </w:tcPr>
          <w:p w14:paraId="19F6464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17F2E61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4ABF25C"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13098D2A"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All in One (Printers, Scanner, Copier)</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07936C2"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18</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5369AA6"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$350.00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AD7BAFB"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w:t>
            </w:r>
            <w:r>
              <w:rPr>
                <w:rFonts w:ascii="Arial" w:eastAsia="Times New Roman" w:hAnsi="Arial" w:cs="Arial"/>
                <w:b/>
                <w:bCs/>
                <w:color w:val="000000"/>
                <w:sz w:val="20"/>
                <w:szCs w:val="20"/>
                <w:lang w:val="en-GB"/>
              </w:rPr>
              <w:t>6</w:t>
            </w:r>
            <w:r w:rsidRPr="00F97182">
              <w:rPr>
                <w:rFonts w:ascii="Arial" w:eastAsia="Times New Roman" w:hAnsi="Arial" w:cs="Arial"/>
                <w:b/>
                <w:bCs/>
                <w:color w:val="000000"/>
                <w:sz w:val="20"/>
                <w:szCs w:val="20"/>
                <w:lang w:val="en-GB"/>
              </w:rPr>
              <w:t>,</w:t>
            </w:r>
            <w:r>
              <w:rPr>
                <w:rFonts w:ascii="Arial" w:eastAsia="Times New Roman" w:hAnsi="Arial" w:cs="Arial"/>
                <w:b/>
                <w:bCs/>
                <w:color w:val="000000"/>
                <w:sz w:val="20"/>
                <w:szCs w:val="20"/>
                <w:lang w:val="en-GB"/>
              </w:rPr>
              <w:t>300</w:t>
            </w:r>
            <w:r w:rsidRPr="00F97182">
              <w:rPr>
                <w:rFonts w:ascii="Arial" w:eastAsia="Times New Roman" w:hAnsi="Arial" w:cs="Arial"/>
                <w:b/>
                <w:bCs/>
                <w:color w:val="000000"/>
                <w:sz w:val="20"/>
                <w:szCs w:val="20"/>
                <w:lang w:val="en-GB"/>
              </w:rPr>
              <w:t xml:space="preserve">.00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12CFF9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655CD2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60AA8C7"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337D9F2B"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500" w:type="dxa"/>
            <w:shd w:val="clear" w:color="auto" w:fill="D2EAF1"/>
            <w:noWrap/>
            <w:hideMark/>
          </w:tcPr>
          <w:p w14:paraId="7550161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shd w:val="clear" w:color="auto" w:fill="D2EAF1"/>
            <w:noWrap/>
            <w:hideMark/>
          </w:tcPr>
          <w:p w14:paraId="1C6CC95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shd w:val="clear" w:color="auto" w:fill="D2EAF1"/>
            <w:noWrap/>
            <w:hideMark/>
          </w:tcPr>
          <w:p w14:paraId="1475365F"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w:t>
            </w:r>
            <w:r>
              <w:rPr>
                <w:rFonts w:ascii="Arial" w:eastAsia="Times New Roman" w:hAnsi="Arial" w:cs="Arial"/>
                <w:color w:val="000000"/>
                <w:sz w:val="20"/>
                <w:szCs w:val="20"/>
                <w:lang w:val="en-GB"/>
              </w:rPr>
              <w:t>13</w:t>
            </w:r>
            <w:r w:rsidRPr="00F97182">
              <w:rPr>
                <w:rFonts w:ascii="Arial" w:eastAsia="Times New Roman" w:hAnsi="Arial" w:cs="Arial"/>
                <w:color w:val="000000"/>
                <w:sz w:val="20"/>
                <w:szCs w:val="20"/>
                <w:lang w:val="en-GB"/>
              </w:rPr>
              <w:t xml:space="preserve">,500.00 </w:t>
            </w:r>
          </w:p>
        </w:tc>
        <w:tc>
          <w:tcPr>
            <w:tcW w:w="1300" w:type="dxa"/>
            <w:shd w:val="clear" w:color="auto" w:fill="D2EAF1"/>
            <w:noWrap/>
            <w:hideMark/>
          </w:tcPr>
          <w:p w14:paraId="6FB3A89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5A5766AC" w14:textId="77777777" w:rsidR="009961CE" w:rsidRPr="00F97182" w:rsidRDefault="009961CE" w:rsidP="00747DD8">
            <w:pPr>
              <w:spacing w:after="0" w:line="240" w:lineRule="auto"/>
              <w:jc w:val="right"/>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xml:space="preserve"> $</w:t>
            </w:r>
            <w:r>
              <w:rPr>
                <w:rFonts w:ascii="Arial" w:eastAsia="Times New Roman" w:hAnsi="Arial" w:cs="Arial"/>
                <w:color w:val="FFFFFF"/>
                <w:sz w:val="20"/>
                <w:szCs w:val="20"/>
                <w:lang w:val="en-GB"/>
              </w:rPr>
              <w:t>13</w:t>
            </w:r>
            <w:r w:rsidRPr="00F97182">
              <w:rPr>
                <w:rFonts w:ascii="Arial" w:eastAsia="Times New Roman" w:hAnsi="Arial" w:cs="Arial"/>
                <w:color w:val="FFFFFF"/>
                <w:sz w:val="20"/>
                <w:szCs w:val="20"/>
                <w:lang w:val="en-GB"/>
              </w:rPr>
              <w:t xml:space="preserve">,500.00 </w:t>
            </w:r>
          </w:p>
        </w:tc>
      </w:tr>
      <w:tr w:rsidR="009961CE" w:rsidRPr="00F97182" w14:paraId="46941AE8"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41F9C165" w14:textId="77777777" w:rsidR="009961CE" w:rsidRPr="00F97182" w:rsidRDefault="009961CE" w:rsidP="00747DD8">
            <w:pPr>
              <w:spacing w:after="0" w:line="240" w:lineRule="auto"/>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Training Room Facility</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57D1722"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AED4C37"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C91C428"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F1EF4C4"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1A0F2E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0CA9AD9F"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3AD901BC"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Personal Computers</w:t>
            </w:r>
          </w:p>
        </w:tc>
        <w:tc>
          <w:tcPr>
            <w:tcW w:w="500" w:type="dxa"/>
            <w:shd w:val="clear" w:color="auto" w:fill="D2EAF1"/>
            <w:noWrap/>
            <w:hideMark/>
          </w:tcPr>
          <w:p w14:paraId="32245FC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40</w:t>
            </w:r>
          </w:p>
        </w:tc>
        <w:tc>
          <w:tcPr>
            <w:tcW w:w="1180" w:type="dxa"/>
            <w:shd w:val="clear" w:color="auto" w:fill="D2EAF1"/>
            <w:noWrap/>
            <w:hideMark/>
          </w:tcPr>
          <w:p w14:paraId="387AAD35"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$400.00 </w:t>
            </w:r>
          </w:p>
        </w:tc>
        <w:tc>
          <w:tcPr>
            <w:tcW w:w="1660" w:type="dxa"/>
            <w:shd w:val="clear" w:color="auto" w:fill="D2EAF1"/>
            <w:noWrap/>
            <w:hideMark/>
          </w:tcPr>
          <w:p w14:paraId="55539D46"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$16,000.00 </w:t>
            </w:r>
          </w:p>
        </w:tc>
        <w:tc>
          <w:tcPr>
            <w:tcW w:w="1300" w:type="dxa"/>
            <w:shd w:val="clear" w:color="auto" w:fill="D2EAF1"/>
            <w:noWrap/>
            <w:hideMark/>
          </w:tcPr>
          <w:p w14:paraId="03C56A2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478677A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7B3BD32"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64765FB6"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All in One (Printers, Scanner, Copier)</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C42B6BD"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5</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6694089"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$350.00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EDD935F" w14:textId="77777777" w:rsidR="009961CE" w:rsidRPr="00F97182" w:rsidRDefault="009961CE" w:rsidP="00747DD8">
            <w:pPr>
              <w:spacing w:after="0" w:line="240" w:lineRule="auto"/>
              <w:jc w:val="right"/>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xml:space="preserve"> $1,750.00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56B87E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94A0522"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58261CF2"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756E0AD1"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Network</w:t>
            </w:r>
          </w:p>
        </w:tc>
        <w:tc>
          <w:tcPr>
            <w:tcW w:w="500" w:type="dxa"/>
            <w:shd w:val="clear" w:color="auto" w:fill="D2EAF1"/>
            <w:noWrap/>
            <w:hideMark/>
          </w:tcPr>
          <w:p w14:paraId="19A1E41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shd w:val="clear" w:color="auto" w:fill="D2EAF1"/>
            <w:noWrap/>
            <w:hideMark/>
          </w:tcPr>
          <w:p w14:paraId="72B8436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shd w:val="clear" w:color="auto" w:fill="D2EAF1"/>
            <w:noWrap/>
            <w:hideMark/>
          </w:tcPr>
          <w:p w14:paraId="21FEF30E"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$2,000.00 </w:t>
            </w:r>
          </w:p>
        </w:tc>
        <w:tc>
          <w:tcPr>
            <w:tcW w:w="1300" w:type="dxa"/>
            <w:shd w:val="clear" w:color="auto" w:fill="D2EAF1"/>
            <w:noWrap/>
            <w:hideMark/>
          </w:tcPr>
          <w:p w14:paraId="4CBF26B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5C3E2BE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784B4595"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49315152"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Projector and Screens</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40995B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EC1B95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8F118D9"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$2,000.00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453249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4B03E1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0BAA7446"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7AB952AC"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Other Office Cost</w:t>
            </w:r>
          </w:p>
        </w:tc>
        <w:tc>
          <w:tcPr>
            <w:tcW w:w="500" w:type="dxa"/>
            <w:shd w:val="clear" w:color="auto" w:fill="D2EAF1"/>
            <w:noWrap/>
            <w:hideMark/>
          </w:tcPr>
          <w:p w14:paraId="32A57FE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shd w:val="clear" w:color="auto" w:fill="D2EAF1"/>
            <w:noWrap/>
            <w:hideMark/>
          </w:tcPr>
          <w:p w14:paraId="12289EA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shd w:val="clear" w:color="auto" w:fill="D2EAF1"/>
            <w:noWrap/>
            <w:hideMark/>
          </w:tcPr>
          <w:p w14:paraId="3B5B4F6D"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$5,000.00 </w:t>
            </w:r>
          </w:p>
        </w:tc>
        <w:tc>
          <w:tcPr>
            <w:tcW w:w="1300" w:type="dxa"/>
            <w:shd w:val="clear" w:color="auto" w:fill="D2EAF1"/>
            <w:noWrap/>
            <w:hideMark/>
          </w:tcPr>
          <w:p w14:paraId="3902CB82"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3B461BE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5D0EFBE3"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253B49BE"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UPS</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E88CD38"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40</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135DD53"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A7875EB"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$6,000.00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A509E1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1CEFEB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5A9BC8C8" w14:textId="77777777" w:rsidTr="00747DD8">
        <w:trPr>
          <w:trHeight w:val="300"/>
        </w:trPr>
        <w:tc>
          <w:tcPr>
            <w:tcW w:w="6040" w:type="dxa"/>
            <w:tcBorders>
              <w:left w:val="single" w:sz="8" w:space="0" w:color="FFFFFF"/>
              <w:right w:val="single" w:sz="24" w:space="0" w:color="FFFFFF"/>
            </w:tcBorders>
            <w:shd w:val="clear" w:color="auto" w:fill="4BACC6"/>
            <w:noWrap/>
            <w:hideMark/>
          </w:tcPr>
          <w:p w14:paraId="22E216E6" w14:textId="77777777" w:rsidR="009961CE" w:rsidRPr="00F97182" w:rsidRDefault="009961CE" w:rsidP="00747DD8">
            <w:pPr>
              <w:spacing w:after="0" w:line="240" w:lineRule="auto"/>
              <w:rPr>
                <w:rFonts w:ascii="Arial" w:eastAsia="Times New Roman" w:hAnsi="Arial" w:cs="Arial"/>
                <w:b/>
                <w:bCs/>
                <w:color w:val="0D0D0D"/>
                <w:sz w:val="20"/>
                <w:szCs w:val="20"/>
                <w:lang w:val="en-GB"/>
              </w:rPr>
            </w:pPr>
            <w:r w:rsidRPr="00F97182">
              <w:rPr>
                <w:rFonts w:ascii="Arial" w:eastAsia="Times New Roman" w:hAnsi="Arial" w:cs="Arial"/>
                <w:b/>
                <w:bCs/>
                <w:color w:val="0D0D0D"/>
                <w:sz w:val="20"/>
                <w:szCs w:val="20"/>
                <w:lang w:val="en-GB"/>
              </w:rPr>
              <w:t>Power Generator</w:t>
            </w:r>
          </w:p>
        </w:tc>
        <w:tc>
          <w:tcPr>
            <w:tcW w:w="500" w:type="dxa"/>
            <w:shd w:val="clear" w:color="auto" w:fill="D2EAF1"/>
            <w:noWrap/>
            <w:hideMark/>
          </w:tcPr>
          <w:p w14:paraId="56952A7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w:t>
            </w:r>
          </w:p>
        </w:tc>
        <w:tc>
          <w:tcPr>
            <w:tcW w:w="1180" w:type="dxa"/>
            <w:shd w:val="clear" w:color="auto" w:fill="D2EAF1"/>
            <w:noWrap/>
            <w:hideMark/>
          </w:tcPr>
          <w:p w14:paraId="338A871F"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$1,500.00 </w:t>
            </w:r>
          </w:p>
        </w:tc>
        <w:tc>
          <w:tcPr>
            <w:tcW w:w="1660" w:type="dxa"/>
            <w:shd w:val="clear" w:color="auto" w:fill="D2EAF1"/>
            <w:noWrap/>
            <w:hideMark/>
          </w:tcPr>
          <w:p w14:paraId="646E8813"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$1,500.00 </w:t>
            </w:r>
          </w:p>
        </w:tc>
        <w:tc>
          <w:tcPr>
            <w:tcW w:w="1300" w:type="dxa"/>
            <w:shd w:val="clear" w:color="auto" w:fill="D2EAF1"/>
            <w:noWrap/>
            <w:hideMark/>
          </w:tcPr>
          <w:p w14:paraId="7F673C9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shd w:val="clear" w:color="auto" w:fill="D2EAF1"/>
            <w:noWrap/>
            <w:hideMark/>
          </w:tcPr>
          <w:p w14:paraId="368D023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0435942F" w14:textId="77777777" w:rsidTr="00747DD8">
        <w:trPr>
          <w:trHeight w:val="300"/>
        </w:trPr>
        <w:tc>
          <w:tcPr>
            <w:tcW w:w="6040" w:type="dxa"/>
            <w:tcBorders>
              <w:top w:val="single" w:sz="8" w:space="0" w:color="FFFFFF"/>
              <w:left w:val="single" w:sz="8" w:space="0" w:color="FFFFFF"/>
              <w:right w:val="single" w:sz="24" w:space="0" w:color="FFFFFF"/>
            </w:tcBorders>
            <w:shd w:val="clear" w:color="auto" w:fill="4BACC6"/>
            <w:noWrap/>
            <w:hideMark/>
          </w:tcPr>
          <w:p w14:paraId="25728CB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5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68CAC62"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DBE010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D39F95B"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$34,250.00 </w:t>
            </w:r>
          </w:p>
        </w:tc>
        <w:tc>
          <w:tcPr>
            <w:tcW w:w="13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41FD80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294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4B022D8" w14:textId="77777777" w:rsidR="009961CE" w:rsidRPr="00F97182" w:rsidRDefault="009961CE" w:rsidP="00747DD8">
            <w:pPr>
              <w:spacing w:after="0" w:line="240" w:lineRule="auto"/>
              <w:jc w:val="right"/>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xml:space="preserve"> $34,250.00 </w:t>
            </w:r>
          </w:p>
        </w:tc>
      </w:tr>
      <w:tr w:rsidR="009961CE" w:rsidRPr="00F97182" w14:paraId="5D8371F6" w14:textId="77777777" w:rsidTr="00747DD8">
        <w:trPr>
          <w:trHeight w:val="320"/>
        </w:trPr>
        <w:tc>
          <w:tcPr>
            <w:tcW w:w="6040" w:type="dxa"/>
            <w:tcBorders>
              <w:left w:val="single" w:sz="8" w:space="0" w:color="FFFFFF"/>
              <w:right w:val="single" w:sz="24" w:space="0" w:color="FFFFFF"/>
            </w:tcBorders>
            <w:shd w:val="clear" w:color="auto" w:fill="4BACC6"/>
            <w:noWrap/>
            <w:hideMark/>
          </w:tcPr>
          <w:p w14:paraId="16828F2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500" w:type="dxa"/>
            <w:shd w:val="clear" w:color="auto" w:fill="D2EAF1"/>
            <w:noWrap/>
            <w:hideMark/>
          </w:tcPr>
          <w:p w14:paraId="29BA172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180" w:type="dxa"/>
            <w:shd w:val="clear" w:color="auto" w:fill="D2EAF1"/>
            <w:noWrap/>
            <w:hideMark/>
          </w:tcPr>
          <w:p w14:paraId="6317A43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660" w:type="dxa"/>
            <w:shd w:val="clear" w:color="auto" w:fill="D2EAF1"/>
            <w:noWrap/>
            <w:hideMark/>
          </w:tcPr>
          <w:p w14:paraId="1D03926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00" w:type="dxa"/>
            <w:shd w:val="clear" w:color="auto" w:fill="D2EAF1"/>
            <w:noWrap/>
            <w:hideMark/>
          </w:tcPr>
          <w:p w14:paraId="2D14F4C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Total Sum:</w:t>
            </w:r>
          </w:p>
        </w:tc>
        <w:tc>
          <w:tcPr>
            <w:tcW w:w="2940" w:type="dxa"/>
            <w:shd w:val="clear" w:color="auto" w:fill="D2EAF1"/>
            <w:noWrap/>
            <w:hideMark/>
          </w:tcPr>
          <w:p w14:paraId="180045D3" w14:textId="77777777" w:rsidR="009961CE" w:rsidRPr="00F97182" w:rsidRDefault="009961CE" w:rsidP="00747DD8">
            <w:pPr>
              <w:spacing w:after="0" w:line="240" w:lineRule="auto"/>
              <w:jc w:val="right"/>
              <w:rPr>
                <w:rFonts w:ascii="Arial" w:eastAsia="Times New Roman" w:hAnsi="Arial" w:cs="Arial"/>
                <w:color w:val="FFFFFF"/>
                <w:sz w:val="20"/>
                <w:szCs w:val="20"/>
                <w:lang w:val="en-GB"/>
              </w:rPr>
            </w:pPr>
            <w:r>
              <w:rPr>
                <w:rFonts w:ascii="Arial" w:eastAsia="Times New Roman" w:hAnsi="Arial" w:cs="Arial"/>
                <w:color w:val="FFFFFF"/>
                <w:sz w:val="20"/>
                <w:szCs w:val="20"/>
                <w:lang w:val="en-GB"/>
              </w:rPr>
              <w:t xml:space="preserve"> $2,901,000</w:t>
            </w:r>
            <w:r w:rsidRPr="00F97182">
              <w:rPr>
                <w:rFonts w:ascii="Arial" w:eastAsia="Times New Roman" w:hAnsi="Arial" w:cs="Arial"/>
                <w:color w:val="FFFFFF"/>
                <w:sz w:val="20"/>
                <w:szCs w:val="20"/>
                <w:lang w:val="en-GB"/>
              </w:rPr>
              <w:t xml:space="preserve">.00 </w:t>
            </w:r>
          </w:p>
        </w:tc>
      </w:tr>
    </w:tbl>
    <w:p w14:paraId="16B7E10E" w14:textId="77777777" w:rsidR="009961CE" w:rsidRPr="00F97182" w:rsidRDefault="009961CE" w:rsidP="009961CE">
      <w:pPr>
        <w:widowControl w:val="0"/>
        <w:autoSpaceDE w:val="0"/>
        <w:autoSpaceDN w:val="0"/>
        <w:adjustRightInd w:val="0"/>
        <w:spacing w:after="240"/>
        <w:rPr>
          <w:rFonts w:ascii="Arial" w:hAnsi="Arial" w:cs="Arial"/>
          <w:sz w:val="20"/>
          <w:szCs w:val="20"/>
          <w:lang w:val="en-GB"/>
        </w:rPr>
      </w:pPr>
    </w:p>
    <w:p w14:paraId="2741A523" w14:textId="77777777" w:rsidR="009961CE" w:rsidRPr="00F97182" w:rsidRDefault="009961CE" w:rsidP="009961CE">
      <w:pPr>
        <w:widowControl w:val="0"/>
        <w:autoSpaceDE w:val="0"/>
        <w:autoSpaceDN w:val="0"/>
        <w:adjustRightInd w:val="0"/>
        <w:spacing w:after="240"/>
        <w:rPr>
          <w:rFonts w:ascii="Arial" w:hAnsi="Arial" w:cs="Arial"/>
          <w:sz w:val="20"/>
          <w:szCs w:val="20"/>
          <w:lang w:val="en-GB"/>
        </w:rPr>
      </w:pPr>
      <w:r w:rsidRPr="00F97182">
        <w:rPr>
          <w:rFonts w:ascii="Arial" w:hAnsi="Arial" w:cs="Arial"/>
          <w:sz w:val="20"/>
          <w:szCs w:val="20"/>
          <w:lang w:val="en-GB"/>
        </w:rPr>
        <w:t>Table 11: details on trainings projections</w:t>
      </w:r>
    </w:p>
    <w:tbl>
      <w:tblPr>
        <w:tblW w:w="962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500"/>
        <w:gridCol w:w="1028"/>
        <w:gridCol w:w="917"/>
        <w:gridCol w:w="1083"/>
        <w:gridCol w:w="1320"/>
        <w:gridCol w:w="694"/>
        <w:gridCol w:w="1400"/>
      </w:tblGrid>
      <w:tr w:rsidR="009961CE" w:rsidRPr="00F97182" w14:paraId="27724BD7" w14:textId="77777777" w:rsidTr="00747DD8">
        <w:trPr>
          <w:trHeight w:val="300"/>
        </w:trPr>
        <w:tc>
          <w:tcPr>
            <w:tcW w:w="350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1C68FB65"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96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028116B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90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2D50B608"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Jamoat</w:t>
            </w:r>
          </w:p>
        </w:tc>
        <w:tc>
          <w:tcPr>
            <w:tcW w:w="96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0C64250E"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Consular</w:t>
            </w:r>
          </w:p>
        </w:tc>
        <w:tc>
          <w:tcPr>
            <w:tcW w:w="132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78EE53E3"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Territorial (x2)</w:t>
            </w:r>
          </w:p>
        </w:tc>
        <w:tc>
          <w:tcPr>
            <w:tcW w:w="58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6A152871"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Total</w:t>
            </w:r>
          </w:p>
        </w:tc>
        <w:tc>
          <w:tcPr>
            <w:tcW w:w="1400" w:type="dxa"/>
            <w:tcBorders>
              <w:top w:val="single" w:sz="8" w:space="0" w:color="FFFFFF"/>
              <w:left w:val="single" w:sz="8" w:space="0" w:color="FFFFFF"/>
              <w:bottom w:val="single" w:sz="24" w:space="0" w:color="FFFFFF"/>
              <w:right w:val="single" w:sz="8" w:space="0" w:color="FFFFFF"/>
            </w:tcBorders>
            <w:shd w:val="clear" w:color="auto" w:fill="4BACC6"/>
            <w:noWrap/>
            <w:hideMark/>
          </w:tcPr>
          <w:p w14:paraId="48BD765B"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r>
      <w:tr w:rsidR="009961CE" w:rsidRPr="00F97182" w14:paraId="16C0E161" w14:textId="77777777" w:rsidTr="00747DD8">
        <w:trPr>
          <w:trHeight w:val="300"/>
        </w:trPr>
        <w:tc>
          <w:tcPr>
            <w:tcW w:w="3500" w:type="dxa"/>
            <w:tcBorders>
              <w:top w:val="single" w:sz="8" w:space="0" w:color="FFFFFF"/>
              <w:left w:val="single" w:sz="8" w:space="0" w:color="FFFFFF"/>
              <w:right w:val="single" w:sz="24" w:space="0" w:color="FFFFFF"/>
            </w:tcBorders>
            <w:shd w:val="clear" w:color="auto" w:fill="4BACC6"/>
            <w:noWrap/>
            <w:hideMark/>
          </w:tcPr>
          <w:p w14:paraId="66D43538"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Basic IT Training</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60A956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F13B957"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405</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2B9F562"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18</w:t>
            </w:r>
          </w:p>
        </w:tc>
        <w:tc>
          <w:tcPr>
            <w:tcW w:w="132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3075B9D"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76</w:t>
            </w:r>
          </w:p>
        </w:tc>
        <w:tc>
          <w:tcPr>
            <w:tcW w:w="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C52538E" w14:textId="77777777" w:rsidR="009961CE" w:rsidRPr="00F97182" w:rsidRDefault="009961CE" w:rsidP="00747DD8">
            <w:pPr>
              <w:spacing w:after="0" w:line="240" w:lineRule="auto"/>
              <w:jc w:val="center"/>
              <w:rPr>
                <w:rFonts w:ascii="Arial" w:eastAsia="Times New Roman" w:hAnsi="Arial" w:cs="Arial"/>
                <w:b/>
                <w:bCs/>
                <w:color w:val="FFFFFF"/>
                <w:sz w:val="20"/>
                <w:szCs w:val="20"/>
                <w:lang w:val="en-GB"/>
              </w:rPr>
            </w:pPr>
            <w:r>
              <w:rPr>
                <w:rFonts w:ascii="Arial" w:eastAsia="Times New Roman" w:hAnsi="Arial" w:cs="Arial"/>
                <w:b/>
                <w:bCs/>
                <w:color w:val="FFFFFF"/>
                <w:sz w:val="20"/>
                <w:szCs w:val="20"/>
                <w:lang w:val="en-GB"/>
              </w:rPr>
              <w:t>575</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D5C3DE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1 Week</w:t>
            </w:r>
          </w:p>
        </w:tc>
      </w:tr>
      <w:tr w:rsidR="009961CE" w:rsidRPr="00F97182" w14:paraId="3E349262" w14:textId="77777777" w:rsidTr="00747DD8">
        <w:trPr>
          <w:trHeight w:val="300"/>
        </w:trPr>
        <w:tc>
          <w:tcPr>
            <w:tcW w:w="3500" w:type="dxa"/>
            <w:tcBorders>
              <w:left w:val="single" w:sz="8" w:space="0" w:color="FFFFFF"/>
              <w:right w:val="single" w:sz="24" w:space="0" w:color="FFFFFF"/>
            </w:tcBorders>
            <w:shd w:val="clear" w:color="auto" w:fill="4BACC6"/>
            <w:noWrap/>
            <w:hideMark/>
          </w:tcPr>
          <w:p w14:paraId="0092FAC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System Trainings</w:t>
            </w:r>
          </w:p>
        </w:tc>
        <w:tc>
          <w:tcPr>
            <w:tcW w:w="960" w:type="dxa"/>
            <w:shd w:val="clear" w:color="auto" w:fill="D2EAF1"/>
            <w:noWrap/>
            <w:hideMark/>
          </w:tcPr>
          <w:p w14:paraId="21AAF15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00" w:type="dxa"/>
            <w:shd w:val="clear" w:color="auto" w:fill="D2EAF1"/>
            <w:noWrap/>
            <w:hideMark/>
          </w:tcPr>
          <w:p w14:paraId="35F98307"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405</w:t>
            </w:r>
          </w:p>
        </w:tc>
        <w:tc>
          <w:tcPr>
            <w:tcW w:w="960" w:type="dxa"/>
            <w:shd w:val="clear" w:color="auto" w:fill="D2EAF1"/>
            <w:noWrap/>
            <w:hideMark/>
          </w:tcPr>
          <w:p w14:paraId="40248284"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18</w:t>
            </w:r>
          </w:p>
        </w:tc>
        <w:tc>
          <w:tcPr>
            <w:tcW w:w="1320" w:type="dxa"/>
            <w:shd w:val="clear" w:color="auto" w:fill="D2EAF1"/>
            <w:noWrap/>
            <w:hideMark/>
          </w:tcPr>
          <w:p w14:paraId="53AFD160"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76</w:t>
            </w:r>
          </w:p>
        </w:tc>
        <w:tc>
          <w:tcPr>
            <w:tcW w:w="580" w:type="dxa"/>
            <w:shd w:val="clear" w:color="auto" w:fill="D2EAF1"/>
            <w:noWrap/>
            <w:hideMark/>
          </w:tcPr>
          <w:p w14:paraId="1B003E66" w14:textId="77777777" w:rsidR="009961CE" w:rsidRPr="00F97182" w:rsidRDefault="009961CE" w:rsidP="00747DD8">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5</w:t>
            </w:r>
            <w:r>
              <w:rPr>
                <w:rFonts w:ascii="Arial" w:eastAsia="Times New Roman" w:hAnsi="Arial" w:cs="Arial"/>
                <w:b/>
                <w:bCs/>
                <w:color w:val="000000"/>
                <w:sz w:val="20"/>
                <w:szCs w:val="20"/>
                <w:lang w:val="en-GB"/>
              </w:rPr>
              <w:t>75</w:t>
            </w:r>
          </w:p>
        </w:tc>
        <w:tc>
          <w:tcPr>
            <w:tcW w:w="1400" w:type="dxa"/>
            <w:shd w:val="clear" w:color="auto" w:fill="D2EAF1"/>
            <w:noWrap/>
            <w:hideMark/>
          </w:tcPr>
          <w:p w14:paraId="73667F7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2 Day</w:t>
            </w:r>
          </w:p>
        </w:tc>
      </w:tr>
      <w:tr w:rsidR="009961CE" w:rsidRPr="00F97182" w14:paraId="2E4304CC" w14:textId="77777777" w:rsidTr="00747DD8">
        <w:trPr>
          <w:trHeight w:val="300"/>
        </w:trPr>
        <w:tc>
          <w:tcPr>
            <w:tcW w:w="3500" w:type="dxa"/>
            <w:tcBorders>
              <w:top w:val="single" w:sz="8" w:space="0" w:color="FFFFFF"/>
              <w:left w:val="single" w:sz="8" w:space="0" w:color="FFFFFF"/>
              <w:right w:val="single" w:sz="24" w:space="0" w:color="FFFFFF"/>
            </w:tcBorders>
            <w:shd w:val="clear" w:color="auto" w:fill="4BACC6"/>
            <w:noWrap/>
            <w:hideMark/>
          </w:tcPr>
          <w:p w14:paraId="01E07C38"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C0A0FD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90D837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67A5CF4"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2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F4CD0D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0F5680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1A5BCA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57140AA4" w14:textId="77777777" w:rsidTr="00747DD8">
        <w:trPr>
          <w:trHeight w:val="300"/>
        </w:trPr>
        <w:tc>
          <w:tcPr>
            <w:tcW w:w="3500" w:type="dxa"/>
            <w:tcBorders>
              <w:left w:val="single" w:sz="8" w:space="0" w:color="FFFFFF"/>
              <w:right w:val="single" w:sz="24" w:space="0" w:color="FFFFFF"/>
            </w:tcBorders>
            <w:shd w:val="clear" w:color="auto" w:fill="4BACC6"/>
            <w:noWrap/>
            <w:hideMark/>
          </w:tcPr>
          <w:p w14:paraId="5C1BD8E7"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Person Per Group</w:t>
            </w:r>
          </w:p>
        </w:tc>
        <w:tc>
          <w:tcPr>
            <w:tcW w:w="960" w:type="dxa"/>
            <w:shd w:val="clear" w:color="auto" w:fill="D2EAF1"/>
            <w:noWrap/>
            <w:hideMark/>
          </w:tcPr>
          <w:p w14:paraId="335D0B1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00" w:type="dxa"/>
            <w:shd w:val="clear" w:color="auto" w:fill="D2EAF1"/>
            <w:noWrap/>
            <w:hideMark/>
          </w:tcPr>
          <w:p w14:paraId="137FE7F3" w14:textId="77777777" w:rsidR="009961CE" w:rsidRPr="00F97182" w:rsidRDefault="009961CE" w:rsidP="00747DD8">
            <w:pPr>
              <w:spacing w:after="0" w:line="240" w:lineRule="auto"/>
              <w:jc w:val="center"/>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10</w:t>
            </w:r>
          </w:p>
        </w:tc>
        <w:tc>
          <w:tcPr>
            <w:tcW w:w="960" w:type="dxa"/>
            <w:shd w:val="clear" w:color="auto" w:fill="D2EAF1"/>
            <w:noWrap/>
            <w:hideMark/>
          </w:tcPr>
          <w:p w14:paraId="2CF2004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20" w:type="dxa"/>
            <w:shd w:val="clear" w:color="auto" w:fill="D2EAF1"/>
            <w:noWrap/>
            <w:hideMark/>
          </w:tcPr>
          <w:p w14:paraId="5B01D46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580" w:type="dxa"/>
            <w:shd w:val="clear" w:color="auto" w:fill="D2EAF1"/>
            <w:noWrap/>
            <w:hideMark/>
          </w:tcPr>
          <w:p w14:paraId="703E2BC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shd w:val="clear" w:color="auto" w:fill="D2EAF1"/>
            <w:noWrap/>
            <w:hideMark/>
          </w:tcPr>
          <w:p w14:paraId="1C21C87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3C6B1CF6" w14:textId="77777777" w:rsidTr="00747DD8">
        <w:trPr>
          <w:trHeight w:val="300"/>
        </w:trPr>
        <w:tc>
          <w:tcPr>
            <w:tcW w:w="3500" w:type="dxa"/>
            <w:tcBorders>
              <w:top w:val="single" w:sz="8" w:space="0" w:color="FFFFFF"/>
              <w:left w:val="single" w:sz="8" w:space="0" w:color="FFFFFF"/>
              <w:right w:val="single" w:sz="24" w:space="0" w:color="FFFFFF"/>
            </w:tcBorders>
            <w:shd w:val="clear" w:color="auto" w:fill="4BACC6"/>
            <w:noWrap/>
            <w:hideMark/>
          </w:tcPr>
          <w:p w14:paraId="36E92320"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8F54B8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55F702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95D860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2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3EB341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13A8B7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E04E252"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0DED8B7F" w14:textId="77777777" w:rsidTr="00747DD8">
        <w:trPr>
          <w:trHeight w:val="300"/>
        </w:trPr>
        <w:tc>
          <w:tcPr>
            <w:tcW w:w="3500" w:type="dxa"/>
            <w:tcBorders>
              <w:left w:val="single" w:sz="8" w:space="0" w:color="FFFFFF"/>
              <w:right w:val="single" w:sz="24" w:space="0" w:color="FFFFFF"/>
            </w:tcBorders>
            <w:shd w:val="clear" w:color="auto" w:fill="4BACC6"/>
            <w:noWrap/>
            <w:hideMark/>
          </w:tcPr>
          <w:p w14:paraId="7442D38B"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Total Training</w:t>
            </w:r>
          </w:p>
        </w:tc>
        <w:tc>
          <w:tcPr>
            <w:tcW w:w="960" w:type="dxa"/>
            <w:shd w:val="clear" w:color="auto" w:fill="D2EAF1"/>
            <w:noWrap/>
            <w:hideMark/>
          </w:tcPr>
          <w:p w14:paraId="42BA74F4"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00" w:type="dxa"/>
            <w:shd w:val="clear" w:color="auto" w:fill="D2EAF1"/>
            <w:noWrap/>
            <w:hideMark/>
          </w:tcPr>
          <w:p w14:paraId="06259F6B" w14:textId="77777777" w:rsidR="009961CE" w:rsidRPr="00F97182" w:rsidRDefault="009961CE" w:rsidP="00747DD8">
            <w:pPr>
              <w:spacing w:after="0" w:line="240" w:lineRule="auto"/>
              <w:jc w:val="center"/>
              <w:rPr>
                <w:rFonts w:ascii="Arial" w:eastAsia="Times New Roman" w:hAnsi="Arial" w:cs="Arial"/>
                <w:b/>
                <w:bCs/>
                <w:color w:val="FFFFFF"/>
                <w:sz w:val="20"/>
                <w:szCs w:val="20"/>
                <w:lang w:val="en-GB"/>
              </w:rPr>
            </w:pPr>
            <w:r>
              <w:rPr>
                <w:rFonts w:ascii="Arial" w:eastAsia="Times New Roman" w:hAnsi="Arial" w:cs="Arial"/>
                <w:b/>
                <w:bCs/>
                <w:color w:val="FFFFFF"/>
                <w:sz w:val="20"/>
                <w:szCs w:val="20"/>
                <w:lang w:val="en-GB"/>
              </w:rPr>
              <w:t>58</w:t>
            </w:r>
          </w:p>
        </w:tc>
        <w:tc>
          <w:tcPr>
            <w:tcW w:w="960" w:type="dxa"/>
            <w:shd w:val="clear" w:color="auto" w:fill="D2EAF1"/>
            <w:noWrap/>
            <w:hideMark/>
          </w:tcPr>
          <w:p w14:paraId="6C61792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20" w:type="dxa"/>
            <w:shd w:val="clear" w:color="auto" w:fill="D2EAF1"/>
            <w:noWrap/>
            <w:hideMark/>
          </w:tcPr>
          <w:p w14:paraId="7270B5B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580" w:type="dxa"/>
            <w:shd w:val="clear" w:color="auto" w:fill="D2EAF1"/>
            <w:noWrap/>
            <w:hideMark/>
          </w:tcPr>
          <w:p w14:paraId="68F8E9E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shd w:val="clear" w:color="auto" w:fill="D2EAF1"/>
            <w:noWrap/>
            <w:hideMark/>
          </w:tcPr>
          <w:p w14:paraId="30321F7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02685085" w14:textId="77777777" w:rsidTr="00747DD8">
        <w:trPr>
          <w:trHeight w:val="300"/>
        </w:trPr>
        <w:tc>
          <w:tcPr>
            <w:tcW w:w="3500" w:type="dxa"/>
            <w:tcBorders>
              <w:top w:val="single" w:sz="8" w:space="0" w:color="FFFFFF"/>
              <w:left w:val="single" w:sz="8" w:space="0" w:color="FFFFFF"/>
              <w:right w:val="single" w:sz="24" w:space="0" w:color="FFFFFF"/>
            </w:tcBorders>
            <w:shd w:val="clear" w:color="auto" w:fill="4BACC6"/>
            <w:noWrap/>
            <w:hideMark/>
          </w:tcPr>
          <w:p w14:paraId="6D0D3F41"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040A2B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AAE205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51C753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2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FCA7CC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620B88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054DB27"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246CFFDD" w14:textId="77777777" w:rsidTr="00747DD8">
        <w:trPr>
          <w:trHeight w:val="300"/>
        </w:trPr>
        <w:tc>
          <w:tcPr>
            <w:tcW w:w="3500" w:type="dxa"/>
            <w:tcBorders>
              <w:left w:val="single" w:sz="8" w:space="0" w:color="FFFFFF"/>
              <w:right w:val="single" w:sz="24" w:space="0" w:color="FFFFFF"/>
            </w:tcBorders>
            <w:shd w:val="clear" w:color="auto" w:fill="4BACC6"/>
            <w:noWrap/>
            <w:hideMark/>
          </w:tcPr>
          <w:p w14:paraId="76E5C0C6"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Training should be done during Month</w:t>
            </w:r>
          </w:p>
        </w:tc>
        <w:tc>
          <w:tcPr>
            <w:tcW w:w="960" w:type="dxa"/>
            <w:shd w:val="clear" w:color="auto" w:fill="D2EAF1"/>
            <w:noWrap/>
            <w:hideMark/>
          </w:tcPr>
          <w:p w14:paraId="6721708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00" w:type="dxa"/>
            <w:shd w:val="clear" w:color="auto" w:fill="D2EAF1"/>
            <w:noWrap/>
            <w:hideMark/>
          </w:tcPr>
          <w:p w14:paraId="08E7D57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60" w:type="dxa"/>
            <w:shd w:val="clear" w:color="auto" w:fill="D2EAF1"/>
            <w:noWrap/>
            <w:hideMark/>
          </w:tcPr>
          <w:p w14:paraId="40F54D49" w14:textId="77777777" w:rsidR="009961CE" w:rsidRPr="00F97182" w:rsidRDefault="009961CE" w:rsidP="00747DD8">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6</w:t>
            </w:r>
          </w:p>
        </w:tc>
        <w:tc>
          <w:tcPr>
            <w:tcW w:w="1320" w:type="dxa"/>
            <w:shd w:val="clear" w:color="auto" w:fill="D2EAF1"/>
            <w:noWrap/>
            <w:hideMark/>
          </w:tcPr>
          <w:p w14:paraId="1DA2CA8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580" w:type="dxa"/>
            <w:shd w:val="clear" w:color="auto" w:fill="D2EAF1"/>
            <w:noWrap/>
            <w:hideMark/>
          </w:tcPr>
          <w:p w14:paraId="094165A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shd w:val="clear" w:color="auto" w:fill="D2EAF1"/>
            <w:noWrap/>
            <w:hideMark/>
          </w:tcPr>
          <w:p w14:paraId="2CE6919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0159A21C" w14:textId="77777777" w:rsidTr="00747DD8">
        <w:trPr>
          <w:trHeight w:val="300"/>
        </w:trPr>
        <w:tc>
          <w:tcPr>
            <w:tcW w:w="3500" w:type="dxa"/>
            <w:tcBorders>
              <w:top w:val="single" w:sz="8" w:space="0" w:color="FFFFFF"/>
              <w:left w:val="single" w:sz="8" w:space="0" w:color="FFFFFF"/>
              <w:right w:val="single" w:sz="24" w:space="0" w:color="FFFFFF"/>
            </w:tcBorders>
            <w:shd w:val="clear" w:color="auto" w:fill="4BACC6"/>
            <w:noWrap/>
            <w:hideMark/>
          </w:tcPr>
          <w:p w14:paraId="04A0943C"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lastRenderedPageBreak/>
              <w:t>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F637832"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606EB0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274709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2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80F6DE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2F7063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9B7202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6249A3F" w14:textId="77777777" w:rsidTr="00747DD8">
        <w:trPr>
          <w:trHeight w:val="300"/>
        </w:trPr>
        <w:tc>
          <w:tcPr>
            <w:tcW w:w="3500" w:type="dxa"/>
            <w:tcBorders>
              <w:left w:val="single" w:sz="8" w:space="0" w:color="FFFFFF"/>
              <w:right w:val="single" w:sz="24" w:space="0" w:color="FFFFFF"/>
            </w:tcBorders>
            <w:shd w:val="clear" w:color="auto" w:fill="4BACC6"/>
            <w:noWrap/>
            <w:hideMark/>
          </w:tcPr>
          <w:p w14:paraId="66ACBE26"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960" w:type="dxa"/>
            <w:shd w:val="clear" w:color="auto" w:fill="D2EAF1"/>
            <w:noWrap/>
            <w:hideMark/>
          </w:tcPr>
          <w:p w14:paraId="0C07979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00" w:type="dxa"/>
            <w:shd w:val="clear" w:color="auto" w:fill="D2EAF1"/>
            <w:noWrap/>
            <w:hideMark/>
          </w:tcPr>
          <w:p w14:paraId="1A4E59D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60" w:type="dxa"/>
            <w:shd w:val="clear" w:color="auto" w:fill="D2EAF1"/>
            <w:noWrap/>
            <w:hideMark/>
          </w:tcPr>
          <w:p w14:paraId="4ADA320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20" w:type="dxa"/>
            <w:shd w:val="clear" w:color="auto" w:fill="D2EAF1"/>
            <w:noWrap/>
            <w:hideMark/>
          </w:tcPr>
          <w:p w14:paraId="2FBD051D"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580" w:type="dxa"/>
            <w:shd w:val="clear" w:color="auto" w:fill="D2EAF1"/>
            <w:noWrap/>
            <w:hideMark/>
          </w:tcPr>
          <w:p w14:paraId="0179FE95"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shd w:val="clear" w:color="auto" w:fill="D2EAF1"/>
            <w:noWrap/>
            <w:hideMark/>
          </w:tcPr>
          <w:p w14:paraId="402853D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796AE60D" w14:textId="77777777" w:rsidTr="00747DD8">
        <w:trPr>
          <w:trHeight w:val="300"/>
        </w:trPr>
        <w:tc>
          <w:tcPr>
            <w:tcW w:w="3500" w:type="dxa"/>
            <w:tcBorders>
              <w:top w:val="single" w:sz="8" w:space="0" w:color="FFFFFF"/>
              <w:left w:val="single" w:sz="8" w:space="0" w:color="FFFFFF"/>
              <w:right w:val="single" w:sz="24" w:space="0" w:color="FFFFFF"/>
            </w:tcBorders>
            <w:shd w:val="clear" w:color="auto" w:fill="4BACC6"/>
            <w:noWrap/>
            <w:hideMark/>
          </w:tcPr>
          <w:p w14:paraId="253E4AF7"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1CEA4A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F90242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7C741C2"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2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23290A8"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8E46D6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E46B3C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1FF88116" w14:textId="77777777" w:rsidTr="00747DD8">
        <w:trPr>
          <w:trHeight w:val="300"/>
        </w:trPr>
        <w:tc>
          <w:tcPr>
            <w:tcW w:w="3500" w:type="dxa"/>
            <w:tcBorders>
              <w:left w:val="single" w:sz="8" w:space="0" w:color="FFFFFF"/>
              <w:right w:val="single" w:sz="24" w:space="0" w:color="FFFFFF"/>
            </w:tcBorders>
            <w:shd w:val="clear" w:color="auto" w:fill="4BACC6"/>
            <w:noWrap/>
            <w:hideMark/>
          </w:tcPr>
          <w:p w14:paraId="15087324"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960" w:type="dxa"/>
            <w:shd w:val="clear" w:color="auto" w:fill="D2EAF1"/>
            <w:noWrap/>
            <w:hideMark/>
          </w:tcPr>
          <w:p w14:paraId="0035EDA5"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c>
          <w:tcPr>
            <w:tcW w:w="900" w:type="dxa"/>
            <w:shd w:val="clear" w:color="auto" w:fill="D2EAF1"/>
            <w:noWrap/>
            <w:hideMark/>
          </w:tcPr>
          <w:p w14:paraId="2FEA83F2"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c>
          <w:tcPr>
            <w:tcW w:w="960" w:type="dxa"/>
            <w:shd w:val="clear" w:color="auto" w:fill="D2EAF1"/>
            <w:noWrap/>
            <w:hideMark/>
          </w:tcPr>
          <w:p w14:paraId="52D4ACD0" w14:textId="77777777" w:rsidR="009961CE" w:rsidRPr="00F97182" w:rsidRDefault="009961CE" w:rsidP="00747DD8">
            <w:pPr>
              <w:spacing w:after="0" w:line="240" w:lineRule="auto"/>
              <w:jc w:val="center"/>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Days</w:t>
            </w:r>
          </w:p>
        </w:tc>
        <w:tc>
          <w:tcPr>
            <w:tcW w:w="1320" w:type="dxa"/>
            <w:shd w:val="clear" w:color="auto" w:fill="D2EAF1"/>
            <w:noWrap/>
            <w:hideMark/>
          </w:tcPr>
          <w:p w14:paraId="43F67DE1" w14:textId="77777777" w:rsidR="009961CE" w:rsidRPr="00F97182" w:rsidRDefault="009961CE" w:rsidP="00747DD8">
            <w:pPr>
              <w:spacing w:after="0" w:line="240" w:lineRule="auto"/>
              <w:rPr>
                <w:rFonts w:ascii="Arial" w:eastAsia="Times New Roman" w:hAnsi="Arial" w:cs="Arial"/>
                <w:color w:val="FFFFFF"/>
                <w:sz w:val="20"/>
                <w:szCs w:val="20"/>
                <w:lang w:val="en-GB"/>
              </w:rPr>
            </w:pPr>
            <w:r w:rsidRPr="00F97182">
              <w:rPr>
                <w:rFonts w:ascii="Arial" w:eastAsia="Times New Roman" w:hAnsi="Arial" w:cs="Arial"/>
                <w:color w:val="FFFFFF"/>
                <w:sz w:val="20"/>
                <w:szCs w:val="20"/>
                <w:lang w:val="en-GB"/>
              </w:rPr>
              <w:t> </w:t>
            </w:r>
          </w:p>
        </w:tc>
        <w:tc>
          <w:tcPr>
            <w:tcW w:w="580" w:type="dxa"/>
            <w:shd w:val="clear" w:color="auto" w:fill="D2EAF1"/>
            <w:noWrap/>
            <w:hideMark/>
          </w:tcPr>
          <w:p w14:paraId="6248042B"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shd w:val="clear" w:color="auto" w:fill="D2EAF1"/>
            <w:noWrap/>
            <w:hideMark/>
          </w:tcPr>
          <w:p w14:paraId="7FD4C0E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5E62523" w14:textId="77777777" w:rsidTr="00747DD8">
        <w:trPr>
          <w:trHeight w:val="300"/>
        </w:trPr>
        <w:tc>
          <w:tcPr>
            <w:tcW w:w="3500" w:type="dxa"/>
            <w:tcBorders>
              <w:top w:val="single" w:sz="8" w:space="0" w:color="FFFFFF"/>
              <w:left w:val="single" w:sz="8" w:space="0" w:color="FFFFFF"/>
              <w:right w:val="single" w:sz="24" w:space="0" w:color="FFFFFF"/>
            </w:tcBorders>
            <w:shd w:val="clear" w:color="auto" w:fill="4BACC6"/>
            <w:noWrap/>
            <w:hideMark/>
          </w:tcPr>
          <w:p w14:paraId="1B7CDA86"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FD7FCA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Hotel</w:t>
            </w:r>
          </w:p>
        </w:tc>
        <w:tc>
          <w:tcPr>
            <w:tcW w:w="9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3C037DF0"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$60.00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D0324AB"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7</w:t>
            </w:r>
          </w:p>
        </w:tc>
        <w:tc>
          <w:tcPr>
            <w:tcW w:w="132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CA2B513"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$420.00 </w:t>
            </w:r>
          </w:p>
        </w:tc>
        <w:tc>
          <w:tcPr>
            <w:tcW w:w="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909649A"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8656BD1"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61BC8F72" w14:textId="77777777" w:rsidTr="00747DD8">
        <w:trPr>
          <w:trHeight w:val="300"/>
        </w:trPr>
        <w:tc>
          <w:tcPr>
            <w:tcW w:w="3500" w:type="dxa"/>
            <w:tcBorders>
              <w:left w:val="single" w:sz="8" w:space="0" w:color="FFFFFF"/>
              <w:right w:val="single" w:sz="24" w:space="0" w:color="FFFFFF"/>
            </w:tcBorders>
            <w:shd w:val="clear" w:color="auto" w:fill="4BACC6"/>
            <w:noWrap/>
            <w:hideMark/>
          </w:tcPr>
          <w:p w14:paraId="492BA56D"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960" w:type="dxa"/>
            <w:shd w:val="clear" w:color="auto" w:fill="D2EAF1"/>
            <w:noWrap/>
            <w:hideMark/>
          </w:tcPr>
          <w:p w14:paraId="2A762E2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Travel</w:t>
            </w:r>
          </w:p>
        </w:tc>
        <w:tc>
          <w:tcPr>
            <w:tcW w:w="900" w:type="dxa"/>
            <w:shd w:val="clear" w:color="auto" w:fill="D2EAF1"/>
            <w:noWrap/>
            <w:hideMark/>
          </w:tcPr>
          <w:p w14:paraId="12D542B2"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$50.00 </w:t>
            </w:r>
          </w:p>
        </w:tc>
        <w:tc>
          <w:tcPr>
            <w:tcW w:w="960" w:type="dxa"/>
            <w:shd w:val="clear" w:color="auto" w:fill="D2EAF1"/>
            <w:noWrap/>
            <w:hideMark/>
          </w:tcPr>
          <w:p w14:paraId="1A6C66C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20" w:type="dxa"/>
            <w:shd w:val="clear" w:color="auto" w:fill="D2EAF1"/>
            <w:noWrap/>
            <w:hideMark/>
          </w:tcPr>
          <w:p w14:paraId="4BB0B2E5"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$50.00 </w:t>
            </w:r>
          </w:p>
        </w:tc>
        <w:tc>
          <w:tcPr>
            <w:tcW w:w="580" w:type="dxa"/>
            <w:shd w:val="clear" w:color="auto" w:fill="D2EAF1"/>
            <w:noWrap/>
            <w:hideMark/>
          </w:tcPr>
          <w:p w14:paraId="54CBCEA9"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shd w:val="clear" w:color="auto" w:fill="D2EAF1"/>
            <w:noWrap/>
            <w:hideMark/>
          </w:tcPr>
          <w:p w14:paraId="29C4109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5027B598" w14:textId="77777777" w:rsidTr="00747DD8">
        <w:trPr>
          <w:trHeight w:val="300"/>
        </w:trPr>
        <w:tc>
          <w:tcPr>
            <w:tcW w:w="3500" w:type="dxa"/>
            <w:tcBorders>
              <w:top w:val="single" w:sz="8" w:space="0" w:color="FFFFFF"/>
              <w:left w:val="single" w:sz="8" w:space="0" w:color="FFFFFF"/>
              <w:right w:val="single" w:sz="24" w:space="0" w:color="FFFFFF"/>
            </w:tcBorders>
            <w:shd w:val="clear" w:color="auto" w:fill="4BACC6"/>
            <w:noWrap/>
            <w:hideMark/>
          </w:tcPr>
          <w:p w14:paraId="19D80386"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0F0BEFD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DSA</w:t>
            </w:r>
          </w:p>
        </w:tc>
        <w:tc>
          <w:tcPr>
            <w:tcW w:w="9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7FDD65D"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$40.00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01588E6" w14:textId="77777777" w:rsidR="009961CE" w:rsidRPr="00F97182" w:rsidRDefault="009961CE" w:rsidP="00747DD8">
            <w:pPr>
              <w:spacing w:after="0" w:line="240" w:lineRule="auto"/>
              <w:jc w:val="center"/>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7</w:t>
            </w:r>
          </w:p>
        </w:tc>
        <w:tc>
          <w:tcPr>
            <w:tcW w:w="132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531B49A"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$280.00 </w:t>
            </w:r>
          </w:p>
        </w:tc>
        <w:tc>
          <w:tcPr>
            <w:tcW w:w="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EEA31A4"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97F352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13AC79A5" w14:textId="77777777" w:rsidTr="00747DD8">
        <w:trPr>
          <w:trHeight w:val="300"/>
        </w:trPr>
        <w:tc>
          <w:tcPr>
            <w:tcW w:w="3500" w:type="dxa"/>
            <w:tcBorders>
              <w:left w:val="single" w:sz="8" w:space="0" w:color="FFFFFF"/>
              <w:right w:val="single" w:sz="24" w:space="0" w:color="FFFFFF"/>
            </w:tcBorders>
            <w:shd w:val="clear" w:color="auto" w:fill="4BACC6"/>
            <w:noWrap/>
            <w:hideMark/>
          </w:tcPr>
          <w:p w14:paraId="1E6E758B"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960" w:type="dxa"/>
            <w:shd w:val="clear" w:color="auto" w:fill="D2EAF1"/>
            <w:noWrap/>
            <w:hideMark/>
          </w:tcPr>
          <w:p w14:paraId="0EA00980"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Materials</w:t>
            </w:r>
          </w:p>
        </w:tc>
        <w:tc>
          <w:tcPr>
            <w:tcW w:w="900" w:type="dxa"/>
            <w:shd w:val="clear" w:color="auto" w:fill="D2EAF1"/>
            <w:noWrap/>
            <w:hideMark/>
          </w:tcPr>
          <w:p w14:paraId="2C99293A"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$20.00 </w:t>
            </w:r>
          </w:p>
        </w:tc>
        <w:tc>
          <w:tcPr>
            <w:tcW w:w="960" w:type="dxa"/>
            <w:shd w:val="clear" w:color="auto" w:fill="D2EAF1"/>
            <w:noWrap/>
            <w:hideMark/>
          </w:tcPr>
          <w:p w14:paraId="0ACF529E"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20" w:type="dxa"/>
            <w:shd w:val="clear" w:color="auto" w:fill="D2EAF1"/>
            <w:noWrap/>
            <w:hideMark/>
          </w:tcPr>
          <w:p w14:paraId="4EA121E2" w14:textId="77777777" w:rsidR="009961CE" w:rsidRPr="00F97182" w:rsidRDefault="009961CE" w:rsidP="00747DD8">
            <w:pPr>
              <w:spacing w:after="0" w:line="240" w:lineRule="auto"/>
              <w:jc w:val="right"/>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xml:space="preserve"> $20.00 </w:t>
            </w:r>
          </w:p>
        </w:tc>
        <w:tc>
          <w:tcPr>
            <w:tcW w:w="580" w:type="dxa"/>
            <w:shd w:val="clear" w:color="auto" w:fill="D2EAF1"/>
            <w:noWrap/>
            <w:hideMark/>
          </w:tcPr>
          <w:p w14:paraId="169DB492"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Qt</w:t>
            </w:r>
          </w:p>
        </w:tc>
        <w:tc>
          <w:tcPr>
            <w:tcW w:w="1400" w:type="dxa"/>
            <w:shd w:val="clear" w:color="auto" w:fill="D2EAF1"/>
            <w:noWrap/>
            <w:hideMark/>
          </w:tcPr>
          <w:p w14:paraId="3B24F3DF"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r>
      <w:tr w:rsidR="009961CE" w:rsidRPr="00F97182" w14:paraId="48304765" w14:textId="77777777" w:rsidTr="00747DD8">
        <w:trPr>
          <w:trHeight w:val="320"/>
        </w:trPr>
        <w:tc>
          <w:tcPr>
            <w:tcW w:w="3500" w:type="dxa"/>
            <w:tcBorders>
              <w:top w:val="single" w:sz="8" w:space="0" w:color="FFFFFF"/>
              <w:left w:val="single" w:sz="8" w:space="0" w:color="FFFFFF"/>
              <w:bottom w:val="single" w:sz="8" w:space="0" w:color="FFFFFF"/>
              <w:right w:val="single" w:sz="24" w:space="0" w:color="FFFFFF"/>
            </w:tcBorders>
            <w:shd w:val="clear" w:color="auto" w:fill="4BACC6"/>
            <w:noWrap/>
            <w:hideMark/>
          </w:tcPr>
          <w:p w14:paraId="5AC37B4B" w14:textId="77777777" w:rsidR="009961CE" w:rsidRPr="00F97182" w:rsidRDefault="009961CE" w:rsidP="00747DD8">
            <w:pPr>
              <w:spacing w:after="0" w:line="240" w:lineRule="auto"/>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185DC99C"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610C2596"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96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2A0AC303" w14:textId="77777777" w:rsidR="009961CE" w:rsidRPr="00F97182" w:rsidRDefault="009961CE" w:rsidP="00747DD8">
            <w:pPr>
              <w:spacing w:after="0" w:line="240" w:lineRule="auto"/>
              <w:rPr>
                <w:rFonts w:ascii="Arial" w:eastAsia="Times New Roman" w:hAnsi="Arial" w:cs="Arial"/>
                <w:color w:val="000000"/>
                <w:sz w:val="20"/>
                <w:szCs w:val="20"/>
                <w:lang w:val="en-GB"/>
              </w:rPr>
            </w:pPr>
            <w:r w:rsidRPr="00F97182">
              <w:rPr>
                <w:rFonts w:ascii="Arial" w:eastAsia="Times New Roman" w:hAnsi="Arial" w:cs="Arial"/>
                <w:color w:val="000000"/>
                <w:sz w:val="20"/>
                <w:szCs w:val="20"/>
                <w:lang w:val="en-GB"/>
              </w:rPr>
              <w:t> </w:t>
            </w:r>
          </w:p>
        </w:tc>
        <w:tc>
          <w:tcPr>
            <w:tcW w:w="132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79E8038E" w14:textId="77777777" w:rsidR="009961CE" w:rsidRPr="00F97182" w:rsidRDefault="009961CE" w:rsidP="00747DD8">
            <w:pPr>
              <w:spacing w:after="0" w:line="240" w:lineRule="auto"/>
              <w:jc w:val="right"/>
              <w:rPr>
                <w:rFonts w:ascii="Arial" w:eastAsia="Times New Roman" w:hAnsi="Arial" w:cs="Arial"/>
                <w:b/>
                <w:bCs/>
                <w:color w:val="FFFFFF"/>
                <w:sz w:val="20"/>
                <w:szCs w:val="20"/>
                <w:lang w:val="en-GB"/>
              </w:rPr>
            </w:pPr>
            <w:r w:rsidRPr="00F97182">
              <w:rPr>
                <w:rFonts w:ascii="Arial" w:eastAsia="Times New Roman" w:hAnsi="Arial" w:cs="Arial"/>
                <w:b/>
                <w:bCs/>
                <w:color w:val="FFFFFF"/>
                <w:sz w:val="20"/>
                <w:szCs w:val="20"/>
                <w:lang w:val="en-GB"/>
              </w:rPr>
              <w:t xml:space="preserve"> $770.00 </w:t>
            </w:r>
          </w:p>
        </w:tc>
        <w:tc>
          <w:tcPr>
            <w:tcW w:w="58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54DD6B00" w14:textId="77777777" w:rsidR="009961CE" w:rsidRPr="00F97182" w:rsidRDefault="009961CE" w:rsidP="00747DD8">
            <w:pPr>
              <w:spacing w:after="0" w:line="240" w:lineRule="auto"/>
              <w:jc w:val="center"/>
              <w:rPr>
                <w:rFonts w:ascii="Arial" w:eastAsia="Times New Roman" w:hAnsi="Arial" w:cs="Arial"/>
                <w:b/>
                <w:bCs/>
                <w:color w:val="000000"/>
                <w:sz w:val="20"/>
                <w:szCs w:val="20"/>
                <w:lang w:val="en-GB"/>
              </w:rPr>
            </w:pPr>
            <w:r w:rsidRPr="00F97182">
              <w:rPr>
                <w:rFonts w:ascii="Arial" w:eastAsia="Times New Roman" w:hAnsi="Arial" w:cs="Arial"/>
                <w:b/>
                <w:bCs/>
                <w:color w:val="000000"/>
                <w:sz w:val="20"/>
                <w:szCs w:val="20"/>
                <w:lang w:val="en-GB"/>
              </w:rPr>
              <w:t>5</w:t>
            </w:r>
            <w:r>
              <w:rPr>
                <w:rFonts w:ascii="Arial" w:eastAsia="Times New Roman" w:hAnsi="Arial" w:cs="Arial"/>
                <w:b/>
                <w:bCs/>
                <w:color w:val="000000"/>
                <w:sz w:val="20"/>
                <w:szCs w:val="20"/>
                <w:lang w:val="en-GB"/>
              </w:rPr>
              <w:t>75</w:t>
            </w:r>
          </w:p>
        </w:tc>
        <w:tc>
          <w:tcPr>
            <w:tcW w:w="1400" w:type="dxa"/>
            <w:tcBorders>
              <w:top w:val="single" w:sz="8" w:space="0" w:color="FFFFFF"/>
              <w:left w:val="single" w:sz="8" w:space="0" w:color="FFFFFF"/>
              <w:bottom w:val="single" w:sz="8" w:space="0" w:color="FFFFFF"/>
              <w:right w:val="single" w:sz="8" w:space="0" w:color="FFFFFF"/>
            </w:tcBorders>
            <w:shd w:val="clear" w:color="auto" w:fill="A5D5E2"/>
            <w:noWrap/>
            <w:hideMark/>
          </w:tcPr>
          <w:p w14:paraId="4D5EC820" w14:textId="77777777" w:rsidR="009961CE" w:rsidRPr="00F97182" w:rsidRDefault="009961CE" w:rsidP="00747DD8">
            <w:pPr>
              <w:spacing w:after="0" w:line="240" w:lineRule="auto"/>
              <w:jc w:val="right"/>
              <w:rPr>
                <w:rFonts w:ascii="Arial" w:eastAsia="Times New Roman" w:hAnsi="Arial" w:cs="Arial"/>
                <w:b/>
                <w:bCs/>
                <w:color w:val="FFFFFF"/>
                <w:sz w:val="20"/>
                <w:szCs w:val="20"/>
                <w:lang w:val="en-GB"/>
              </w:rPr>
            </w:pPr>
            <w:r>
              <w:rPr>
                <w:rFonts w:ascii="Arial" w:eastAsia="Times New Roman" w:hAnsi="Arial" w:cs="Arial"/>
                <w:b/>
                <w:bCs/>
                <w:color w:val="FFFFFF"/>
                <w:sz w:val="20"/>
                <w:szCs w:val="20"/>
                <w:lang w:val="en-GB"/>
              </w:rPr>
              <w:t xml:space="preserve"> $442,750</w:t>
            </w:r>
            <w:r w:rsidRPr="00F97182">
              <w:rPr>
                <w:rFonts w:ascii="Arial" w:eastAsia="Times New Roman" w:hAnsi="Arial" w:cs="Arial"/>
                <w:b/>
                <w:bCs/>
                <w:color w:val="FFFFFF"/>
                <w:sz w:val="20"/>
                <w:szCs w:val="20"/>
                <w:lang w:val="en-GB"/>
              </w:rPr>
              <w:t xml:space="preserve">.00 </w:t>
            </w:r>
          </w:p>
        </w:tc>
      </w:tr>
    </w:tbl>
    <w:p w14:paraId="7F2FCA60" w14:textId="77777777" w:rsidR="009961CE" w:rsidRPr="00F97182" w:rsidRDefault="009961CE" w:rsidP="009961CE">
      <w:pPr>
        <w:widowControl w:val="0"/>
        <w:autoSpaceDE w:val="0"/>
        <w:autoSpaceDN w:val="0"/>
        <w:adjustRightInd w:val="0"/>
        <w:spacing w:after="240"/>
        <w:rPr>
          <w:rFonts w:ascii="Arial" w:hAnsi="Arial" w:cs="Arial"/>
          <w:sz w:val="20"/>
          <w:szCs w:val="20"/>
          <w:lang w:val="en-GB"/>
        </w:rPr>
        <w:sectPr w:rsidR="009961CE" w:rsidRPr="00F97182" w:rsidSect="00BB0CF3">
          <w:pgSz w:w="16839" w:h="11907" w:orient="landscape" w:code="9"/>
          <w:pgMar w:top="1077" w:right="1440" w:bottom="1077" w:left="1440" w:header="720" w:footer="720" w:gutter="0"/>
          <w:cols w:space="720"/>
          <w:titlePg/>
          <w:docGrid w:linePitch="360"/>
        </w:sectPr>
      </w:pPr>
    </w:p>
    <w:p w14:paraId="6773B929"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lastRenderedPageBreak/>
        <w:t xml:space="preserve">Out of pocket costs </w:t>
      </w:r>
      <w:r>
        <w:rPr>
          <w:rFonts w:ascii="Arial" w:hAnsi="Arial" w:cs="Arial"/>
          <w:sz w:val="20"/>
          <w:szCs w:val="20"/>
          <w:lang w:val="en-GB"/>
        </w:rPr>
        <w:t>for</w:t>
      </w:r>
      <w:r w:rsidRPr="00F97182">
        <w:rPr>
          <w:rFonts w:ascii="Arial" w:hAnsi="Arial" w:cs="Arial"/>
          <w:sz w:val="20"/>
          <w:szCs w:val="20"/>
          <w:lang w:val="en-GB"/>
        </w:rPr>
        <w:t xml:space="preserve"> implementing</w:t>
      </w:r>
      <w:r>
        <w:rPr>
          <w:rFonts w:ascii="Arial" w:hAnsi="Arial" w:cs="Arial"/>
          <w:sz w:val="20"/>
          <w:szCs w:val="20"/>
          <w:lang w:val="en-GB"/>
        </w:rPr>
        <w:t xml:space="preserve"> the</w:t>
      </w:r>
      <w:r w:rsidRPr="00F97182">
        <w:rPr>
          <w:rFonts w:ascii="Arial" w:hAnsi="Arial" w:cs="Arial"/>
          <w:sz w:val="20"/>
          <w:szCs w:val="20"/>
          <w:lang w:val="en-GB"/>
        </w:rPr>
        <w:t xml:space="preserve"> system for three years round</w:t>
      </w:r>
      <w:r>
        <w:rPr>
          <w:rFonts w:ascii="Arial" w:hAnsi="Arial" w:cs="Arial"/>
          <w:sz w:val="20"/>
          <w:szCs w:val="20"/>
          <w:lang w:val="en-GB"/>
        </w:rPr>
        <w:t>s</w:t>
      </w:r>
      <w:r w:rsidRPr="00F97182">
        <w:rPr>
          <w:rFonts w:ascii="Arial" w:hAnsi="Arial" w:cs="Arial"/>
          <w:sz w:val="20"/>
          <w:szCs w:val="20"/>
          <w:lang w:val="en-GB"/>
        </w:rPr>
        <w:t xml:space="preserve"> up to: </w:t>
      </w:r>
      <w:r>
        <w:rPr>
          <w:rFonts w:ascii="Arial" w:eastAsia="Times New Roman" w:hAnsi="Arial" w:cs="Arial"/>
          <w:b/>
          <w:bCs/>
          <w:color w:val="000000"/>
          <w:sz w:val="20"/>
          <w:szCs w:val="20"/>
          <w:lang w:val="en-GB"/>
        </w:rPr>
        <w:t xml:space="preserve">4,840,750 </w:t>
      </w:r>
      <w:r w:rsidRPr="00F97182">
        <w:rPr>
          <w:rFonts w:ascii="Arial" w:hAnsi="Arial" w:cs="Arial"/>
          <w:sz w:val="20"/>
          <w:szCs w:val="20"/>
          <w:lang w:val="en-GB"/>
        </w:rPr>
        <w:t xml:space="preserve">USD the present value of which at 11% discount rate makes up to </w:t>
      </w:r>
      <w:r>
        <w:rPr>
          <w:rFonts w:ascii="Arial" w:eastAsia="Times New Roman" w:hAnsi="Arial" w:cs="Arial"/>
          <w:b/>
          <w:bCs/>
          <w:color w:val="000000"/>
          <w:sz w:val="20"/>
          <w:szCs w:val="20"/>
          <w:lang w:val="en-GB"/>
        </w:rPr>
        <w:t>4,508</w:t>
      </w:r>
      <w:r w:rsidRPr="00F97182">
        <w:rPr>
          <w:rFonts w:ascii="Arial" w:eastAsia="Times New Roman" w:hAnsi="Arial" w:cs="Arial"/>
          <w:b/>
          <w:bCs/>
          <w:color w:val="000000"/>
          <w:sz w:val="20"/>
          <w:szCs w:val="20"/>
          <w:lang w:val="en-GB"/>
        </w:rPr>
        <w:t>,</w:t>
      </w:r>
      <w:r>
        <w:rPr>
          <w:rFonts w:ascii="Arial" w:eastAsia="Times New Roman" w:hAnsi="Arial" w:cs="Arial"/>
          <w:b/>
          <w:bCs/>
          <w:color w:val="000000"/>
          <w:sz w:val="20"/>
          <w:szCs w:val="20"/>
          <w:lang w:val="en-GB"/>
        </w:rPr>
        <w:t>322</w:t>
      </w:r>
      <w:r w:rsidRPr="00F97182">
        <w:rPr>
          <w:rFonts w:ascii="Arial" w:eastAsia="Times New Roman" w:hAnsi="Arial" w:cs="Arial"/>
          <w:b/>
          <w:bCs/>
          <w:color w:val="000000"/>
          <w:sz w:val="20"/>
          <w:szCs w:val="20"/>
          <w:lang w:val="en-GB"/>
        </w:rPr>
        <w:t>.</w:t>
      </w:r>
      <w:r>
        <w:rPr>
          <w:rFonts w:ascii="Arial" w:eastAsia="Times New Roman" w:hAnsi="Arial" w:cs="Arial"/>
          <w:b/>
          <w:bCs/>
          <w:color w:val="000000"/>
          <w:sz w:val="20"/>
          <w:szCs w:val="20"/>
          <w:lang w:val="en-GB"/>
        </w:rPr>
        <w:t>38</w:t>
      </w:r>
      <w:r w:rsidRPr="00F97182">
        <w:rPr>
          <w:rFonts w:ascii="Arial" w:eastAsia="Times New Roman" w:hAnsi="Arial" w:cs="Arial"/>
          <w:b/>
          <w:bCs/>
          <w:color w:val="000000"/>
          <w:sz w:val="20"/>
          <w:szCs w:val="20"/>
          <w:lang w:val="en-GB"/>
        </w:rPr>
        <w:t xml:space="preserve"> </w:t>
      </w:r>
      <w:r w:rsidRPr="00F97182">
        <w:rPr>
          <w:rFonts w:ascii="Arial" w:hAnsi="Arial" w:cs="Arial"/>
          <w:sz w:val="20"/>
          <w:szCs w:val="20"/>
          <w:lang w:val="en-GB"/>
        </w:rPr>
        <w:t>USD.</w:t>
      </w:r>
    </w:p>
    <w:p w14:paraId="5D935680" w14:textId="77777777" w:rsidR="009961CE" w:rsidRPr="00F97182" w:rsidRDefault="009961CE" w:rsidP="009961CE">
      <w:pPr>
        <w:widowControl w:val="0"/>
        <w:autoSpaceDE w:val="0"/>
        <w:autoSpaceDN w:val="0"/>
        <w:adjustRightInd w:val="0"/>
        <w:spacing w:after="240"/>
        <w:jc w:val="both"/>
        <w:rPr>
          <w:rFonts w:ascii="Arial" w:hAnsi="Arial" w:cs="Arial"/>
          <w:i/>
          <w:sz w:val="20"/>
          <w:szCs w:val="20"/>
          <w:lang w:val="en-GB"/>
        </w:rPr>
      </w:pPr>
      <w:r w:rsidRPr="00F97182">
        <w:rPr>
          <w:rFonts w:ascii="Arial" w:hAnsi="Arial" w:cs="Arial"/>
          <w:i/>
          <w:sz w:val="20"/>
          <w:szCs w:val="20"/>
          <w:lang w:val="en-GB"/>
        </w:rPr>
        <w:t>Asset acquisition:</w:t>
      </w:r>
    </w:p>
    <w:p w14:paraId="786A48F5"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Of this amount</w:t>
      </w:r>
      <w:r w:rsidRPr="00514058">
        <w:rPr>
          <w:rFonts w:ascii="Arial" w:eastAsia="Times New Roman" w:hAnsi="Arial" w:cs="Arial"/>
          <w:sz w:val="20"/>
          <w:szCs w:val="20"/>
          <w:lang w:val="en-GB"/>
        </w:rPr>
        <w:t>, 2</w:t>
      </w:r>
      <w:r w:rsidRPr="00D71B60">
        <w:rPr>
          <w:rFonts w:ascii="Arial" w:eastAsia="Times New Roman" w:hAnsi="Arial" w:cs="Arial"/>
          <w:sz w:val="20"/>
          <w:szCs w:val="20"/>
          <w:lang w:val="en-GB"/>
        </w:rPr>
        <w:t>,90</w:t>
      </w:r>
      <w:r>
        <w:rPr>
          <w:rFonts w:ascii="Arial" w:eastAsia="Times New Roman" w:hAnsi="Arial" w:cs="Arial"/>
          <w:sz w:val="20"/>
          <w:szCs w:val="20"/>
          <w:lang w:val="en-GB"/>
        </w:rPr>
        <w:t>1</w:t>
      </w:r>
      <w:r w:rsidRPr="00D71B60">
        <w:rPr>
          <w:rFonts w:ascii="Arial" w:eastAsia="Times New Roman" w:hAnsi="Arial" w:cs="Arial"/>
          <w:sz w:val="20"/>
          <w:szCs w:val="20"/>
          <w:lang w:val="en-GB"/>
        </w:rPr>
        <w:t>,</w:t>
      </w:r>
      <w:r>
        <w:rPr>
          <w:rFonts w:ascii="Arial" w:eastAsia="Times New Roman" w:hAnsi="Arial" w:cs="Arial"/>
          <w:sz w:val="20"/>
          <w:szCs w:val="20"/>
          <w:lang w:val="en-GB"/>
        </w:rPr>
        <w:t>000</w:t>
      </w:r>
      <w:r w:rsidRPr="00F97182">
        <w:rPr>
          <w:rFonts w:ascii="Arial" w:hAnsi="Arial" w:cs="Arial"/>
          <w:sz w:val="20"/>
          <w:szCs w:val="20"/>
          <w:lang w:val="en-GB"/>
        </w:rPr>
        <w:t xml:space="preserve"> USD is the amount of investment in equipment for the system:</w:t>
      </w:r>
    </w:p>
    <w:p w14:paraId="207DE4C1" w14:textId="77777777" w:rsidR="009961CE"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The equipment acquisition is planned in year 1 and year 2. Year one envisages procurement of necessary hardware for the development process – datacentre equipment as well as IT team hardware and software. Year 2 envisages procurement of hardware for employees of the civil acts registration system, as this is the year when the piloting of the electronic system and trainings are envisaged, i.e. period, when there will be the need of such hardware. Procurement of hardware for the employees shall be avoided in year 1, as they will depreciate without their actual use during the first year.</w:t>
      </w:r>
    </w:p>
    <w:p w14:paraId="18BD7C6F"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Pr>
          <w:rFonts w:ascii="Arial" w:hAnsi="Arial" w:cs="Arial"/>
          <w:sz w:val="20"/>
          <w:szCs w:val="20"/>
          <w:lang w:val="en-GB"/>
        </w:rPr>
        <w:t xml:space="preserve">Estimates do not include reserve hardware for cases of malfunctioning, as it bears risk of obsolence and is a rather inefficient use of financial resources. However, it is recommended that procurement contract terms include rapid response mechanisms for faulty equipment (replacement/fixing) within 24 hours to allow for uninterrupted services. </w:t>
      </w:r>
      <w:r w:rsidRPr="00F97182">
        <w:rPr>
          <w:rFonts w:ascii="Arial" w:hAnsi="Arial" w:cs="Arial"/>
          <w:sz w:val="20"/>
          <w:szCs w:val="20"/>
          <w:lang w:val="en-GB"/>
        </w:rPr>
        <w:t xml:space="preserve"> </w:t>
      </w:r>
    </w:p>
    <w:p w14:paraId="385B6A45" w14:textId="77777777" w:rsidR="009961CE" w:rsidRPr="00F97182" w:rsidRDefault="009961CE" w:rsidP="009961CE">
      <w:pPr>
        <w:widowControl w:val="0"/>
        <w:autoSpaceDE w:val="0"/>
        <w:autoSpaceDN w:val="0"/>
        <w:adjustRightInd w:val="0"/>
        <w:spacing w:after="240"/>
        <w:jc w:val="both"/>
        <w:rPr>
          <w:rFonts w:ascii="Arial" w:hAnsi="Arial" w:cs="Arial"/>
          <w:i/>
          <w:sz w:val="20"/>
          <w:szCs w:val="20"/>
          <w:lang w:val="en-GB"/>
        </w:rPr>
      </w:pPr>
      <w:r w:rsidRPr="00F97182">
        <w:rPr>
          <w:rFonts w:ascii="Arial" w:hAnsi="Arial" w:cs="Arial"/>
          <w:i/>
          <w:sz w:val="20"/>
          <w:szCs w:val="20"/>
          <w:lang w:val="en-GB"/>
        </w:rPr>
        <w:t>Software development and maintenance</w:t>
      </w:r>
    </w:p>
    <w:p w14:paraId="26089888"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360C87">
        <w:rPr>
          <w:rFonts w:ascii="Arial" w:eastAsia="Times New Roman" w:hAnsi="Arial" w:cs="Arial"/>
          <w:b/>
          <w:bCs/>
          <w:color w:val="000000"/>
          <w:sz w:val="20"/>
          <w:szCs w:val="20"/>
          <w:lang w:val="en-GB"/>
        </w:rPr>
        <w:t> 1,497,000</w:t>
      </w:r>
      <w:r>
        <w:rPr>
          <w:rFonts w:ascii="Arial" w:eastAsia="Times New Roman" w:hAnsi="Arial" w:cs="Arial"/>
          <w:b/>
          <w:bCs/>
          <w:color w:val="000000"/>
          <w:sz w:val="20"/>
          <w:szCs w:val="20"/>
          <w:lang w:val="en-GB"/>
        </w:rPr>
        <w:t xml:space="preserve"> </w:t>
      </w:r>
      <w:r w:rsidRPr="00F97182">
        <w:rPr>
          <w:rFonts w:ascii="Arial" w:hAnsi="Arial" w:cs="Arial"/>
          <w:sz w:val="20"/>
          <w:szCs w:val="20"/>
          <w:lang w:val="en-GB"/>
        </w:rPr>
        <w:t xml:space="preserve">is the amount </w:t>
      </w:r>
      <w:r>
        <w:rPr>
          <w:rFonts w:ascii="Arial" w:hAnsi="Arial" w:cs="Arial"/>
          <w:sz w:val="20"/>
          <w:szCs w:val="20"/>
          <w:lang w:val="en-GB"/>
        </w:rPr>
        <w:t>for</w:t>
      </w:r>
      <w:r w:rsidRPr="00F97182">
        <w:rPr>
          <w:rFonts w:ascii="Arial" w:hAnsi="Arial" w:cs="Arial"/>
          <w:sz w:val="20"/>
          <w:szCs w:val="20"/>
          <w:lang w:val="en-GB"/>
        </w:rPr>
        <w:t xml:space="preserve">  system development and maintenance</w:t>
      </w:r>
    </w:p>
    <w:p w14:paraId="32D06D7A"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 xml:space="preserve">These costs cover expenses related to the ICT project team, as well as the in-house maintenance team, which shall continue system maintenance and support after the initial development process. These costs span throughout the three years, for which the pro-forma budget is provided, however reduce over time and stabilize, taking into consideration that the need of intensive development reduces and shifts towards incremental development, support and maintenance. </w:t>
      </w:r>
    </w:p>
    <w:p w14:paraId="0104B385" w14:textId="77777777" w:rsidR="009961CE" w:rsidRPr="00513274" w:rsidRDefault="009961CE" w:rsidP="009961CE">
      <w:pPr>
        <w:widowControl w:val="0"/>
        <w:autoSpaceDE w:val="0"/>
        <w:autoSpaceDN w:val="0"/>
        <w:adjustRightInd w:val="0"/>
        <w:spacing w:after="240"/>
        <w:jc w:val="both"/>
        <w:rPr>
          <w:rFonts w:ascii="Arial" w:hAnsi="Arial" w:cs="Arial"/>
          <w:i/>
          <w:sz w:val="20"/>
          <w:szCs w:val="20"/>
          <w:lang w:val="en-GB"/>
        </w:rPr>
      </w:pPr>
      <w:r w:rsidRPr="00F97182">
        <w:rPr>
          <w:rFonts w:ascii="Arial" w:hAnsi="Arial" w:cs="Arial"/>
          <w:i/>
          <w:sz w:val="20"/>
          <w:szCs w:val="20"/>
          <w:lang w:val="en-GB"/>
        </w:rPr>
        <w:t>Training costs</w:t>
      </w:r>
    </w:p>
    <w:p w14:paraId="2C67B2C2"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513274">
        <w:rPr>
          <w:rFonts w:ascii="Arial" w:eastAsia="Times New Roman" w:hAnsi="Arial" w:cs="Arial"/>
          <w:b/>
          <w:bCs/>
          <w:sz w:val="20"/>
          <w:szCs w:val="20"/>
          <w:lang w:val="en-GB"/>
        </w:rPr>
        <w:t>442,750</w:t>
      </w:r>
      <w:r>
        <w:rPr>
          <w:rFonts w:ascii="Arial" w:eastAsia="Times New Roman" w:hAnsi="Arial" w:cs="Arial"/>
          <w:b/>
          <w:bCs/>
          <w:sz w:val="20"/>
          <w:szCs w:val="20"/>
          <w:lang w:val="en-GB"/>
        </w:rPr>
        <w:t xml:space="preserve"> </w:t>
      </w:r>
      <w:r w:rsidRPr="00F97182">
        <w:rPr>
          <w:rFonts w:ascii="Arial" w:hAnsi="Arial" w:cs="Arial"/>
          <w:sz w:val="20"/>
          <w:szCs w:val="20"/>
          <w:lang w:val="en-GB"/>
        </w:rPr>
        <w:t>USD is the training costs to equip human resources with necessary skills. These trainings will be required more intensely at the initial stage, taking into consideration that all employees will require acquiring necessary skills to work in the system, while in the long term fewer trainings and more elaborated in the trainings already implemented in the system will be required.</w:t>
      </w:r>
    </w:p>
    <w:p w14:paraId="21419439"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These financial costs are related only to the implementation of the electronic system and do not cover additional operating costs currently existing in the system, e.g. salaries for staff other than IT development and maintenance team, building maintenance, security, etc.</w:t>
      </w:r>
    </w:p>
    <w:p w14:paraId="6BE00238"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 xml:space="preserve">In addition to the out of pocket costs associated with the implementation of the system, obtaining computer skills, in high demand in the Republic of Tajikistan and scarce in supply, is expected to make staff within the system more competitive, giving them higher bargaining power. Therefore, there is the increasing upward pressure on the mean salaries of skilled employees, thus risking the increased turnover and higher training costs. </w:t>
      </w:r>
    </w:p>
    <w:p w14:paraId="0BC206AF" w14:textId="77777777" w:rsidR="009961CE" w:rsidRPr="00F97182" w:rsidRDefault="009961CE" w:rsidP="009961CE">
      <w:pPr>
        <w:rPr>
          <w:rFonts w:ascii="Arial" w:hAnsi="Arial" w:cs="Arial"/>
          <w:b/>
          <w:sz w:val="28"/>
          <w:szCs w:val="28"/>
          <w:lang w:val="en-GB"/>
        </w:rPr>
      </w:pPr>
    </w:p>
    <w:p w14:paraId="2D872BD6" w14:textId="77777777" w:rsidR="009961CE" w:rsidRDefault="009961CE" w:rsidP="009961CE">
      <w:pPr>
        <w:pStyle w:val="Heading1"/>
        <w:rPr>
          <w:rFonts w:ascii="Arial" w:hAnsi="Arial" w:cs="Arial"/>
          <w:b w:val="0"/>
          <w:lang w:val="en-GB"/>
        </w:rPr>
      </w:pPr>
      <w:r>
        <w:rPr>
          <w:rFonts w:ascii="Arial" w:hAnsi="Arial" w:cs="Arial"/>
          <w:b w:val="0"/>
          <w:lang w:val="en-GB"/>
        </w:rPr>
        <w:t xml:space="preserve">Discussions on </w:t>
      </w:r>
      <w:r w:rsidRPr="00F97182">
        <w:rPr>
          <w:rFonts w:ascii="Arial" w:hAnsi="Arial" w:cs="Arial"/>
          <w:b w:val="0"/>
          <w:lang w:val="en-GB"/>
        </w:rPr>
        <w:t>Cost-Benefit Analysis</w:t>
      </w:r>
    </w:p>
    <w:p w14:paraId="35A9766D" w14:textId="77777777" w:rsidR="009961CE" w:rsidRPr="004E2F7B" w:rsidRDefault="009961CE" w:rsidP="009961CE"/>
    <w:p w14:paraId="41310A97"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 xml:space="preserve">The cost-benefit analysis part provides discussion on the costs and benefits associated with the </w:t>
      </w:r>
      <w:r w:rsidRPr="00F97182">
        <w:rPr>
          <w:rFonts w:ascii="Arial" w:hAnsi="Arial" w:cs="Arial"/>
          <w:sz w:val="20"/>
          <w:szCs w:val="20"/>
          <w:lang w:val="en-GB"/>
        </w:rPr>
        <w:lastRenderedPageBreak/>
        <w:t>implementation of the electronic system of civil acts registration. Monetisation has mainly been done with regards to out-of-pocket costs of the system</w:t>
      </w:r>
      <w:r>
        <w:rPr>
          <w:rFonts w:ascii="Arial" w:hAnsi="Arial" w:cs="Arial"/>
          <w:sz w:val="20"/>
          <w:szCs w:val="20"/>
          <w:lang w:val="en-GB"/>
        </w:rPr>
        <w:t>’s</w:t>
      </w:r>
      <w:r w:rsidRPr="00F97182">
        <w:rPr>
          <w:rFonts w:ascii="Arial" w:hAnsi="Arial" w:cs="Arial"/>
          <w:sz w:val="20"/>
          <w:szCs w:val="20"/>
          <w:lang w:val="en-GB"/>
        </w:rPr>
        <w:t xml:space="preserve"> implementation, while all other costs have been provided mainly in</w:t>
      </w:r>
      <w:r>
        <w:rPr>
          <w:rFonts w:ascii="Arial" w:hAnsi="Arial" w:cs="Arial"/>
          <w:sz w:val="20"/>
          <w:szCs w:val="20"/>
          <w:lang w:val="en-GB"/>
        </w:rPr>
        <w:t xml:space="preserve"> a</w:t>
      </w:r>
      <w:r w:rsidRPr="00F97182">
        <w:rPr>
          <w:rFonts w:ascii="Arial" w:hAnsi="Arial" w:cs="Arial"/>
          <w:sz w:val="20"/>
          <w:szCs w:val="20"/>
          <w:lang w:val="en-GB"/>
        </w:rPr>
        <w:t xml:space="preserve"> descriptive manner</w:t>
      </w:r>
      <w:r>
        <w:rPr>
          <w:rFonts w:ascii="Arial" w:hAnsi="Arial" w:cs="Arial"/>
          <w:sz w:val="20"/>
          <w:szCs w:val="20"/>
          <w:lang w:val="en-GB"/>
        </w:rPr>
        <w:t>. This was</w:t>
      </w:r>
      <w:r w:rsidRPr="00F97182">
        <w:rPr>
          <w:rFonts w:ascii="Arial" w:hAnsi="Arial" w:cs="Arial"/>
          <w:sz w:val="20"/>
          <w:szCs w:val="20"/>
          <w:lang w:val="en-GB"/>
        </w:rPr>
        <w:t xml:space="preserve"> partly because precise information is unavailable in the system allowing for quantification and partly because quantification would be rather imprecise regarding the essence of costs and benefits.</w:t>
      </w:r>
    </w:p>
    <w:p w14:paraId="11701847"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 xml:space="preserve">This part discusses costs and benefits in two directions – monetary and non-monetary costs and benefits. </w:t>
      </w:r>
    </w:p>
    <w:p w14:paraId="146011F8" w14:textId="77777777" w:rsidR="009961CE" w:rsidRPr="00F97182" w:rsidRDefault="009961CE" w:rsidP="009961CE">
      <w:pPr>
        <w:widowControl w:val="0"/>
        <w:autoSpaceDE w:val="0"/>
        <w:autoSpaceDN w:val="0"/>
        <w:adjustRightInd w:val="0"/>
        <w:spacing w:after="240"/>
        <w:jc w:val="both"/>
        <w:rPr>
          <w:rFonts w:ascii="Arial" w:hAnsi="Arial" w:cs="Arial"/>
          <w:b/>
          <w:smallCaps/>
          <w:sz w:val="20"/>
          <w:szCs w:val="20"/>
          <w:lang w:val="en-GB"/>
        </w:rPr>
      </w:pPr>
      <w:r w:rsidRPr="00F97182">
        <w:rPr>
          <w:rFonts w:ascii="Arial" w:hAnsi="Arial" w:cs="Arial"/>
          <w:sz w:val="20"/>
          <w:szCs w:val="20"/>
          <w:lang w:val="en-GB"/>
        </w:rPr>
        <w:t xml:space="preserve">The discussion will start first providing information about </w:t>
      </w:r>
      <w:r>
        <w:rPr>
          <w:rFonts w:ascii="Arial" w:hAnsi="Arial" w:cs="Arial"/>
          <w:sz w:val="20"/>
          <w:szCs w:val="20"/>
          <w:lang w:val="en-GB"/>
        </w:rPr>
        <w:t xml:space="preserve">assumptions made for the cost-benefit analysis, </w:t>
      </w:r>
      <w:r w:rsidRPr="00F97182">
        <w:rPr>
          <w:rFonts w:ascii="Arial" w:hAnsi="Arial" w:cs="Arial"/>
          <w:sz w:val="20"/>
          <w:szCs w:val="20"/>
          <w:lang w:val="en-GB"/>
        </w:rPr>
        <w:t>the costs related to the electronic system split into monetary and non-monetary costs, followed by benefits – presented in a similar manner.</w:t>
      </w:r>
    </w:p>
    <w:p w14:paraId="449E1715" w14:textId="77777777" w:rsidR="009961CE" w:rsidRDefault="009961CE" w:rsidP="009961CE">
      <w:pPr>
        <w:widowControl w:val="0"/>
        <w:autoSpaceDE w:val="0"/>
        <w:autoSpaceDN w:val="0"/>
        <w:adjustRightInd w:val="0"/>
        <w:spacing w:after="240"/>
        <w:jc w:val="both"/>
        <w:rPr>
          <w:rFonts w:ascii="Arial" w:hAnsi="Arial" w:cs="Arial"/>
          <w:b/>
          <w:smallCaps/>
          <w:sz w:val="20"/>
          <w:szCs w:val="20"/>
          <w:lang w:val="en-GB"/>
        </w:rPr>
      </w:pPr>
      <w:r>
        <w:rPr>
          <w:rFonts w:ascii="Arial" w:hAnsi="Arial" w:cs="Arial"/>
          <w:b/>
          <w:smallCaps/>
          <w:sz w:val="20"/>
          <w:szCs w:val="20"/>
          <w:lang w:val="en-GB"/>
        </w:rPr>
        <w:t>Assumptions</w:t>
      </w:r>
    </w:p>
    <w:p w14:paraId="7FE85F1C" w14:textId="77777777" w:rsidR="009961CE" w:rsidRDefault="009961CE" w:rsidP="009961CE">
      <w:pPr>
        <w:widowControl w:val="0"/>
        <w:autoSpaceDE w:val="0"/>
        <w:autoSpaceDN w:val="0"/>
        <w:adjustRightInd w:val="0"/>
        <w:spacing w:after="240"/>
        <w:jc w:val="both"/>
        <w:rPr>
          <w:rFonts w:ascii="Arial" w:hAnsi="Arial" w:cs="Arial"/>
          <w:sz w:val="20"/>
          <w:szCs w:val="20"/>
        </w:rPr>
      </w:pPr>
      <w:r>
        <w:rPr>
          <w:rFonts w:ascii="Arial" w:hAnsi="Arial" w:cs="Arial"/>
          <w:sz w:val="20"/>
          <w:szCs w:val="20"/>
          <w:lang w:val="en-GB"/>
        </w:rPr>
        <w:t>Th</w:t>
      </w:r>
      <w:r w:rsidRPr="002702AB">
        <w:rPr>
          <w:rFonts w:ascii="Arial" w:hAnsi="Arial" w:cs="Arial"/>
          <w:sz w:val="20"/>
          <w:szCs w:val="20"/>
          <w:lang w:val="en-GB"/>
        </w:rPr>
        <w:t>e</w:t>
      </w:r>
      <w:r>
        <w:rPr>
          <w:rFonts w:ascii="Arial" w:hAnsi="Arial" w:cs="Arial"/>
          <w:sz w:val="20"/>
          <w:szCs w:val="20"/>
          <w:lang w:val="en-GB"/>
        </w:rPr>
        <w:t xml:space="preserve"> </w:t>
      </w:r>
      <w:r>
        <w:rPr>
          <w:rFonts w:ascii="Arial" w:hAnsi="Arial" w:cs="Arial"/>
          <w:sz w:val="20"/>
          <w:szCs w:val="20"/>
        </w:rPr>
        <w:t>cost-benefit analysis makes certain assumptions for the electronic CAR system in the Republic of Tajikistan. It shall be noted form the very beginning that financial costwise, the CBA uses the existing system as a baseline and makes estimates on costs related to the electronic system in terms of increments. Cost estimates are made for the first three years of the implementation of electronic system, as this period is considered sufficient to fully develop and roll-out the initial electronic CAR system. In terms of commencement date, projections are relevant if the system development begins within one year period.</w:t>
      </w:r>
    </w:p>
    <w:p w14:paraId="1095B740" w14:textId="77777777" w:rsidR="009961CE" w:rsidRDefault="009961CE" w:rsidP="009961CE">
      <w:pPr>
        <w:widowControl w:val="0"/>
        <w:autoSpaceDE w:val="0"/>
        <w:autoSpaceDN w:val="0"/>
        <w:adjustRightInd w:val="0"/>
        <w:spacing w:after="240"/>
        <w:jc w:val="both"/>
        <w:rPr>
          <w:rFonts w:ascii="Arial" w:hAnsi="Arial" w:cs="Arial"/>
          <w:sz w:val="20"/>
          <w:szCs w:val="20"/>
          <w:lang w:val="en-GB"/>
        </w:rPr>
      </w:pPr>
      <w:r>
        <w:rPr>
          <w:rFonts w:ascii="Arial" w:hAnsi="Arial" w:cs="Arial"/>
          <w:sz w:val="20"/>
          <w:szCs w:val="20"/>
          <w:lang w:val="en-GB"/>
        </w:rPr>
        <w:t xml:space="preserve">Assumption concerning implementation of electronic system is that it is executed in consecutive steps, without breaks in between the initial development and roll-out. Assumption concerning funding is that electronic CAR system is implemented through additional fundings (mainly expected from the donor funds), as the current CAR system budget would make such system development financially impossible. Taking into consideration that electronic system maintenance costs will increase budgeted expenses, as it will entail adding ICT maintenance personnel, as well as hardware turnover, assumption is made that by the time donor funds are ended, the system is financially strong enough to be self-sustainable. </w:t>
      </w:r>
    </w:p>
    <w:p w14:paraId="5AA3D250" w14:textId="77777777" w:rsidR="009961CE" w:rsidRDefault="009961CE" w:rsidP="009961CE">
      <w:pPr>
        <w:widowControl w:val="0"/>
        <w:autoSpaceDE w:val="0"/>
        <w:autoSpaceDN w:val="0"/>
        <w:adjustRightInd w:val="0"/>
        <w:spacing w:after="240"/>
        <w:jc w:val="both"/>
        <w:rPr>
          <w:rFonts w:ascii="Arial" w:hAnsi="Arial" w:cs="Arial"/>
          <w:sz w:val="20"/>
          <w:szCs w:val="20"/>
          <w:lang w:val="en-GB"/>
        </w:rPr>
      </w:pPr>
      <w:r>
        <w:rPr>
          <w:rFonts w:ascii="Arial" w:hAnsi="Arial" w:cs="Arial"/>
          <w:sz w:val="20"/>
          <w:szCs w:val="20"/>
          <w:lang w:val="en-GB"/>
        </w:rPr>
        <w:t>A base year for the cost-benefit analysis is 2017 and discount rate applied for calculated present value of the system cost is 11%, refinancing rate offered by the Central Bank of the Republic of Tajikistan for the final quarter of 2016 and not expected to change substantially in short-term.</w:t>
      </w:r>
    </w:p>
    <w:p w14:paraId="59C82C84" w14:textId="77777777" w:rsidR="009961CE" w:rsidRDefault="009961CE" w:rsidP="009961CE">
      <w:pPr>
        <w:widowControl w:val="0"/>
        <w:autoSpaceDE w:val="0"/>
        <w:autoSpaceDN w:val="0"/>
        <w:adjustRightInd w:val="0"/>
        <w:spacing w:after="240"/>
        <w:jc w:val="both"/>
        <w:rPr>
          <w:rFonts w:ascii="Arial" w:hAnsi="Arial" w:cs="Arial"/>
          <w:sz w:val="20"/>
          <w:szCs w:val="20"/>
          <w:lang w:val="en-GB"/>
        </w:rPr>
      </w:pPr>
      <w:r>
        <w:rPr>
          <w:rFonts w:ascii="Arial" w:hAnsi="Arial" w:cs="Arial"/>
          <w:sz w:val="20"/>
          <w:szCs w:val="20"/>
          <w:lang w:val="en-GB"/>
        </w:rPr>
        <w:t xml:space="preserve">The CBA limitation – the analysis was carried out based on the best available information at the time the study was performed. Cost estimates, particularly with respect to hardware acquisition is based on prices currently available on the market, however does not regard bargaining power the Republic of Tajikistan may have in negotiatinos with suppliers, as it is highly dependent on the negotiation skills of representatives from the Tajikistan’s government side. </w:t>
      </w:r>
    </w:p>
    <w:p w14:paraId="6F609B8B" w14:textId="77777777" w:rsidR="009961CE" w:rsidRDefault="009961CE" w:rsidP="009961CE">
      <w:pPr>
        <w:widowControl w:val="0"/>
        <w:autoSpaceDE w:val="0"/>
        <w:autoSpaceDN w:val="0"/>
        <w:adjustRightInd w:val="0"/>
        <w:spacing w:after="240"/>
        <w:jc w:val="both"/>
        <w:rPr>
          <w:rFonts w:ascii="Arial" w:hAnsi="Arial" w:cs="Arial"/>
          <w:sz w:val="20"/>
          <w:szCs w:val="20"/>
          <w:lang w:val="en-GB"/>
        </w:rPr>
      </w:pPr>
    </w:p>
    <w:p w14:paraId="683C0A4C" w14:textId="77777777" w:rsidR="009961CE" w:rsidRPr="00ED62A6" w:rsidRDefault="009961CE" w:rsidP="009961CE">
      <w:pPr>
        <w:widowControl w:val="0"/>
        <w:autoSpaceDE w:val="0"/>
        <w:autoSpaceDN w:val="0"/>
        <w:adjustRightInd w:val="0"/>
        <w:spacing w:after="240"/>
        <w:jc w:val="both"/>
        <w:rPr>
          <w:rFonts w:ascii="Arial" w:hAnsi="Arial" w:cs="Arial"/>
          <w:b/>
          <w:smallCaps/>
          <w:sz w:val="20"/>
          <w:szCs w:val="20"/>
          <w:lang w:val="ka-GE"/>
        </w:rPr>
      </w:pPr>
      <w:r w:rsidRPr="00F97182">
        <w:rPr>
          <w:rFonts w:ascii="Arial" w:hAnsi="Arial" w:cs="Arial"/>
          <w:b/>
          <w:smallCaps/>
          <w:sz w:val="20"/>
          <w:szCs w:val="20"/>
          <w:lang w:val="en-GB"/>
        </w:rPr>
        <w:t>Costs</w:t>
      </w:r>
    </w:p>
    <w:p w14:paraId="6263E78A" w14:textId="77777777" w:rsidR="009961CE" w:rsidRPr="00F97182" w:rsidRDefault="009961CE" w:rsidP="009961CE">
      <w:pPr>
        <w:widowControl w:val="0"/>
        <w:autoSpaceDE w:val="0"/>
        <w:autoSpaceDN w:val="0"/>
        <w:adjustRightInd w:val="0"/>
        <w:spacing w:after="240"/>
        <w:jc w:val="both"/>
        <w:rPr>
          <w:rFonts w:ascii="Arial" w:hAnsi="Arial" w:cs="Arial"/>
          <w:i/>
          <w:sz w:val="20"/>
          <w:szCs w:val="20"/>
          <w:u w:val="single"/>
          <w:lang w:val="en-GB"/>
        </w:rPr>
      </w:pPr>
      <w:r w:rsidRPr="00F97182">
        <w:rPr>
          <w:rFonts w:ascii="Arial" w:hAnsi="Arial" w:cs="Arial"/>
          <w:i/>
          <w:sz w:val="20"/>
          <w:szCs w:val="20"/>
          <w:u w:val="single"/>
          <w:lang w:val="en-GB"/>
        </w:rPr>
        <w:t>Monetary costs</w:t>
      </w:r>
    </w:p>
    <w:p w14:paraId="2DB6827C"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Only relevant costs, associated with the electronic system of civil acts registration, are discussed in this section; i.e. avoidable costs, which will be related to the development and maintenance of electronic system.</w:t>
      </w:r>
    </w:p>
    <w:p w14:paraId="4DB8915C" w14:textId="77777777" w:rsidR="009961CE" w:rsidRPr="00F97182" w:rsidRDefault="009961CE" w:rsidP="009961CE">
      <w:pPr>
        <w:widowControl w:val="0"/>
        <w:autoSpaceDE w:val="0"/>
        <w:autoSpaceDN w:val="0"/>
        <w:adjustRightInd w:val="0"/>
        <w:spacing w:after="240"/>
        <w:jc w:val="both"/>
        <w:rPr>
          <w:rFonts w:ascii="Arial" w:hAnsi="Arial" w:cs="Arial"/>
          <w:i/>
          <w:sz w:val="20"/>
          <w:szCs w:val="20"/>
          <w:lang w:val="en-GB"/>
        </w:rPr>
      </w:pPr>
      <w:r w:rsidRPr="00F97182">
        <w:rPr>
          <w:rFonts w:ascii="Arial" w:hAnsi="Arial" w:cs="Arial"/>
          <w:i/>
          <w:sz w:val="20"/>
          <w:szCs w:val="20"/>
          <w:lang w:val="en-GB"/>
        </w:rPr>
        <w:t>Initial out of the pocket costs in the first three years of the project implementation</w:t>
      </w:r>
    </w:p>
    <w:p w14:paraId="3CAD46BF"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 xml:space="preserve">Financial planning provides detailed estimates in costs related to the implementation of the electronic system for three years, as this is the critical time-frame for development, as well as fine-tuning and rolling out </w:t>
      </w:r>
      <w:r>
        <w:rPr>
          <w:rFonts w:ascii="Arial" w:hAnsi="Arial" w:cs="Arial"/>
          <w:sz w:val="20"/>
          <w:szCs w:val="20"/>
          <w:lang w:val="en-GB"/>
        </w:rPr>
        <w:t>of</w:t>
      </w:r>
      <w:r w:rsidRPr="00F97182">
        <w:rPr>
          <w:rFonts w:ascii="Arial" w:hAnsi="Arial" w:cs="Arial"/>
          <w:sz w:val="20"/>
          <w:szCs w:val="20"/>
          <w:lang w:val="en-GB"/>
        </w:rPr>
        <w:t xml:space="preserve"> the </w:t>
      </w:r>
      <w:r w:rsidRPr="00F97182">
        <w:rPr>
          <w:rFonts w:ascii="Arial" w:hAnsi="Arial" w:cs="Arial"/>
          <w:sz w:val="20"/>
          <w:szCs w:val="20"/>
          <w:lang w:val="en-GB"/>
        </w:rPr>
        <w:lastRenderedPageBreak/>
        <w:t xml:space="preserve">system. It shall be noted from the outset, that these costs do not cover current costs of the system, as they are irrelevant, </w:t>
      </w:r>
      <w:r>
        <w:rPr>
          <w:rFonts w:ascii="Arial" w:hAnsi="Arial" w:cs="Arial"/>
          <w:sz w:val="20"/>
          <w:szCs w:val="20"/>
          <w:lang w:val="en-GB"/>
        </w:rPr>
        <w:t>including</w:t>
      </w:r>
      <w:r w:rsidRPr="00F97182">
        <w:rPr>
          <w:rFonts w:ascii="Arial" w:hAnsi="Arial" w:cs="Arial"/>
          <w:sz w:val="20"/>
          <w:szCs w:val="20"/>
          <w:lang w:val="en-GB"/>
        </w:rPr>
        <w:t xml:space="preserve"> supplies – papers, printer cartridges, etc.</w:t>
      </w:r>
    </w:p>
    <w:p w14:paraId="5E7FDC6F"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 xml:space="preserve">Out of the estimated </w:t>
      </w:r>
      <w:r>
        <w:rPr>
          <w:rFonts w:ascii="Arial" w:eastAsia="Times New Roman" w:hAnsi="Arial" w:cs="Arial"/>
          <w:b/>
          <w:bCs/>
          <w:color w:val="000000"/>
          <w:sz w:val="20"/>
          <w:szCs w:val="20"/>
          <w:lang w:val="en-GB"/>
        </w:rPr>
        <w:t xml:space="preserve">4,840,750 </w:t>
      </w:r>
      <w:r w:rsidRPr="00F97182">
        <w:rPr>
          <w:rFonts w:ascii="Arial" w:hAnsi="Arial" w:cs="Arial"/>
          <w:sz w:val="20"/>
          <w:szCs w:val="20"/>
          <w:lang w:val="en-GB"/>
        </w:rPr>
        <w:t>USD for three years, approximately 6</w:t>
      </w:r>
      <w:r>
        <w:rPr>
          <w:rFonts w:ascii="Arial" w:hAnsi="Arial" w:cs="Arial"/>
          <w:sz w:val="20"/>
          <w:szCs w:val="20"/>
          <w:lang w:val="en-GB"/>
        </w:rPr>
        <w:t>0</w:t>
      </w:r>
      <w:r w:rsidRPr="00F97182">
        <w:rPr>
          <w:rFonts w:ascii="Arial" w:hAnsi="Arial" w:cs="Arial"/>
          <w:sz w:val="20"/>
          <w:szCs w:val="20"/>
          <w:lang w:val="en-GB"/>
        </w:rPr>
        <w:t>% is budgeted for capital expenditures towards hardware, while the remaining 39% is attributed to salaries and trainings. It shall be taken into consideration, that the mean of the estimated amount makes up 1</w:t>
      </w:r>
      <w:r>
        <w:rPr>
          <w:rFonts w:ascii="Arial" w:hAnsi="Arial" w:cs="Arial"/>
          <w:sz w:val="20"/>
          <w:szCs w:val="20"/>
          <w:lang w:val="en-GB"/>
        </w:rPr>
        <w:t>,613,583.33</w:t>
      </w:r>
      <w:r w:rsidRPr="00F97182">
        <w:rPr>
          <w:rFonts w:ascii="Arial" w:hAnsi="Arial" w:cs="Arial"/>
          <w:sz w:val="20"/>
          <w:szCs w:val="20"/>
          <w:lang w:val="en-GB"/>
        </w:rPr>
        <w:t xml:space="preserve"> USD per annum, </w:t>
      </w:r>
      <w:r>
        <w:rPr>
          <w:rFonts w:ascii="Arial" w:hAnsi="Arial" w:cs="Arial"/>
          <w:sz w:val="20"/>
          <w:szCs w:val="20"/>
          <w:lang w:val="en-GB"/>
        </w:rPr>
        <w:t>meaning</w:t>
      </w:r>
      <w:r w:rsidRPr="00F97182">
        <w:rPr>
          <w:rFonts w:ascii="Arial" w:hAnsi="Arial" w:cs="Arial"/>
          <w:sz w:val="20"/>
          <w:szCs w:val="20"/>
          <w:lang w:val="en-GB"/>
        </w:rPr>
        <w:t xml:space="preserve"> it exceed</w:t>
      </w:r>
      <w:r>
        <w:rPr>
          <w:rFonts w:ascii="Arial" w:hAnsi="Arial" w:cs="Arial"/>
          <w:sz w:val="20"/>
          <w:szCs w:val="20"/>
          <w:lang w:val="en-GB"/>
        </w:rPr>
        <w:t>s</w:t>
      </w:r>
      <w:r w:rsidRPr="00F97182">
        <w:rPr>
          <w:rFonts w:ascii="Arial" w:hAnsi="Arial" w:cs="Arial"/>
          <w:sz w:val="20"/>
          <w:szCs w:val="20"/>
          <w:lang w:val="en-GB"/>
        </w:rPr>
        <w:t>the annual expenses planned by the civil acts registration system</w:t>
      </w:r>
      <w:r>
        <w:rPr>
          <w:rFonts w:ascii="Arial" w:hAnsi="Arial" w:cs="Arial"/>
          <w:sz w:val="20"/>
          <w:szCs w:val="20"/>
          <w:lang w:val="en-GB"/>
        </w:rPr>
        <w:t>. F</w:t>
      </w:r>
      <w:r w:rsidRPr="00F97182">
        <w:rPr>
          <w:rFonts w:ascii="Arial" w:hAnsi="Arial" w:cs="Arial"/>
          <w:sz w:val="20"/>
          <w:szCs w:val="20"/>
          <w:lang w:val="en-GB"/>
        </w:rPr>
        <w:t>unds obtained from the central budget and revenues generated from additional services stand at approximately 1</w:t>
      </w:r>
      <w:r>
        <w:rPr>
          <w:rFonts w:ascii="Arial" w:hAnsi="Arial" w:cs="Arial"/>
          <w:sz w:val="20"/>
          <w:szCs w:val="20"/>
          <w:lang w:val="en-GB"/>
        </w:rPr>
        <w:t>,</w:t>
      </w:r>
      <w:r w:rsidRPr="00F97182">
        <w:rPr>
          <w:rFonts w:ascii="Arial" w:hAnsi="Arial" w:cs="Arial"/>
          <w:sz w:val="20"/>
          <w:szCs w:val="20"/>
          <w:lang w:val="en-GB"/>
        </w:rPr>
        <w:t>200</w:t>
      </w:r>
      <w:r>
        <w:rPr>
          <w:rFonts w:ascii="Arial" w:hAnsi="Arial" w:cs="Arial"/>
          <w:sz w:val="20"/>
          <w:szCs w:val="20"/>
          <w:lang w:val="en-GB"/>
        </w:rPr>
        <w:t>,</w:t>
      </w:r>
      <w:r w:rsidRPr="00F97182">
        <w:rPr>
          <w:rFonts w:ascii="Arial" w:hAnsi="Arial" w:cs="Arial"/>
          <w:sz w:val="20"/>
          <w:szCs w:val="20"/>
          <w:lang w:val="en-GB"/>
        </w:rPr>
        <w:t>000 USD for the year 2016.</w:t>
      </w:r>
      <w:r>
        <w:rPr>
          <w:rFonts w:ascii="Arial" w:hAnsi="Arial" w:cs="Arial"/>
          <w:sz w:val="20"/>
          <w:szCs w:val="20"/>
          <w:lang w:val="en-GB"/>
        </w:rPr>
        <w:t xml:space="preserve"> An increase in the revenues is expected in 2017 compared to 2016 from paid services (as the current revenue level was partially achieved from paid services since spring 2016). However, despite the expected increase in revenues, the current disposable amount falls short of the maintenance costs of electronic system.</w:t>
      </w:r>
      <w:r w:rsidRPr="00F97182">
        <w:rPr>
          <w:rFonts w:ascii="Arial" w:hAnsi="Arial" w:cs="Arial"/>
          <w:sz w:val="20"/>
          <w:szCs w:val="20"/>
          <w:lang w:val="en-GB"/>
        </w:rPr>
        <w:t xml:space="preserve"> Therefore, without additional funding from the donor, the civil acts registration system itself would not have </w:t>
      </w:r>
      <w:r>
        <w:rPr>
          <w:rFonts w:ascii="Arial" w:hAnsi="Arial" w:cs="Arial"/>
          <w:sz w:val="20"/>
          <w:szCs w:val="20"/>
          <w:lang w:val="en-GB"/>
        </w:rPr>
        <w:t xml:space="preserve">the </w:t>
      </w:r>
      <w:r w:rsidRPr="00F97182">
        <w:rPr>
          <w:rFonts w:ascii="Arial" w:hAnsi="Arial" w:cs="Arial"/>
          <w:sz w:val="20"/>
          <w:szCs w:val="20"/>
          <w:lang w:val="en-GB"/>
        </w:rPr>
        <w:t xml:space="preserve">financial capability to implement the electronic system. </w:t>
      </w:r>
    </w:p>
    <w:p w14:paraId="6A38805D" w14:textId="77777777" w:rsidR="009961CE" w:rsidRPr="00F97182" w:rsidRDefault="009961CE" w:rsidP="009961CE">
      <w:pPr>
        <w:widowControl w:val="0"/>
        <w:autoSpaceDE w:val="0"/>
        <w:autoSpaceDN w:val="0"/>
        <w:adjustRightInd w:val="0"/>
        <w:spacing w:after="240"/>
        <w:jc w:val="both"/>
        <w:rPr>
          <w:rFonts w:ascii="Arial" w:hAnsi="Arial" w:cs="Arial"/>
          <w:i/>
          <w:sz w:val="20"/>
          <w:szCs w:val="20"/>
          <w:lang w:val="en-GB"/>
        </w:rPr>
      </w:pPr>
      <w:r w:rsidRPr="00F97182">
        <w:rPr>
          <w:rFonts w:ascii="Arial" w:hAnsi="Arial" w:cs="Arial"/>
          <w:i/>
          <w:sz w:val="20"/>
          <w:szCs w:val="20"/>
          <w:lang w:val="en-GB"/>
        </w:rPr>
        <w:t>Maintenance costs of the electronic system</w:t>
      </w:r>
    </w:p>
    <w:p w14:paraId="14A15B29" w14:textId="77777777" w:rsidR="009961CE" w:rsidRPr="008F2711" w:rsidRDefault="009961CE" w:rsidP="009961CE">
      <w:pPr>
        <w:widowControl w:val="0"/>
        <w:autoSpaceDE w:val="0"/>
        <w:autoSpaceDN w:val="0"/>
        <w:adjustRightInd w:val="0"/>
        <w:spacing w:after="240"/>
        <w:jc w:val="both"/>
        <w:rPr>
          <w:rFonts w:ascii="Arial" w:hAnsi="Arial" w:cs="Arial"/>
          <w:sz w:val="20"/>
          <w:szCs w:val="20"/>
          <w:lang w:val="en-GB"/>
        </w:rPr>
      </w:pPr>
      <w:r w:rsidRPr="008F2711">
        <w:rPr>
          <w:rFonts w:ascii="Arial" w:hAnsi="Arial" w:cs="Arial"/>
          <w:sz w:val="20"/>
          <w:szCs w:val="20"/>
          <w:lang w:val="en-GB"/>
        </w:rPr>
        <w:t xml:space="preserve">Setting up an electronic system will require additional ongoing costs, which the civil acts registration system will have to incorporate in its financial planning. Specifically, having an electronic system will require as at the minimum the system support team, which will ensure that the system runs as it is, without the capability to develop further. This, from the current estimates will make up </w:t>
      </w:r>
      <w:r>
        <w:rPr>
          <w:rFonts w:ascii="Arial" w:hAnsi="Arial" w:cs="Arial"/>
          <w:sz w:val="20"/>
          <w:szCs w:val="20"/>
          <w:lang w:val="en-GB"/>
        </w:rPr>
        <w:t>390</w:t>
      </w:r>
      <w:r w:rsidRPr="008F2711">
        <w:rPr>
          <w:rFonts w:ascii="Arial" w:hAnsi="Arial" w:cs="Arial"/>
          <w:sz w:val="20"/>
          <w:szCs w:val="20"/>
          <w:lang w:val="en-GB"/>
        </w:rPr>
        <w:t xml:space="preserve">,000 USD per annum. However, taking into consideration that the system will require periodic updates and further development, additional annual costs for human resources are estimated at </w:t>
      </w:r>
      <w:r>
        <w:rPr>
          <w:rFonts w:ascii="Arial" w:hAnsi="Arial" w:cs="Arial"/>
          <w:sz w:val="20"/>
          <w:szCs w:val="20"/>
          <w:lang w:val="en-GB"/>
        </w:rPr>
        <w:t>14</w:t>
      </w:r>
      <w:r w:rsidRPr="008F2711">
        <w:rPr>
          <w:rFonts w:ascii="Arial" w:hAnsi="Arial" w:cs="Arial"/>
          <w:sz w:val="20"/>
          <w:szCs w:val="20"/>
          <w:lang w:val="en-GB"/>
        </w:rPr>
        <w:t>7,000 USD per annum, making up in total 5</w:t>
      </w:r>
      <w:r>
        <w:rPr>
          <w:rFonts w:ascii="Arial" w:hAnsi="Arial" w:cs="Arial"/>
          <w:sz w:val="20"/>
          <w:szCs w:val="20"/>
          <w:lang w:val="en-GB"/>
        </w:rPr>
        <w:t>37</w:t>
      </w:r>
      <w:r w:rsidRPr="008F2711">
        <w:rPr>
          <w:rFonts w:ascii="Arial" w:hAnsi="Arial" w:cs="Arial"/>
          <w:sz w:val="20"/>
          <w:szCs w:val="20"/>
          <w:lang w:val="en-GB"/>
        </w:rPr>
        <w:t>,000 USD.</w:t>
      </w:r>
    </w:p>
    <w:p w14:paraId="0D32F28A" w14:textId="77777777" w:rsidR="009961CE" w:rsidRPr="008F2711" w:rsidRDefault="009961CE" w:rsidP="009961CE">
      <w:pPr>
        <w:widowControl w:val="0"/>
        <w:autoSpaceDE w:val="0"/>
        <w:autoSpaceDN w:val="0"/>
        <w:adjustRightInd w:val="0"/>
        <w:spacing w:after="240"/>
        <w:jc w:val="both"/>
        <w:rPr>
          <w:rFonts w:ascii="Arial" w:hAnsi="Arial" w:cs="Arial"/>
          <w:sz w:val="20"/>
          <w:szCs w:val="20"/>
          <w:lang w:val="en-GB"/>
        </w:rPr>
      </w:pPr>
      <w:r w:rsidRPr="008F2711">
        <w:rPr>
          <w:rFonts w:ascii="Arial" w:hAnsi="Arial" w:cs="Arial"/>
          <w:sz w:val="20"/>
          <w:szCs w:val="20"/>
          <w:lang w:val="en-GB"/>
        </w:rPr>
        <w:t>It is also worth noting, that after three years there will be the need to add hardware and gradually replace old hardware and also renew licenses. Hardware renewal cost is estimated at 20-25% of the initial total estimate, currently standing approximately at 7</w:t>
      </w:r>
      <w:r>
        <w:rPr>
          <w:rFonts w:ascii="Arial" w:hAnsi="Arial" w:cs="Arial"/>
          <w:sz w:val="20"/>
          <w:szCs w:val="20"/>
          <w:lang w:val="en-GB"/>
        </w:rPr>
        <w:t>24</w:t>
      </w:r>
      <w:r w:rsidRPr="008F2711">
        <w:rPr>
          <w:rFonts w:ascii="Arial" w:hAnsi="Arial" w:cs="Arial"/>
          <w:sz w:val="20"/>
          <w:szCs w:val="20"/>
          <w:lang w:val="en-GB"/>
        </w:rPr>
        <w:t>,</w:t>
      </w:r>
      <w:r>
        <w:rPr>
          <w:rFonts w:ascii="Arial" w:hAnsi="Arial" w:cs="Arial"/>
          <w:sz w:val="20"/>
          <w:szCs w:val="20"/>
          <w:lang w:val="en-GB"/>
        </w:rPr>
        <w:t>450</w:t>
      </w:r>
      <w:r w:rsidRPr="008F2711">
        <w:rPr>
          <w:rFonts w:ascii="Arial" w:hAnsi="Arial" w:cs="Arial"/>
          <w:sz w:val="20"/>
          <w:szCs w:val="20"/>
          <w:lang w:val="en-GB"/>
        </w:rPr>
        <w:t xml:space="preserve"> USD per annum. In addition, reaching full capacity will then require adding a back-up data centre for the system, thus resulting in the one-off investment and maintenance costs after the first three-year period. </w:t>
      </w:r>
    </w:p>
    <w:p w14:paraId="768F45E9"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8F2711">
        <w:rPr>
          <w:rFonts w:ascii="Arial" w:hAnsi="Arial" w:cs="Arial"/>
          <w:sz w:val="20"/>
          <w:szCs w:val="20"/>
          <w:lang w:val="en-GB"/>
        </w:rPr>
        <w:t>Taking into consideration the current revenue level of the CAR system generating additional revenues from services and optimizing costs in no-value adding activities will be essential to be able to maintain the system</w:t>
      </w:r>
      <w:r w:rsidRPr="00F97182">
        <w:rPr>
          <w:rFonts w:ascii="Arial" w:hAnsi="Arial" w:cs="Arial"/>
          <w:sz w:val="20"/>
          <w:szCs w:val="20"/>
          <w:lang w:val="en-GB"/>
        </w:rPr>
        <w:t xml:space="preserve">. </w:t>
      </w:r>
    </w:p>
    <w:p w14:paraId="7179FB2B" w14:textId="77777777" w:rsidR="009961CE" w:rsidRPr="00F97182" w:rsidRDefault="009961CE" w:rsidP="009961CE">
      <w:pPr>
        <w:widowControl w:val="0"/>
        <w:autoSpaceDE w:val="0"/>
        <w:autoSpaceDN w:val="0"/>
        <w:adjustRightInd w:val="0"/>
        <w:spacing w:after="240"/>
        <w:jc w:val="both"/>
        <w:rPr>
          <w:rFonts w:ascii="Arial" w:hAnsi="Arial" w:cs="Arial"/>
          <w:i/>
          <w:sz w:val="20"/>
          <w:szCs w:val="20"/>
          <w:lang w:val="en-GB"/>
        </w:rPr>
      </w:pPr>
      <w:r w:rsidRPr="00F97182">
        <w:rPr>
          <w:rFonts w:ascii="Arial" w:hAnsi="Arial" w:cs="Arial"/>
          <w:i/>
          <w:sz w:val="20"/>
          <w:szCs w:val="20"/>
          <w:lang w:val="en-GB"/>
        </w:rPr>
        <w:t xml:space="preserve">Reduction in </w:t>
      </w:r>
      <w:r>
        <w:rPr>
          <w:rFonts w:ascii="Arial" w:hAnsi="Arial" w:cs="Arial"/>
          <w:i/>
          <w:sz w:val="20"/>
          <w:szCs w:val="20"/>
          <w:lang w:val="en-GB"/>
        </w:rPr>
        <w:t xml:space="preserve">certain types of </w:t>
      </w:r>
      <w:r w:rsidRPr="00F97182">
        <w:rPr>
          <w:rFonts w:ascii="Arial" w:hAnsi="Arial" w:cs="Arial"/>
          <w:i/>
          <w:sz w:val="20"/>
          <w:szCs w:val="20"/>
          <w:lang w:val="en-GB"/>
        </w:rPr>
        <w:t>revenues as a result of electronic system</w:t>
      </w:r>
    </w:p>
    <w:p w14:paraId="6FA5A6D1"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Currently the civil acts registration system provides paid services to the citizens. Even though some services are considered to be free of charge by the system representatives, for citizens they are not entirely free as they are asked to pay for letterheads, as well as other “voluntary” additional services, which are almost an essential part of receiving the service.</w:t>
      </w:r>
    </w:p>
    <w:p w14:paraId="40FD860E" w14:textId="77777777" w:rsidR="009961CE"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 xml:space="preserve">One such service, which is frequently used by the citizens, is the service of filling in an application form. During the on-site visits and interviews with the representatives of the CAR offices employees highlighted, that people find it hard to fill in application forms appropriately, even though they have samples displayed. Therefore, citizens ask employees of the </w:t>
      </w:r>
      <w:r>
        <w:rPr>
          <w:rFonts w:ascii="Arial" w:hAnsi="Arial" w:cs="Arial"/>
          <w:sz w:val="20"/>
          <w:szCs w:val="20"/>
          <w:lang w:val="en-GB"/>
        </w:rPr>
        <w:t>CAR</w:t>
      </w:r>
      <w:r w:rsidRPr="00F97182">
        <w:rPr>
          <w:rFonts w:ascii="Arial" w:hAnsi="Arial" w:cs="Arial"/>
          <w:sz w:val="20"/>
          <w:szCs w:val="20"/>
          <w:lang w:val="en-GB"/>
        </w:rPr>
        <w:t xml:space="preserve"> offices to fill-in the form which is a paid service and costs 2 Somoni – approximately 0.14 USD</w:t>
      </w:r>
      <w:r w:rsidRPr="00F97182">
        <w:rPr>
          <w:rStyle w:val="FootnoteReference"/>
          <w:rFonts w:ascii="Arial" w:hAnsi="Arial" w:cs="Arial"/>
          <w:sz w:val="20"/>
          <w:szCs w:val="20"/>
          <w:lang w:val="en-GB"/>
        </w:rPr>
        <w:footnoteReference w:id="17"/>
      </w:r>
      <w:r w:rsidRPr="00F97182">
        <w:rPr>
          <w:rFonts w:ascii="Arial" w:hAnsi="Arial" w:cs="Arial"/>
          <w:sz w:val="20"/>
          <w:szCs w:val="20"/>
          <w:lang w:val="en-GB"/>
        </w:rPr>
        <w:t>. If the electronic system of civil acts registration is implemented, the system is expected to lose revenues from this service, as employees will be requested to fill in electronic form on their own, thus eliminating the need for citizen to perform this action. If the system currently serves around 500</w:t>
      </w:r>
      <w:r>
        <w:rPr>
          <w:rFonts w:ascii="Arial" w:hAnsi="Arial" w:cs="Arial"/>
          <w:sz w:val="20"/>
          <w:szCs w:val="20"/>
          <w:lang w:val="en-GB"/>
        </w:rPr>
        <w:t>,</w:t>
      </w:r>
      <w:r w:rsidRPr="00F97182">
        <w:rPr>
          <w:rFonts w:ascii="Arial" w:hAnsi="Arial" w:cs="Arial"/>
          <w:sz w:val="20"/>
          <w:szCs w:val="20"/>
          <w:lang w:val="en-GB"/>
        </w:rPr>
        <w:t>000 persons annually and if at least 50% of applicants use this service, th</w:t>
      </w:r>
      <w:r>
        <w:rPr>
          <w:rFonts w:ascii="Arial" w:hAnsi="Arial" w:cs="Arial"/>
          <w:sz w:val="20"/>
          <w:szCs w:val="20"/>
          <w:lang w:val="en-GB"/>
        </w:rPr>
        <w:t>i</w:t>
      </w:r>
      <w:r w:rsidRPr="00F97182">
        <w:rPr>
          <w:rFonts w:ascii="Arial" w:hAnsi="Arial" w:cs="Arial"/>
          <w:sz w:val="20"/>
          <w:szCs w:val="20"/>
          <w:lang w:val="en-GB"/>
        </w:rPr>
        <w:t>s means reduction in revenues by at least 70</w:t>
      </w:r>
      <w:r>
        <w:rPr>
          <w:rFonts w:ascii="Arial" w:hAnsi="Arial" w:cs="Arial"/>
          <w:sz w:val="20"/>
          <w:szCs w:val="20"/>
          <w:lang w:val="en-GB"/>
        </w:rPr>
        <w:t>,</w:t>
      </w:r>
      <w:r w:rsidRPr="00F97182">
        <w:rPr>
          <w:rFonts w:ascii="Arial" w:hAnsi="Arial" w:cs="Arial"/>
          <w:sz w:val="20"/>
          <w:szCs w:val="20"/>
          <w:lang w:val="en-GB"/>
        </w:rPr>
        <w:t>000 USD, which makes up approximately 5.8% of</w:t>
      </w:r>
      <w:r>
        <w:rPr>
          <w:rFonts w:ascii="Arial" w:hAnsi="Arial" w:cs="Arial"/>
          <w:sz w:val="20"/>
          <w:szCs w:val="20"/>
          <w:lang w:val="en-GB"/>
        </w:rPr>
        <w:t xml:space="preserve"> the</w:t>
      </w:r>
      <w:r w:rsidRPr="00F97182">
        <w:rPr>
          <w:rFonts w:ascii="Arial" w:hAnsi="Arial" w:cs="Arial"/>
          <w:sz w:val="20"/>
          <w:szCs w:val="20"/>
          <w:lang w:val="en-GB"/>
        </w:rPr>
        <w:t xml:space="preserve"> current expense budget for the system.</w:t>
      </w:r>
      <w:r>
        <w:rPr>
          <w:rFonts w:ascii="Arial" w:hAnsi="Arial" w:cs="Arial"/>
          <w:sz w:val="20"/>
          <w:szCs w:val="20"/>
          <w:lang w:val="en-GB"/>
        </w:rPr>
        <w:t xml:space="preserve"> </w:t>
      </w:r>
    </w:p>
    <w:p w14:paraId="590C90BD" w14:textId="77777777" w:rsidR="009961CE" w:rsidRDefault="009961CE" w:rsidP="009961CE">
      <w:pPr>
        <w:widowControl w:val="0"/>
        <w:autoSpaceDE w:val="0"/>
        <w:autoSpaceDN w:val="0"/>
        <w:adjustRightInd w:val="0"/>
        <w:spacing w:after="240"/>
        <w:jc w:val="both"/>
        <w:rPr>
          <w:rFonts w:ascii="Arial" w:hAnsi="Arial" w:cs="Arial"/>
          <w:sz w:val="20"/>
          <w:szCs w:val="20"/>
          <w:lang w:val="en-GB"/>
        </w:rPr>
      </w:pPr>
      <w:r>
        <w:rPr>
          <w:rFonts w:ascii="Arial" w:hAnsi="Arial" w:cs="Arial"/>
          <w:sz w:val="20"/>
          <w:szCs w:val="20"/>
          <w:lang w:val="en-GB"/>
        </w:rPr>
        <w:lastRenderedPageBreak/>
        <w:t xml:space="preserve">Development of electronic system will probably affect other services and revenues currently generated from them, however exactly specifying them for the purposes of this CBA is not possible, as it is partly related to political decisions. </w:t>
      </w:r>
    </w:p>
    <w:p w14:paraId="521991B4" w14:textId="77777777" w:rsidR="009961CE" w:rsidRPr="00F97182" w:rsidRDefault="009961CE" w:rsidP="009961CE">
      <w:pPr>
        <w:widowControl w:val="0"/>
        <w:autoSpaceDE w:val="0"/>
        <w:autoSpaceDN w:val="0"/>
        <w:adjustRightInd w:val="0"/>
        <w:spacing w:after="240"/>
        <w:jc w:val="both"/>
        <w:rPr>
          <w:rFonts w:ascii="Arial" w:hAnsi="Arial" w:cs="Arial"/>
          <w:i/>
          <w:sz w:val="20"/>
          <w:szCs w:val="20"/>
          <w:u w:val="single"/>
          <w:lang w:val="en-GB"/>
        </w:rPr>
      </w:pPr>
      <w:r w:rsidRPr="00F97182">
        <w:rPr>
          <w:rFonts w:ascii="Arial" w:hAnsi="Arial" w:cs="Arial"/>
          <w:i/>
          <w:sz w:val="20"/>
          <w:szCs w:val="20"/>
          <w:u w:val="single"/>
          <w:lang w:val="en-GB"/>
        </w:rPr>
        <w:t>Increased upward pressure on salaries</w:t>
      </w:r>
    </w:p>
    <w:p w14:paraId="39F78793"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Taking into consideration that implementation of electronic system requires dissemination of computer skills within the CAR system, a skill</w:t>
      </w:r>
      <w:r>
        <w:rPr>
          <w:rFonts w:ascii="Arial" w:hAnsi="Arial" w:cs="Arial"/>
          <w:sz w:val="20"/>
          <w:szCs w:val="20"/>
          <w:lang w:val="en-GB"/>
        </w:rPr>
        <w:t xml:space="preserve"> which is</w:t>
      </w:r>
      <w:r w:rsidRPr="00F97182">
        <w:rPr>
          <w:rFonts w:ascii="Arial" w:hAnsi="Arial" w:cs="Arial"/>
          <w:sz w:val="20"/>
          <w:szCs w:val="20"/>
          <w:lang w:val="en-GB"/>
        </w:rPr>
        <w:t xml:space="preserve"> rather scarce in the Republic of Tajikistan and in demand for private organisations, it is expected that these</w:t>
      </w:r>
      <w:r>
        <w:rPr>
          <w:rFonts w:ascii="Arial" w:hAnsi="Arial" w:cs="Arial"/>
          <w:sz w:val="20"/>
          <w:szCs w:val="20"/>
          <w:lang w:val="en-GB"/>
        </w:rPr>
        <w:t xml:space="preserve"> organisations</w:t>
      </w:r>
      <w:r w:rsidRPr="00F97182">
        <w:rPr>
          <w:rFonts w:ascii="Arial" w:hAnsi="Arial" w:cs="Arial"/>
          <w:sz w:val="20"/>
          <w:szCs w:val="20"/>
          <w:lang w:val="en-GB"/>
        </w:rPr>
        <w:t xml:space="preserve"> will start poaching skilled personnel from public service into </w:t>
      </w:r>
      <w:r>
        <w:rPr>
          <w:rFonts w:ascii="Arial" w:hAnsi="Arial" w:cs="Arial"/>
          <w:sz w:val="20"/>
          <w:szCs w:val="20"/>
          <w:lang w:val="en-GB"/>
        </w:rPr>
        <w:t xml:space="preserve">the </w:t>
      </w:r>
      <w:r w:rsidRPr="00F97182">
        <w:rPr>
          <w:rFonts w:ascii="Arial" w:hAnsi="Arial" w:cs="Arial"/>
          <w:sz w:val="20"/>
          <w:szCs w:val="20"/>
          <w:lang w:val="en-GB"/>
        </w:rPr>
        <w:t xml:space="preserve">private </w:t>
      </w:r>
      <w:r>
        <w:rPr>
          <w:rFonts w:ascii="Arial" w:hAnsi="Arial" w:cs="Arial"/>
          <w:sz w:val="20"/>
          <w:szCs w:val="20"/>
          <w:lang w:val="en-GB"/>
        </w:rPr>
        <w:t>sector.</w:t>
      </w:r>
      <w:r w:rsidRPr="00F97182">
        <w:rPr>
          <w:rFonts w:ascii="Arial" w:hAnsi="Arial" w:cs="Arial"/>
          <w:sz w:val="20"/>
          <w:szCs w:val="20"/>
          <w:lang w:val="en-GB"/>
        </w:rPr>
        <w:t xml:space="preserve"> This leaves the CAR system with two main options – continuously train new staff to have substitutes, or to retain staff by increasing salaries in the system to make it attractive compared to private companies (impossible under current resources and legislation). Taking into consideration that the CAR system employees’ skills development highly depends on the experience of human resources in the CAR system, therefore, upward pressure on salaries is almost inevitable.</w:t>
      </w:r>
    </w:p>
    <w:p w14:paraId="6818DC6E" w14:textId="77777777" w:rsidR="009961CE" w:rsidRPr="00F97182" w:rsidRDefault="009961CE" w:rsidP="009961CE">
      <w:pPr>
        <w:widowControl w:val="0"/>
        <w:autoSpaceDE w:val="0"/>
        <w:autoSpaceDN w:val="0"/>
        <w:adjustRightInd w:val="0"/>
        <w:spacing w:after="240"/>
        <w:jc w:val="both"/>
        <w:rPr>
          <w:rFonts w:ascii="Arial" w:hAnsi="Arial" w:cs="Arial"/>
          <w:i/>
          <w:sz w:val="20"/>
          <w:szCs w:val="20"/>
          <w:u w:val="single"/>
          <w:lang w:val="en-GB"/>
        </w:rPr>
      </w:pPr>
      <w:r w:rsidRPr="00F97182">
        <w:rPr>
          <w:rFonts w:ascii="Arial" w:hAnsi="Arial" w:cs="Arial"/>
          <w:i/>
          <w:sz w:val="20"/>
          <w:szCs w:val="20"/>
          <w:u w:val="single"/>
          <w:lang w:val="en-GB"/>
        </w:rPr>
        <w:t>Non-monetary costs</w:t>
      </w:r>
    </w:p>
    <w:p w14:paraId="1CCD537C" w14:textId="77777777" w:rsidR="009961CE"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Implementation of the electronic system of civil acts registration requires some level of computer skills, which is currently scarce in the system. Thus, unless the existing human resources are trained to gain the required skills, they may end up losing their jobs, which is a high social cost taking into consideration the existing low income level and job scarcity in the Republic of Tajikistan.</w:t>
      </w:r>
    </w:p>
    <w:p w14:paraId="0C0888A1" w14:textId="77777777" w:rsidR="009961CE" w:rsidRDefault="009961CE" w:rsidP="009961CE">
      <w:pPr>
        <w:widowControl w:val="0"/>
        <w:autoSpaceDE w:val="0"/>
        <w:autoSpaceDN w:val="0"/>
        <w:adjustRightInd w:val="0"/>
        <w:spacing w:after="240"/>
        <w:jc w:val="both"/>
        <w:rPr>
          <w:rFonts w:ascii="Arial" w:hAnsi="Arial" w:cs="Arial"/>
          <w:sz w:val="20"/>
          <w:szCs w:val="20"/>
          <w:lang w:val="en-GB"/>
        </w:rPr>
      </w:pPr>
      <w:r>
        <w:rPr>
          <w:rFonts w:ascii="Arial" w:hAnsi="Arial" w:cs="Arial"/>
          <w:sz w:val="20"/>
          <w:szCs w:val="20"/>
          <w:lang w:val="en-GB"/>
        </w:rPr>
        <w:t xml:space="preserve">Certain costs will be associated with legislative and institutional changes if the electronic CAR system is implemented. However, taking into consideration that the precise model of electronic CAR system and service delivery model has not been defined yet, quantification of costs for such changes will be highly imprecise.   </w:t>
      </w:r>
    </w:p>
    <w:p w14:paraId="3E6E2E07"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p>
    <w:p w14:paraId="23E89C75" w14:textId="77777777" w:rsidR="009961CE" w:rsidRPr="00F97182" w:rsidRDefault="009961CE" w:rsidP="009961CE">
      <w:pPr>
        <w:widowControl w:val="0"/>
        <w:autoSpaceDE w:val="0"/>
        <w:autoSpaceDN w:val="0"/>
        <w:adjustRightInd w:val="0"/>
        <w:spacing w:after="240"/>
        <w:jc w:val="both"/>
        <w:rPr>
          <w:rFonts w:ascii="Arial" w:hAnsi="Arial" w:cs="Arial"/>
          <w:b/>
          <w:sz w:val="20"/>
          <w:szCs w:val="20"/>
          <w:u w:val="single"/>
          <w:lang w:val="en-GB"/>
        </w:rPr>
      </w:pPr>
      <w:r w:rsidRPr="00F97182">
        <w:rPr>
          <w:rFonts w:ascii="Arial" w:hAnsi="Arial" w:cs="Arial"/>
          <w:b/>
          <w:sz w:val="20"/>
          <w:szCs w:val="20"/>
          <w:u w:val="single"/>
          <w:lang w:val="en-GB"/>
        </w:rPr>
        <w:t>Benefits</w:t>
      </w:r>
    </w:p>
    <w:p w14:paraId="2DC70D25" w14:textId="77777777" w:rsidR="009961CE" w:rsidRPr="00F97182" w:rsidRDefault="009961CE" w:rsidP="009961CE">
      <w:pPr>
        <w:widowControl w:val="0"/>
        <w:autoSpaceDE w:val="0"/>
        <w:autoSpaceDN w:val="0"/>
        <w:adjustRightInd w:val="0"/>
        <w:spacing w:after="240"/>
        <w:jc w:val="both"/>
        <w:rPr>
          <w:rFonts w:ascii="Arial" w:hAnsi="Arial" w:cs="Arial"/>
          <w:i/>
          <w:sz w:val="20"/>
          <w:szCs w:val="20"/>
          <w:u w:val="single"/>
          <w:lang w:val="en-GB"/>
        </w:rPr>
      </w:pPr>
      <w:r w:rsidRPr="00F97182">
        <w:rPr>
          <w:rFonts w:ascii="Arial" w:hAnsi="Arial" w:cs="Arial"/>
          <w:i/>
          <w:sz w:val="20"/>
          <w:szCs w:val="20"/>
          <w:u w:val="single"/>
          <w:lang w:val="en-GB"/>
        </w:rPr>
        <w:t>Monetary benefits to the CAR system</w:t>
      </w:r>
    </w:p>
    <w:p w14:paraId="485019B6" w14:textId="77777777" w:rsidR="009961CE" w:rsidRPr="00F97182" w:rsidRDefault="009961CE" w:rsidP="009961CE">
      <w:pPr>
        <w:widowControl w:val="0"/>
        <w:autoSpaceDE w:val="0"/>
        <w:autoSpaceDN w:val="0"/>
        <w:adjustRightInd w:val="0"/>
        <w:spacing w:after="240"/>
        <w:jc w:val="both"/>
        <w:rPr>
          <w:rFonts w:ascii="Arial" w:hAnsi="Arial" w:cs="Arial"/>
          <w:i/>
          <w:sz w:val="20"/>
          <w:szCs w:val="20"/>
          <w:u w:val="single"/>
          <w:lang w:val="en-GB"/>
        </w:rPr>
      </w:pPr>
      <w:r w:rsidRPr="00F97182">
        <w:rPr>
          <w:rFonts w:ascii="Arial" w:hAnsi="Arial" w:cs="Arial"/>
          <w:i/>
          <w:sz w:val="20"/>
          <w:szCs w:val="20"/>
          <w:u w:val="single"/>
          <w:lang w:val="en-GB"/>
        </w:rPr>
        <w:t>Savings generated through electronic system</w:t>
      </w:r>
    </w:p>
    <w:p w14:paraId="43F729B8"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 xml:space="preserve">Implementation of electronic system of civil acts registration is expected to bring monetary benefits, however measuring the benefits in numbers is rather hard due to the lack of information in the civil acts registration system. Monetary benefits are expected to be accrued through optimisation of operating activities, however part of them can be observed in </w:t>
      </w:r>
      <w:r>
        <w:rPr>
          <w:rFonts w:ascii="Arial" w:hAnsi="Arial" w:cs="Arial"/>
          <w:sz w:val="20"/>
          <w:szCs w:val="20"/>
          <w:lang w:val="en-GB"/>
        </w:rPr>
        <w:t xml:space="preserve">the </w:t>
      </w:r>
      <w:r w:rsidRPr="00F97182">
        <w:rPr>
          <w:rFonts w:ascii="Arial" w:hAnsi="Arial" w:cs="Arial"/>
          <w:sz w:val="20"/>
          <w:szCs w:val="20"/>
          <w:lang w:val="en-GB"/>
        </w:rPr>
        <w:t xml:space="preserve">short-term, while others – in </w:t>
      </w:r>
      <w:r>
        <w:rPr>
          <w:rFonts w:ascii="Arial" w:hAnsi="Arial" w:cs="Arial"/>
          <w:sz w:val="20"/>
          <w:szCs w:val="20"/>
          <w:lang w:val="en-GB"/>
        </w:rPr>
        <w:t xml:space="preserve">the </w:t>
      </w:r>
      <w:r w:rsidRPr="00F97182">
        <w:rPr>
          <w:rFonts w:ascii="Arial" w:hAnsi="Arial" w:cs="Arial"/>
          <w:sz w:val="20"/>
          <w:szCs w:val="20"/>
          <w:lang w:val="en-GB"/>
        </w:rPr>
        <w:t>medium term.</w:t>
      </w:r>
    </w:p>
    <w:p w14:paraId="7C084012"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Currently employees of civil acts registration offices carry out manual registration of civil acts records in two copies, creating books of CAR records in need of continuous maintenance and archiving. Currently the finance-economic division responsible for the financial state of the CAR system does not maintain records of annual archive costs</w:t>
      </w:r>
      <w:r>
        <w:rPr>
          <w:rFonts w:ascii="Arial" w:hAnsi="Arial" w:cs="Arial"/>
          <w:sz w:val="20"/>
          <w:szCs w:val="20"/>
          <w:lang w:val="en-GB"/>
        </w:rPr>
        <w:t>, such as the</w:t>
      </w:r>
      <w:r w:rsidRPr="00F97182">
        <w:rPr>
          <w:rFonts w:ascii="Arial" w:hAnsi="Arial" w:cs="Arial"/>
          <w:sz w:val="20"/>
          <w:szCs w:val="20"/>
          <w:lang w:val="en-GB"/>
        </w:rPr>
        <w:t xml:space="preserve"> space allocated to archive</w:t>
      </w:r>
      <w:r>
        <w:rPr>
          <w:rFonts w:ascii="Arial" w:hAnsi="Arial" w:cs="Arial"/>
          <w:sz w:val="20"/>
          <w:szCs w:val="20"/>
          <w:lang w:val="en-GB"/>
        </w:rPr>
        <w:t>s</w:t>
      </w:r>
      <w:r w:rsidRPr="00F97182">
        <w:rPr>
          <w:rFonts w:ascii="Arial" w:hAnsi="Arial" w:cs="Arial"/>
          <w:sz w:val="20"/>
          <w:szCs w:val="20"/>
          <w:lang w:val="en-GB"/>
        </w:rPr>
        <w:t xml:space="preserve">,  binding of books with the CAR records, </w:t>
      </w:r>
      <w:r>
        <w:rPr>
          <w:rFonts w:ascii="Arial" w:hAnsi="Arial" w:cs="Arial"/>
          <w:sz w:val="20"/>
          <w:szCs w:val="20"/>
          <w:lang w:val="en-GB"/>
        </w:rPr>
        <w:t xml:space="preserve">the </w:t>
      </w:r>
      <w:r w:rsidRPr="00F97182">
        <w:rPr>
          <w:rFonts w:ascii="Arial" w:hAnsi="Arial" w:cs="Arial"/>
          <w:sz w:val="20"/>
          <w:szCs w:val="20"/>
          <w:lang w:val="en-GB"/>
        </w:rPr>
        <w:t>series of ledgers to be filled in by the CAR employees in the course of the civil acts registration process, thus making cost estimation a rather hard task. Taking into account th</w:t>
      </w:r>
      <w:r>
        <w:rPr>
          <w:rFonts w:ascii="Arial" w:hAnsi="Arial" w:cs="Arial"/>
          <w:sz w:val="20"/>
          <w:szCs w:val="20"/>
          <w:lang w:val="en-GB"/>
        </w:rPr>
        <w:t>is</w:t>
      </w:r>
      <w:r w:rsidRPr="00F97182">
        <w:rPr>
          <w:rFonts w:ascii="Arial" w:hAnsi="Arial" w:cs="Arial"/>
          <w:sz w:val="20"/>
          <w:szCs w:val="20"/>
          <w:lang w:val="en-GB"/>
        </w:rPr>
        <w:t xml:space="preserve"> fact, </w:t>
      </w:r>
      <w:r>
        <w:rPr>
          <w:rFonts w:ascii="Arial" w:hAnsi="Arial" w:cs="Arial"/>
          <w:sz w:val="20"/>
          <w:szCs w:val="20"/>
          <w:lang w:val="en-GB"/>
        </w:rPr>
        <w:t>an</w:t>
      </w:r>
      <w:r w:rsidRPr="00F97182">
        <w:rPr>
          <w:rFonts w:ascii="Arial" w:hAnsi="Arial" w:cs="Arial"/>
          <w:sz w:val="20"/>
          <w:szCs w:val="20"/>
          <w:lang w:val="en-GB"/>
        </w:rPr>
        <w:t xml:space="preserve"> electronic system will totally eliminate the need of maintaining ledgers to account for the civil acts records</w:t>
      </w:r>
      <w:r>
        <w:rPr>
          <w:rFonts w:ascii="Arial" w:hAnsi="Arial" w:cs="Arial"/>
          <w:sz w:val="20"/>
          <w:szCs w:val="20"/>
          <w:lang w:val="en-GB"/>
        </w:rPr>
        <w:t>.</w:t>
      </w:r>
      <w:r w:rsidRPr="00F97182">
        <w:rPr>
          <w:rFonts w:ascii="Arial" w:hAnsi="Arial" w:cs="Arial"/>
          <w:sz w:val="20"/>
          <w:szCs w:val="20"/>
          <w:lang w:val="en-GB"/>
        </w:rPr>
        <w:t xml:space="preserve"> </w:t>
      </w:r>
      <w:r>
        <w:rPr>
          <w:rFonts w:ascii="Arial" w:hAnsi="Arial" w:cs="Arial"/>
          <w:sz w:val="20"/>
          <w:szCs w:val="20"/>
          <w:lang w:val="en-GB"/>
        </w:rPr>
        <w:t>I</w:t>
      </w:r>
      <w:r w:rsidRPr="00F97182">
        <w:rPr>
          <w:rFonts w:ascii="Arial" w:hAnsi="Arial" w:cs="Arial"/>
          <w:sz w:val="20"/>
          <w:szCs w:val="20"/>
          <w:lang w:val="en-GB"/>
        </w:rPr>
        <w:t>ssu</w:t>
      </w:r>
      <w:r>
        <w:rPr>
          <w:rFonts w:ascii="Arial" w:hAnsi="Arial" w:cs="Arial"/>
          <w:sz w:val="20"/>
          <w:szCs w:val="20"/>
          <w:lang w:val="en-GB"/>
        </w:rPr>
        <w:t>ing</w:t>
      </w:r>
      <w:r w:rsidRPr="00F97182">
        <w:rPr>
          <w:rFonts w:ascii="Arial" w:hAnsi="Arial" w:cs="Arial"/>
          <w:sz w:val="20"/>
          <w:szCs w:val="20"/>
          <w:lang w:val="en-GB"/>
        </w:rPr>
        <w:t xml:space="preserve"> documents, settl</w:t>
      </w:r>
      <w:r>
        <w:rPr>
          <w:rFonts w:ascii="Arial" w:hAnsi="Arial" w:cs="Arial"/>
          <w:sz w:val="20"/>
          <w:szCs w:val="20"/>
          <w:lang w:val="en-GB"/>
        </w:rPr>
        <w:t>ing</w:t>
      </w:r>
      <w:r w:rsidRPr="00F97182">
        <w:rPr>
          <w:rFonts w:ascii="Arial" w:hAnsi="Arial" w:cs="Arial"/>
          <w:sz w:val="20"/>
          <w:szCs w:val="20"/>
          <w:lang w:val="en-GB"/>
        </w:rPr>
        <w:t xml:space="preserve"> payments, will remove</w:t>
      </w:r>
      <w:r>
        <w:rPr>
          <w:rFonts w:ascii="Arial" w:hAnsi="Arial" w:cs="Arial"/>
          <w:sz w:val="20"/>
          <w:szCs w:val="20"/>
          <w:lang w:val="en-GB"/>
        </w:rPr>
        <w:t xml:space="preserve"> an</w:t>
      </w:r>
      <w:r w:rsidRPr="00F97182">
        <w:rPr>
          <w:rFonts w:ascii="Arial" w:hAnsi="Arial" w:cs="Arial"/>
          <w:sz w:val="20"/>
          <w:szCs w:val="20"/>
          <w:lang w:val="en-GB"/>
        </w:rPr>
        <w:t xml:space="preserve"> unnecessary burden from the system</w:t>
      </w:r>
      <w:r>
        <w:rPr>
          <w:rFonts w:ascii="Arial" w:hAnsi="Arial" w:cs="Arial"/>
          <w:sz w:val="20"/>
          <w:szCs w:val="20"/>
          <w:lang w:val="en-GB"/>
        </w:rPr>
        <w:t>’s</w:t>
      </w:r>
      <w:r w:rsidRPr="00F97182">
        <w:rPr>
          <w:rFonts w:ascii="Arial" w:hAnsi="Arial" w:cs="Arial"/>
          <w:sz w:val="20"/>
          <w:szCs w:val="20"/>
          <w:lang w:val="en-GB"/>
        </w:rPr>
        <w:t xml:space="preserve"> employees, while</w:t>
      </w:r>
      <w:r>
        <w:rPr>
          <w:rFonts w:ascii="Arial" w:hAnsi="Arial" w:cs="Arial"/>
          <w:sz w:val="20"/>
          <w:szCs w:val="20"/>
          <w:lang w:val="en-GB"/>
        </w:rPr>
        <w:t xml:space="preserve"> at</w:t>
      </w:r>
      <w:r w:rsidRPr="00F97182">
        <w:rPr>
          <w:rFonts w:ascii="Arial" w:hAnsi="Arial" w:cs="Arial"/>
          <w:sz w:val="20"/>
          <w:szCs w:val="20"/>
          <w:lang w:val="en-GB"/>
        </w:rPr>
        <w:t xml:space="preserve"> the same time performing activities automatically. Besides ledgers, creating electronically born documents eliminates the need of maintaining massive books of CAR records, thus gradually reducing the archiving needs and associated costs (space, stationery, heating/cooling/humidity maintenance, etc.).</w:t>
      </w:r>
    </w:p>
    <w:p w14:paraId="638EF6A3"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Pr>
          <w:rFonts w:ascii="Arial" w:hAnsi="Arial" w:cs="Arial"/>
          <w:sz w:val="20"/>
          <w:szCs w:val="20"/>
          <w:lang w:val="en-GB"/>
        </w:rPr>
        <w:t>An e</w:t>
      </w:r>
      <w:r w:rsidRPr="00F97182">
        <w:rPr>
          <w:rFonts w:ascii="Arial" w:hAnsi="Arial" w:cs="Arial"/>
          <w:sz w:val="20"/>
          <w:szCs w:val="20"/>
          <w:lang w:val="en-GB"/>
        </w:rPr>
        <w:t xml:space="preserve">lectronic system allows </w:t>
      </w:r>
      <w:r>
        <w:rPr>
          <w:rFonts w:ascii="Arial" w:hAnsi="Arial" w:cs="Arial"/>
          <w:sz w:val="20"/>
          <w:szCs w:val="20"/>
          <w:lang w:val="en-GB"/>
        </w:rPr>
        <w:t>for</w:t>
      </w:r>
      <w:r w:rsidRPr="00F97182">
        <w:rPr>
          <w:rFonts w:ascii="Arial" w:hAnsi="Arial" w:cs="Arial"/>
          <w:sz w:val="20"/>
          <w:szCs w:val="20"/>
          <w:lang w:val="en-GB"/>
        </w:rPr>
        <w:t xml:space="preserve"> channelling of funds currently potentially ending in private pockets, to the </w:t>
      </w:r>
      <w:r w:rsidRPr="00F97182">
        <w:rPr>
          <w:rFonts w:ascii="Arial" w:hAnsi="Arial" w:cs="Arial"/>
          <w:sz w:val="20"/>
          <w:szCs w:val="20"/>
          <w:lang w:val="en-GB"/>
        </w:rPr>
        <w:lastRenderedPageBreak/>
        <w:t xml:space="preserve">system budget; i.e. if currently, due to the lack of formalized expedited services, citizens may </w:t>
      </w:r>
      <w:r>
        <w:rPr>
          <w:rFonts w:ascii="Arial" w:hAnsi="Arial" w:cs="Arial"/>
          <w:sz w:val="20"/>
          <w:szCs w:val="20"/>
          <w:lang w:val="en-GB"/>
        </w:rPr>
        <w:t xml:space="preserve">be </w:t>
      </w:r>
      <w:r w:rsidRPr="00F97182">
        <w:rPr>
          <w:rFonts w:ascii="Arial" w:hAnsi="Arial" w:cs="Arial"/>
          <w:sz w:val="20"/>
          <w:szCs w:val="20"/>
          <w:lang w:val="en-GB"/>
        </w:rPr>
        <w:t>require</w:t>
      </w:r>
      <w:r>
        <w:rPr>
          <w:rFonts w:ascii="Arial" w:hAnsi="Arial" w:cs="Arial"/>
          <w:sz w:val="20"/>
          <w:szCs w:val="20"/>
          <w:lang w:val="en-GB"/>
        </w:rPr>
        <w:t>d</w:t>
      </w:r>
      <w:r w:rsidRPr="00F97182">
        <w:rPr>
          <w:rFonts w:ascii="Arial" w:hAnsi="Arial" w:cs="Arial"/>
          <w:sz w:val="20"/>
          <w:szCs w:val="20"/>
          <w:lang w:val="en-GB"/>
        </w:rPr>
        <w:t xml:space="preserve"> to provide additional monetary incentives to the employees of the CAR system</w:t>
      </w:r>
      <w:r>
        <w:rPr>
          <w:rFonts w:ascii="Arial" w:hAnsi="Arial" w:cs="Arial"/>
          <w:sz w:val="20"/>
          <w:szCs w:val="20"/>
          <w:lang w:val="en-GB"/>
        </w:rPr>
        <w:t>. An</w:t>
      </w:r>
      <w:r w:rsidRPr="00F97182">
        <w:rPr>
          <w:rFonts w:ascii="Arial" w:hAnsi="Arial" w:cs="Arial"/>
          <w:sz w:val="20"/>
          <w:szCs w:val="20"/>
          <w:lang w:val="en-GB"/>
        </w:rPr>
        <w:t xml:space="preserve"> electronic system can allow for such services to be developed (discussed below) and revenues traced and channelled to the CAR system</w:t>
      </w:r>
      <w:r>
        <w:rPr>
          <w:rFonts w:ascii="Arial" w:hAnsi="Arial" w:cs="Arial"/>
          <w:sz w:val="20"/>
          <w:szCs w:val="20"/>
          <w:lang w:val="en-GB"/>
        </w:rPr>
        <w:t>’s</w:t>
      </w:r>
      <w:r w:rsidRPr="00F97182">
        <w:rPr>
          <w:rFonts w:ascii="Arial" w:hAnsi="Arial" w:cs="Arial"/>
          <w:sz w:val="20"/>
          <w:szCs w:val="20"/>
          <w:lang w:val="en-GB"/>
        </w:rPr>
        <w:t xml:space="preserve"> budget. </w:t>
      </w:r>
    </w:p>
    <w:p w14:paraId="7E98AE0B" w14:textId="77777777" w:rsidR="009961CE" w:rsidRPr="00F97182" w:rsidRDefault="009961CE" w:rsidP="009961CE">
      <w:pPr>
        <w:widowControl w:val="0"/>
        <w:autoSpaceDE w:val="0"/>
        <w:autoSpaceDN w:val="0"/>
        <w:adjustRightInd w:val="0"/>
        <w:spacing w:after="240"/>
        <w:jc w:val="both"/>
        <w:rPr>
          <w:rFonts w:ascii="Arial" w:hAnsi="Arial" w:cs="Arial"/>
          <w:i/>
          <w:sz w:val="20"/>
          <w:szCs w:val="20"/>
          <w:u w:val="single"/>
          <w:lang w:val="en-GB"/>
        </w:rPr>
      </w:pPr>
      <w:r w:rsidRPr="00F97182">
        <w:rPr>
          <w:rFonts w:ascii="Arial" w:hAnsi="Arial" w:cs="Arial"/>
          <w:i/>
          <w:sz w:val="20"/>
          <w:szCs w:val="20"/>
          <w:u w:val="single"/>
          <w:lang w:val="en-GB"/>
        </w:rPr>
        <w:t>Potential additional revenue generated through the use of electronic system</w:t>
      </w:r>
    </w:p>
    <w:p w14:paraId="4259CC3D"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Electronic system of CAR registration provides another substantial benefit - possibility to render additional paid services and increase revenues through them</w:t>
      </w:r>
      <w:r>
        <w:rPr>
          <w:rFonts w:ascii="Arial" w:hAnsi="Arial" w:cs="Arial"/>
          <w:sz w:val="20"/>
          <w:szCs w:val="20"/>
          <w:lang w:val="en-GB"/>
        </w:rPr>
        <w:t xml:space="preserve">. In addition electronic CAR system allows for understanding value chain of the system and concentrating on value-creating activities for different types of customers.  </w:t>
      </w:r>
    </w:p>
    <w:p w14:paraId="09FD1DE6" w14:textId="77777777" w:rsidR="009961CE" w:rsidRPr="00F97182" w:rsidRDefault="009961CE" w:rsidP="009961CE">
      <w:pPr>
        <w:pStyle w:val="ColorfulList-Accent12"/>
        <w:widowControl w:val="0"/>
        <w:autoSpaceDE w:val="0"/>
        <w:autoSpaceDN w:val="0"/>
        <w:adjustRightInd w:val="0"/>
        <w:spacing w:after="240" w:line="240" w:lineRule="auto"/>
        <w:ind w:left="0"/>
        <w:jc w:val="both"/>
        <w:rPr>
          <w:rFonts w:ascii="Arial" w:hAnsi="Arial" w:cs="Arial"/>
          <w:sz w:val="20"/>
          <w:szCs w:val="20"/>
          <w:lang w:val="en-GB"/>
        </w:rPr>
      </w:pPr>
      <w:r w:rsidRPr="00F97182">
        <w:rPr>
          <w:rFonts w:ascii="Arial" w:hAnsi="Arial" w:cs="Arial"/>
          <w:sz w:val="20"/>
          <w:szCs w:val="20"/>
          <w:lang w:val="en-GB"/>
        </w:rPr>
        <w:t>Render</w:t>
      </w:r>
      <w:r>
        <w:rPr>
          <w:rFonts w:ascii="Arial" w:hAnsi="Arial" w:cs="Arial"/>
          <w:sz w:val="20"/>
          <w:szCs w:val="20"/>
          <w:lang w:val="en-GB"/>
        </w:rPr>
        <w:t>ed</w:t>
      </w:r>
      <w:r w:rsidRPr="00F97182">
        <w:rPr>
          <w:rFonts w:ascii="Arial" w:hAnsi="Arial" w:cs="Arial"/>
          <w:sz w:val="20"/>
          <w:szCs w:val="20"/>
          <w:lang w:val="en-GB"/>
        </w:rPr>
        <w:t xml:space="preserve"> business services: </w:t>
      </w:r>
    </w:p>
    <w:p w14:paraId="4E70BCF2" w14:textId="77777777" w:rsidR="009961CE" w:rsidRPr="00F97182" w:rsidRDefault="009961CE" w:rsidP="009961CE">
      <w:pPr>
        <w:pStyle w:val="ColorfulList-Accent12"/>
        <w:widowControl w:val="0"/>
        <w:numPr>
          <w:ilvl w:val="2"/>
          <w:numId w:val="43"/>
        </w:numPr>
        <w:autoSpaceDE w:val="0"/>
        <w:autoSpaceDN w:val="0"/>
        <w:adjustRightInd w:val="0"/>
        <w:spacing w:after="240" w:line="240" w:lineRule="auto"/>
        <w:ind w:left="1080"/>
        <w:jc w:val="both"/>
        <w:rPr>
          <w:rFonts w:ascii="Arial" w:hAnsi="Arial" w:cs="Arial"/>
          <w:sz w:val="20"/>
          <w:szCs w:val="20"/>
          <w:lang w:val="en-GB"/>
        </w:rPr>
      </w:pPr>
      <w:r w:rsidRPr="00F97182">
        <w:rPr>
          <w:rFonts w:ascii="Arial" w:hAnsi="Arial" w:cs="Arial"/>
          <w:sz w:val="20"/>
          <w:szCs w:val="20"/>
          <w:lang w:val="en-GB"/>
        </w:rPr>
        <w:t>Provision of vital statistics to businesses, as precision and timeliness of such information will increase and enable business entities to obtain reports they need promptly. This provides opportunity for the civil acts registration body to charge businesses for additional services for customized reports and through this</w:t>
      </w:r>
      <w:r>
        <w:rPr>
          <w:rFonts w:ascii="Arial" w:hAnsi="Arial" w:cs="Arial"/>
          <w:sz w:val="20"/>
          <w:szCs w:val="20"/>
          <w:lang w:val="en-GB"/>
        </w:rPr>
        <w:t>,</w:t>
      </w:r>
      <w:r w:rsidRPr="00F97182">
        <w:rPr>
          <w:rFonts w:ascii="Arial" w:hAnsi="Arial" w:cs="Arial"/>
          <w:sz w:val="20"/>
          <w:szCs w:val="20"/>
          <w:lang w:val="en-GB"/>
        </w:rPr>
        <w:t xml:space="preserve"> generate additional revenues</w:t>
      </w:r>
      <w:r>
        <w:rPr>
          <w:rFonts w:ascii="Arial" w:hAnsi="Arial" w:cs="Arial"/>
          <w:sz w:val="20"/>
          <w:szCs w:val="20"/>
          <w:lang w:val="en-GB"/>
        </w:rPr>
        <w:t xml:space="preserve">. </w:t>
      </w:r>
    </w:p>
    <w:p w14:paraId="560D7930" w14:textId="77777777" w:rsidR="009961CE" w:rsidRDefault="009961CE" w:rsidP="009961CE">
      <w:pPr>
        <w:pStyle w:val="ColorfulList-Accent12"/>
        <w:widowControl w:val="0"/>
        <w:numPr>
          <w:ilvl w:val="2"/>
          <w:numId w:val="43"/>
        </w:numPr>
        <w:autoSpaceDE w:val="0"/>
        <w:autoSpaceDN w:val="0"/>
        <w:adjustRightInd w:val="0"/>
        <w:spacing w:after="240" w:line="240" w:lineRule="auto"/>
        <w:ind w:left="1080"/>
        <w:jc w:val="both"/>
        <w:rPr>
          <w:rFonts w:ascii="Arial" w:hAnsi="Arial" w:cs="Arial"/>
          <w:sz w:val="20"/>
          <w:szCs w:val="20"/>
          <w:lang w:val="en-GB"/>
        </w:rPr>
      </w:pPr>
      <w:r w:rsidRPr="00F97182">
        <w:rPr>
          <w:rFonts w:ascii="Arial" w:hAnsi="Arial" w:cs="Arial"/>
          <w:sz w:val="20"/>
          <w:szCs w:val="20"/>
          <w:lang w:val="en-GB"/>
        </w:rPr>
        <w:t>If</w:t>
      </w:r>
      <w:r>
        <w:rPr>
          <w:rFonts w:ascii="Arial" w:hAnsi="Arial" w:cs="Arial"/>
          <w:sz w:val="20"/>
          <w:szCs w:val="20"/>
          <w:lang w:val="en-GB"/>
        </w:rPr>
        <w:t xml:space="preserve"> an</w:t>
      </w:r>
      <w:r w:rsidRPr="00F97182">
        <w:rPr>
          <w:rFonts w:ascii="Arial" w:hAnsi="Arial" w:cs="Arial"/>
          <w:sz w:val="20"/>
          <w:szCs w:val="20"/>
          <w:lang w:val="en-GB"/>
        </w:rPr>
        <w:t xml:space="preserve"> identity database is created, the civil acts registration body can render identity verification services to business entities, which is a</w:t>
      </w:r>
      <w:r>
        <w:rPr>
          <w:rFonts w:ascii="Arial" w:hAnsi="Arial" w:cs="Arial"/>
          <w:sz w:val="20"/>
          <w:szCs w:val="20"/>
          <w:lang w:val="en-GB"/>
        </w:rPr>
        <w:t>nother</w:t>
      </w:r>
      <w:r w:rsidRPr="00F97182">
        <w:rPr>
          <w:rFonts w:ascii="Arial" w:hAnsi="Arial" w:cs="Arial"/>
          <w:sz w:val="20"/>
          <w:szCs w:val="20"/>
          <w:lang w:val="en-GB"/>
        </w:rPr>
        <w:t xml:space="preserve"> vital service particularly for financial institutions, providing </w:t>
      </w:r>
      <w:r>
        <w:rPr>
          <w:rFonts w:ascii="Arial" w:hAnsi="Arial" w:cs="Arial"/>
          <w:sz w:val="20"/>
          <w:szCs w:val="20"/>
          <w:lang w:val="en-GB"/>
        </w:rPr>
        <w:t xml:space="preserve">a </w:t>
      </w:r>
      <w:r w:rsidRPr="00F97182">
        <w:rPr>
          <w:rFonts w:ascii="Arial" w:hAnsi="Arial" w:cs="Arial"/>
          <w:sz w:val="20"/>
          <w:szCs w:val="20"/>
          <w:lang w:val="en-GB"/>
        </w:rPr>
        <w:t>source for additional revenues for the system.</w:t>
      </w:r>
    </w:p>
    <w:p w14:paraId="5DEF0824" w14:textId="77777777" w:rsidR="009961CE" w:rsidRDefault="009961CE" w:rsidP="009961CE">
      <w:pPr>
        <w:pStyle w:val="ColorfulList-Accent12"/>
        <w:widowControl w:val="0"/>
        <w:autoSpaceDE w:val="0"/>
        <w:autoSpaceDN w:val="0"/>
        <w:adjustRightInd w:val="0"/>
        <w:spacing w:after="240" w:line="240" w:lineRule="auto"/>
        <w:ind w:left="0"/>
        <w:jc w:val="both"/>
        <w:rPr>
          <w:rFonts w:ascii="Arial" w:hAnsi="Arial" w:cs="Arial"/>
          <w:sz w:val="20"/>
          <w:szCs w:val="20"/>
          <w:lang w:val="en-GB"/>
        </w:rPr>
      </w:pPr>
    </w:p>
    <w:p w14:paraId="361847E3" w14:textId="77777777" w:rsidR="009961CE" w:rsidRPr="00F97182" w:rsidRDefault="009961CE" w:rsidP="009961CE">
      <w:pPr>
        <w:pStyle w:val="ColorfulList-Accent12"/>
        <w:widowControl w:val="0"/>
        <w:autoSpaceDE w:val="0"/>
        <w:autoSpaceDN w:val="0"/>
        <w:adjustRightInd w:val="0"/>
        <w:spacing w:after="240" w:line="240" w:lineRule="auto"/>
        <w:ind w:left="0"/>
        <w:jc w:val="both"/>
        <w:rPr>
          <w:rFonts w:ascii="Arial" w:hAnsi="Arial" w:cs="Arial"/>
          <w:sz w:val="20"/>
          <w:szCs w:val="20"/>
          <w:lang w:val="en-GB"/>
        </w:rPr>
      </w:pPr>
      <w:r>
        <w:rPr>
          <w:rFonts w:ascii="Arial" w:hAnsi="Arial" w:cs="Arial"/>
          <w:sz w:val="20"/>
          <w:szCs w:val="20"/>
          <w:lang w:val="en-GB"/>
        </w:rPr>
        <w:t>In order to render such services, however, developing and enabling them at the legislative level will be needed.</w:t>
      </w:r>
    </w:p>
    <w:p w14:paraId="5C8A9E23" w14:textId="77777777" w:rsidR="009961CE" w:rsidRPr="00F97182" w:rsidRDefault="009961CE" w:rsidP="009961CE">
      <w:pPr>
        <w:pStyle w:val="ColorfulList-Accent12"/>
        <w:widowControl w:val="0"/>
        <w:autoSpaceDE w:val="0"/>
        <w:autoSpaceDN w:val="0"/>
        <w:adjustRightInd w:val="0"/>
        <w:spacing w:after="240"/>
        <w:ind w:left="1080"/>
        <w:jc w:val="both"/>
        <w:rPr>
          <w:rFonts w:ascii="Arial" w:hAnsi="Arial" w:cs="Arial"/>
          <w:sz w:val="20"/>
          <w:szCs w:val="20"/>
          <w:lang w:val="en-GB"/>
        </w:rPr>
      </w:pPr>
    </w:p>
    <w:p w14:paraId="4CE19A47" w14:textId="77777777" w:rsidR="009961CE" w:rsidRPr="00F97182" w:rsidRDefault="009961CE" w:rsidP="009961CE">
      <w:pPr>
        <w:pStyle w:val="ColorfulList-Accent12"/>
        <w:widowControl w:val="0"/>
        <w:autoSpaceDE w:val="0"/>
        <w:autoSpaceDN w:val="0"/>
        <w:adjustRightInd w:val="0"/>
        <w:spacing w:after="240" w:line="240" w:lineRule="auto"/>
        <w:ind w:left="0"/>
        <w:jc w:val="both"/>
        <w:rPr>
          <w:rFonts w:ascii="Arial" w:hAnsi="Arial" w:cs="Arial"/>
          <w:sz w:val="20"/>
          <w:szCs w:val="20"/>
          <w:lang w:val="en-GB"/>
        </w:rPr>
      </w:pPr>
      <w:r w:rsidRPr="00F97182">
        <w:rPr>
          <w:rFonts w:ascii="Arial" w:hAnsi="Arial" w:cs="Arial"/>
          <w:sz w:val="20"/>
          <w:szCs w:val="20"/>
          <w:lang w:val="en-GB"/>
        </w:rPr>
        <w:t>Create additional services for persons</w:t>
      </w:r>
    </w:p>
    <w:p w14:paraId="05E86F69" w14:textId="77777777" w:rsidR="009961CE" w:rsidRPr="00F97182" w:rsidRDefault="009961CE" w:rsidP="009961CE">
      <w:pPr>
        <w:pStyle w:val="ColorfulList-Accent12"/>
        <w:widowControl w:val="0"/>
        <w:numPr>
          <w:ilvl w:val="0"/>
          <w:numId w:val="44"/>
        </w:numPr>
        <w:autoSpaceDE w:val="0"/>
        <w:autoSpaceDN w:val="0"/>
        <w:adjustRightInd w:val="0"/>
        <w:spacing w:after="240" w:line="240" w:lineRule="auto"/>
        <w:jc w:val="both"/>
        <w:rPr>
          <w:rFonts w:ascii="Arial" w:hAnsi="Arial" w:cs="Arial"/>
          <w:sz w:val="20"/>
          <w:szCs w:val="20"/>
          <w:lang w:val="en-GB"/>
        </w:rPr>
      </w:pPr>
      <w:r>
        <w:rPr>
          <w:rFonts w:ascii="Arial" w:hAnsi="Arial" w:cs="Arial"/>
          <w:sz w:val="20"/>
          <w:szCs w:val="20"/>
          <w:lang w:val="en-GB"/>
        </w:rPr>
        <w:t>The c</w:t>
      </w:r>
      <w:r w:rsidRPr="00F97182">
        <w:rPr>
          <w:rFonts w:ascii="Arial" w:hAnsi="Arial" w:cs="Arial"/>
          <w:sz w:val="20"/>
          <w:szCs w:val="20"/>
          <w:lang w:val="en-GB"/>
        </w:rPr>
        <w:t>urrent manual system makes it hard to implement expedited services and charge willing citizens additional fees for such services.</w:t>
      </w:r>
      <w:r>
        <w:rPr>
          <w:rFonts w:ascii="Arial" w:hAnsi="Arial" w:cs="Arial"/>
          <w:sz w:val="20"/>
          <w:szCs w:val="20"/>
          <w:lang w:val="en-GB"/>
        </w:rPr>
        <w:t xml:space="preserve"> An e</w:t>
      </w:r>
      <w:r w:rsidRPr="00F97182">
        <w:rPr>
          <w:rFonts w:ascii="Arial" w:hAnsi="Arial" w:cs="Arial"/>
          <w:sz w:val="20"/>
          <w:szCs w:val="20"/>
          <w:lang w:val="en-GB"/>
        </w:rPr>
        <w:t xml:space="preserve">lectronic system, due to its prompt access to digital CAR archives and process automation allows for expedited services to be offered to persons for </w:t>
      </w:r>
      <w:r>
        <w:rPr>
          <w:rFonts w:ascii="Arial" w:hAnsi="Arial" w:cs="Arial"/>
          <w:sz w:val="20"/>
          <w:szCs w:val="20"/>
          <w:lang w:val="en-GB"/>
        </w:rPr>
        <w:t xml:space="preserve">an </w:t>
      </w:r>
      <w:r w:rsidRPr="00F97182">
        <w:rPr>
          <w:rFonts w:ascii="Arial" w:hAnsi="Arial" w:cs="Arial"/>
          <w:sz w:val="20"/>
          <w:szCs w:val="20"/>
          <w:lang w:val="en-GB"/>
        </w:rPr>
        <w:t>additional charge, thus positively affecting revenues of the system.</w:t>
      </w:r>
    </w:p>
    <w:p w14:paraId="4106CBE9" w14:textId="77777777" w:rsidR="009961CE" w:rsidRPr="00F97182" w:rsidRDefault="009961CE" w:rsidP="009961CE">
      <w:pPr>
        <w:pStyle w:val="ColorfulList-Accent12"/>
        <w:widowControl w:val="0"/>
        <w:autoSpaceDE w:val="0"/>
        <w:autoSpaceDN w:val="0"/>
        <w:adjustRightInd w:val="0"/>
        <w:spacing w:after="240" w:line="240" w:lineRule="auto"/>
        <w:jc w:val="both"/>
        <w:rPr>
          <w:rFonts w:ascii="Arial" w:hAnsi="Arial" w:cs="Arial"/>
          <w:sz w:val="20"/>
          <w:szCs w:val="20"/>
          <w:lang w:val="en-GB"/>
        </w:rPr>
      </w:pPr>
    </w:p>
    <w:p w14:paraId="3CC98F66" w14:textId="77777777" w:rsidR="009961CE" w:rsidRPr="00D74674" w:rsidRDefault="009961CE" w:rsidP="009961CE">
      <w:pPr>
        <w:widowControl w:val="0"/>
        <w:autoSpaceDE w:val="0"/>
        <w:autoSpaceDN w:val="0"/>
        <w:adjustRightInd w:val="0"/>
        <w:spacing w:after="240"/>
        <w:rPr>
          <w:rFonts w:ascii="Arial" w:hAnsi="Arial" w:cs="Arial"/>
          <w:i/>
          <w:sz w:val="20"/>
          <w:szCs w:val="20"/>
          <w:lang w:val="en-GB"/>
        </w:rPr>
      </w:pPr>
      <w:r w:rsidRPr="00D74674">
        <w:rPr>
          <w:rFonts w:ascii="Arial" w:hAnsi="Arial" w:cs="Arial"/>
          <w:i/>
          <w:sz w:val="20"/>
          <w:szCs w:val="20"/>
          <w:lang w:val="en-GB"/>
        </w:rPr>
        <w:t>Monetary benefits for citizens</w:t>
      </w:r>
    </w:p>
    <w:p w14:paraId="1B8F0929"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Currently citizens require multiple visits (at least three visits</w:t>
      </w:r>
      <w:r>
        <w:rPr>
          <w:rFonts w:ascii="Arial" w:hAnsi="Arial" w:cs="Arial"/>
          <w:sz w:val="20"/>
          <w:szCs w:val="20"/>
          <w:lang w:val="en-GB"/>
        </w:rPr>
        <w:t>)</w:t>
      </w:r>
      <w:r w:rsidRPr="00F97182">
        <w:rPr>
          <w:rFonts w:ascii="Arial" w:hAnsi="Arial" w:cs="Arial"/>
          <w:sz w:val="20"/>
          <w:szCs w:val="20"/>
          <w:lang w:val="en-GB"/>
        </w:rPr>
        <w:t xml:space="preserve"> </w:t>
      </w:r>
      <w:r>
        <w:rPr>
          <w:rFonts w:ascii="Arial" w:hAnsi="Arial" w:cs="Arial"/>
          <w:sz w:val="20"/>
          <w:szCs w:val="20"/>
          <w:lang w:val="en-GB"/>
        </w:rPr>
        <w:t xml:space="preserve">to CAR offices </w:t>
      </w:r>
      <w:r w:rsidRPr="00F97182">
        <w:rPr>
          <w:rFonts w:ascii="Arial" w:hAnsi="Arial" w:cs="Arial"/>
          <w:sz w:val="20"/>
          <w:szCs w:val="20"/>
          <w:lang w:val="en-GB"/>
        </w:rPr>
        <w:t xml:space="preserve"> – to apply</w:t>
      </w:r>
      <w:r>
        <w:rPr>
          <w:rFonts w:ascii="Arial" w:hAnsi="Arial" w:cs="Arial"/>
          <w:sz w:val="20"/>
          <w:szCs w:val="20"/>
          <w:lang w:val="en-GB"/>
        </w:rPr>
        <w:t xml:space="preserve"> for civil acts</w:t>
      </w:r>
      <w:r w:rsidRPr="00F97182">
        <w:rPr>
          <w:rFonts w:ascii="Arial" w:hAnsi="Arial" w:cs="Arial"/>
          <w:sz w:val="20"/>
          <w:szCs w:val="20"/>
          <w:lang w:val="en-GB"/>
        </w:rPr>
        <w:t>, to bring the receipt of the payment and pick up relevant certificate/reference</w:t>
      </w:r>
      <w:r>
        <w:rPr>
          <w:rFonts w:ascii="Arial" w:hAnsi="Arial" w:cs="Arial"/>
          <w:sz w:val="20"/>
          <w:szCs w:val="20"/>
          <w:lang w:val="en-GB"/>
        </w:rPr>
        <w:t xml:space="preserve">. They must also </w:t>
      </w:r>
      <w:r w:rsidRPr="00F97182">
        <w:rPr>
          <w:rFonts w:ascii="Arial" w:hAnsi="Arial" w:cs="Arial"/>
          <w:sz w:val="20"/>
          <w:szCs w:val="20"/>
          <w:lang w:val="en-GB"/>
        </w:rPr>
        <w:t xml:space="preserve">collect documents stored within the CAR system and other state institutions, resulting in </w:t>
      </w:r>
      <w:r>
        <w:rPr>
          <w:rFonts w:ascii="Arial" w:hAnsi="Arial" w:cs="Arial"/>
          <w:sz w:val="20"/>
          <w:szCs w:val="20"/>
          <w:lang w:val="en-GB"/>
        </w:rPr>
        <w:t>increased</w:t>
      </w:r>
      <w:r w:rsidRPr="00F97182">
        <w:rPr>
          <w:rFonts w:ascii="Arial" w:hAnsi="Arial" w:cs="Arial"/>
          <w:sz w:val="20"/>
          <w:szCs w:val="20"/>
          <w:lang w:val="en-GB"/>
        </w:rPr>
        <w:t xml:space="preserve"> costs for them. </w:t>
      </w:r>
      <w:r>
        <w:rPr>
          <w:rFonts w:ascii="Arial" w:hAnsi="Arial" w:cs="Arial"/>
          <w:sz w:val="20"/>
          <w:szCs w:val="20"/>
          <w:lang w:val="en-GB"/>
        </w:rPr>
        <w:t>An e</w:t>
      </w:r>
      <w:r w:rsidRPr="00F97182">
        <w:rPr>
          <w:rFonts w:ascii="Arial" w:hAnsi="Arial" w:cs="Arial"/>
          <w:sz w:val="20"/>
          <w:szCs w:val="20"/>
          <w:lang w:val="en-GB"/>
        </w:rPr>
        <w:t xml:space="preserve">lectronic system </w:t>
      </w:r>
      <w:r>
        <w:rPr>
          <w:rFonts w:ascii="Arial" w:hAnsi="Arial" w:cs="Arial"/>
          <w:sz w:val="20"/>
          <w:szCs w:val="20"/>
          <w:lang w:val="en-GB"/>
        </w:rPr>
        <w:t xml:space="preserve">will </w:t>
      </w:r>
      <w:r w:rsidRPr="00F97182">
        <w:rPr>
          <w:rFonts w:ascii="Arial" w:hAnsi="Arial" w:cs="Arial"/>
          <w:sz w:val="20"/>
          <w:szCs w:val="20"/>
          <w:lang w:val="en-GB"/>
        </w:rPr>
        <w:t>allow for eliminating the number of visits citizens require to the offices, as well as money they need to pay to obtain necessary documents to receive services, part of which is expected to be stored within the CAR system and</w:t>
      </w:r>
      <w:r>
        <w:rPr>
          <w:rFonts w:ascii="Arial" w:hAnsi="Arial" w:cs="Arial"/>
          <w:sz w:val="20"/>
          <w:szCs w:val="20"/>
          <w:lang w:val="en-GB"/>
        </w:rPr>
        <w:t xml:space="preserve"> be</w:t>
      </w:r>
      <w:r w:rsidRPr="00F97182">
        <w:rPr>
          <w:rFonts w:ascii="Arial" w:hAnsi="Arial" w:cs="Arial"/>
          <w:sz w:val="20"/>
          <w:szCs w:val="20"/>
          <w:lang w:val="en-GB"/>
        </w:rPr>
        <w:t xml:space="preserve"> accessible in case </w:t>
      </w:r>
      <w:r>
        <w:rPr>
          <w:rFonts w:ascii="Arial" w:hAnsi="Arial" w:cs="Arial"/>
          <w:sz w:val="20"/>
          <w:szCs w:val="20"/>
          <w:lang w:val="en-GB"/>
        </w:rPr>
        <w:t>an</w:t>
      </w:r>
      <w:r w:rsidRPr="00F97182">
        <w:rPr>
          <w:rFonts w:ascii="Arial" w:hAnsi="Arial" w:cs="Arial"/>
          <w:sz w:val="20"/>
          <w:szCs w:val="20"/>
          <w:lang w:val="en-GB"/>
        </w:rPr>
        <w:t xml:space="preserve"> electronic system</w:t>
      </w:r>
      <w:r>
        <w:rPr>
          <w:rFonts w:ascii="Arial" w:hAnsi="Arial" w:cs="Arial"/>
          <w:sz w:val="20"/>
          <w:szCs w:val="20"/>
          <w:lang w:val="en-GB"/>
        </w:rPr>
        <w:t xml:space="preserve"> is implemented</w:t>
      </w:r>
      <w:r w:rsidRPr="00F97182">
        <w:rPr>
          <w:rFonts w:ascii="Arial" w:hAnsi="Arial" w:cs="Arial"/>
          <w:sz w:val="20"/>
          <w:szCs w:val="20"/>
          <w:lang w:val="en-GB"/>
        </w:rPr>
        <w:t>.</w:t>
      </w:r>
    </w:p>
    <w:p w14:paraId="595F19D9" w14:textId="77777777" w:rsidR="009961CE" w:rsidRPr="00F97182" w:rsidRDefault="009961CE" w:rsidP="009961CE">
      <w:pPr>
        <w:widowControl w:val="0"/>
        <w:autoSpaceDE w:val="0"/>
        <w:autoSpaceDN w:val="0"/>
        <w:adjustRightInd w:val="0"/>
        <w:spacing w:after="240"/>
        <w:rPr>
          <w:rFonts w:ascii="Arial" w:hAnsi="Arial" w:cs="Arial"/>
          <w:i/>
          <w:sz w:val="20"/>
          <w:szCs w:val="20"/>
          <w:lang w:val="en-GB"/>
        </w:rPr>
      </w:pPr>
      <w:r w:rsidRPr="00F97182">
        <w:rPr>
          <w:rFonts w:ascii="Arial" w:hAnsi="Arial" w:cs="Arial"/>
          <w:i/>
          <w:sz w:val="20"/>
          <w:szCs w:val="20"/>
          <w:lang w:val="en-GB"/>
        </w:rPr>
        <w:t>Non-monetary benefits</w:t>
      </w:r>
    </w:p>
    <w:p w14:paraId="306F7D43"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 xml:space="preserve">Besides monetary benefits, </w:t>
      </w:r>
      <w:r>
        <w:rPr>
          <w:rFonts w:ascii="Arial" w:hAnsi="Arial" w:cs="Arial"/>
          <w:sz w:val="20"/>
          <w:szCs w:val="20"/>
          <w:lang w:val="en-GB"/>
        </w:rPr>
        <w:t xml:space="preserve">an </w:t>
      </w:r>
      <w:r w:rsidRPr="00F97182">
        <w:rPr>
          <w:rFonts w:ascii="Arial" w:hAnsi="Arial" w:cs="Arial"/>
          <w:sz w:val="20"/>
          <w:szCs w:val="20"/>
          <w:lang w:val="en-GB"/>
        </w:rPr>
        <w:t>electronic CAR system is expected to generate no</w:t>
      </w:r>
      <w:r>
        <w:rPr>
          <w:rFonts w:ascii="Arial" w:hAnsi="Arial" w:cs="Arial"/>
          <w:sz w:val="20"/>
          <w:szCs w:val="20"/>
          <w:lang w:val="en-GB"/>
        </w:rPr>
        <w:t>n</w:t>
      </w:r>
      <w:r w:rsidRPr="00F97182">
        <w:rPr>
          <w:rFonts w:ascii="Arial" w:hAnsi="Arial" w:cs="Arial"/>
          <w:sz w:val="20"/>
          <w:szCs w:val="20"/>
          <w:lang w:val="en-GB"/>
        </w:rPr>
        <w:t xml:space="preserve">-monetary benefits as well. </w:t>
      </w:r>
      <w:r>
        <w:rPr>
          <w:rFonts w:ascii="Arial" w:hAnsi="Arial" w:cs="Arial"/>
          <w:sz w:val="20"/>
          <w:szCs w:val="20"/>
          <w:lang w:val="en-GB"/>
        </w:rPr>
        <w:t>O</w:t>
      </w:r>
      <w:r w:rsidRPr="00F97182">
        <w:rPr>
          <w:rFonts w:ascii="Arial" w:hAnsi="Arial" w:cs="Arial"/>
          <w:sz w:val="20"/>
          <w:szCs w:val="20"/>
          <w:lang w:val="en-GB"/>
        </w:rPr>
        <w:t xml:space="preserve">verall, the existence of </w:t>
      </w:r>
      <w:r>
        <w:rPr>
          <w:rFonts w:ascii="Arial" w:hAnsi="Arial" w:cs="Arial"/>
          <w:sz w:val="20"/>
          <w:szCs w:val="20"/>
          <w:lang w:val="en-GB"/>
        </w:rPr>
        <w:t xml:space="preserve">an </w:t>
      </w:r>
      <w:r w:rsidRPr="00F97182">
        <w:rPr>
          <w:rFonts w:ascii="Arial" w:hAnsi="Arial" w:cs="Arial"/>
          <w:sz w:val="20"/>
          <w:szCs w:val="20"/>
          <w:lang w:val="en-GB"/>
        </w:rPr>
        <w:t xml:space="preserve">electronic system reduces the risks of corruption to </w:t>
      </w:r>
      <w:r>
        <w:rPr>
          <w:rFonts w:ascii="Arial" w:hAnsi="Arial" w:cs="Arial"/>
          <w:sz w:val="20"/>
          <w:szCs w:val="20"/>
          <w:lang w:val="en-GB"/>
        </w:rPr>
        <w:t xml:space="preserve">a </w:t>
      </w:r>
      <w:r w:rsidRPr="00F97182">
        <w:rPr>
          <w:rFonts w:ascii="Arial" w:hAnsi="Arial" w:cs="Arial"/>
          <w:sz w:val="20"/>
          <w:szCs w:val="20"/>
          <w:lang w:val="en-GB"/>
        </w:rPr>
        <w:t xml:space="preserve">minimum, as all activities are traced electronically and </w:t>
      </w:r>
      <w:r>
        <w:rPr>
          <w:rFonts w:ascii="Arial" w:hAnsi="Arial" w:cs="Arial"/>
          <w:sz w:val="20"/>
          <w:szCs w:val="20"/>
          <w:lang w:val="en-GB"/>
        </w:rPr>
        <w:t xml:space="preserve">the </w:t>
      </w:r>
      <w:r w:rsidRPr="00F97182">
        <w:rPr>
          <w:rFonts w:ascii="Arial" w:hAnsi="Arial" w:cs="Arial"/>
          <w:sz w:val="20"/>
          <w:szCs w:val="20"/>
          <w:lang w:val="en-GB"/>
        </w:rPr>
        <w:t>system is expected to have inherent restrictions to eliminate many common wrongdoings</w:t>
      </w:r>
      <w:r>
        <w:rPr>
          <w:rFonts w:ascii="Arial" w:hAnsi="Arial" w:cs="Arial"/>
          <w:sz w:val="20"/>
          <w:szCs w:val="20"/>
          <w:lang w:val="en-GB"/>
        </w:rPr>
        <w:t>. F</w:t>
      </w:r>
      <w:r w:rsidRPr="00F97182">
        <w:rPr>
          <w:rFonts w:ascii="Arial" w:hAnsi="Arial" w:cs="Arial"/>
          <w:sz w:val="20"/>
          <w:szCs w:val="20"/>
          <w:lang w:val="en-GB"/>
        </w:rPr>
        <w:t xml:space="preserve">or example, printing </w:t>
      </w:r>
      <w:r>
        <w:rPr>
          <w:rFonts w:ascii="Arial" w:hAnsi="Arial" w:cs="Arial"/>
          <w:sz w:val="20"/>
          <w:szCs w:val="20"/>
          <w:lang w:val="en-GB"/>
        </w:rPr>
        <w:t xml:space="preserve">a </w:t>
      </w:r>
      <w:r w:rsidRPr="00F97182">
        <w:rPr>
          <w:rFonts w:ascii="Arial" w:hAnsi="Arial" w:cs="Arial"/>
          <w:sz w:val="20"/>
          <w:szCs w:val="20"/>
          <w:lang w:val="en-GB"/>
        </w:rPr>
        <w:t>certificate with data differing from the civil acts record</w:t>
      </w:r>
      <w:r>
        <w:rPr>
          <w:rFonts w:ascii="Arial" w:hAnsi="Arial" w:cs="Arial"/>
          <w:sz w:val="20"/>
          <w:szCs w:val="20"/>
          <w:lang w:val="en-GB"/>
        </w:rPr>
        <w:t xml:space="preserve"> not be possible.</w:t>
      </w:r>
      <w:r w:rsidRPr="00F97182">
        <w:rPr>
          <w:rFonts w:ascii="Arial" w:hAnsi="Arial" w:cs="Arial"/>
          <w:sz w:val="20"/>
          <w:szCs w:val="20"/>
          <w:lang w:val="en-GB"/>
        </w:rPr>
        <w:t xml:space="preserve"> Besides reducing the risks of corruption and system misuse it also supports the creation of culture among employees and citizens where wrongdoing in the system is impossible and thus, gradually eliminated.</w:t>
      </w:r>
    </w:p>
    <w:p w14:paraId="40254E9A"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Pr>
          <w:rFonts w:ascii="Arial" w:hAnsi="Arial" w:cs="Arial"/>
          <w:sz w:val="20"/>
          <w:szCs w:val="20"/>
          <w:lang w:val="en-GB"/>
        </w:rPr>
        <w:t>An e</w:t>
      </w:r>
      <w:r w:rsidRPr="00F97182">
        <w:rPr>
          <w:rFonts w:ascii="Arial" w:hAnsi="Arial" w:cs="Arial"/>
          <w:sz w:val="20"/>
          <w:szCs w:val="20"/>
          <w:lang w:val="en-GB"/>
        </w:rPr>
        <w:t>lectronic system also eliminates doubl</w:t>
      </w:r>
      <w:r>
        <w:rPr>
          <w:rFonts w:ascii="Arial" w:hAnsi="Arial" w:cs="Arial"/>
          <w:sz w:val="20"/>
          <w:szCs w:val="20"/>
          <w:lang w:val="en-GB"/>
        </w:rPr>
        <w:t>ing of</w:t>
      </w:r>
      <w:r w:rsidRPr="00F97182">
        <w:rPr>
          <w:rFonts w:ascii="Arial" w:hAnsi="Arial" w:cs="Arial"/>
          <w:sz w:val="20"/>
          <w:szCs w:val="20"/>
          <w:lang w:val="en-GB"/>
        </w:rPr>
        <w:t xml:space="preserve"> work, currently performed by the employees of the CAR system employees, freeing time for more service quality development oriented activities. Currently, when registering a civil act and issuing a respective certificate, the CAR system employees are required to prepare two copies of CAR records, fil</w:t>
      </w:r>
      <w:r>
        <w:rPr>
          <w:rFonts w:ascii="Arial" w:hAnsi="Arial" w:cs="Arial"/>
          <w:sz w:val="20"/>
          <w:szCs w:val="20"/>
          <w:lang w:val="en-GB"/>
        </w:rPr>
        <w:t>l</w:t>
      </w:r>
      <w:r w:rsidRPr="00F97182">
        <w:rPr>
          <w:rFonts w:ascii="Arial" w:hAnsi="Arial" w:cs="Arial"/>
          <w:sz w:val="20"/>
          <w:szCs w:val="20"/>
          <w:lang w:val="en-GB"/>
        </w:rPr>
        <w:t>ing in ledgers to perform administrative records, manually filling in certificate</w:t>
      </w:r>
      <w:r>
        <w:rPr>
          <w:rFonts w:ascii="Arial" w:hAnsi="Arial" w:cs="Arial"/>
          <w:sz w:val="20"/>
          <w:szCs w:val="20"/>
          <w:lang w:val="en-GB"/>
        </w:rPr>
        <w:t>s</w:t>
      </w:r>
      <w:r w:rsidRPr="00F97182">
        <w:rPr>
          <w:rFonts w:ascii="Arial" w:hAnsi="Arial" w:cs="Arial"/>
          <w:sz w:val="20"/>
          <w:szCs w:val="20"/>
          <w:lang w:val="en-GB"/>
        </w:rPr>
        <w:t xml:space="preserve"> – risking mistakes as well as</w:t>
      </w:r>
      <w:r>
        <w:rPr>
          <w:rFonts w:ascii="Arial" w:hAnsi="Arial" w:cs="Arial"/>
          <w:sz w:val="20"/>
          <w:szCs w:val="20"/>
          <w:lang w:val="en-GB"/>
        </w:rPr>
        <w:t xml:space="preserve"> being time</w:t>
      </w:r>
      <w:r w:rsidRPr="00F97182">
        <w:rPr>
          <w:rFonts w:ascii="Arial" w:hAnsi="Arial" w:cs="Arial"/>
          <w:sz w:val="20"/>
          <w:szCs w:val="20"/>
          <w:lang w:val="en-GB"/>
        </w:rPr>
        <w:t xml:space="preserve"> consuming</w:t>
      </w:r>
      <w:r>
        <w:rPr>
          <w:rFonts w:ascii="Arial" w:hAnsi="Arial" w:cs="Arial"/>
          <w:sz w:val="20"/>
          <w:szCs w:val="20"/>
          <w:lang w:val="en-GB"/>
        </w:rPr>
        <w:t>.</w:t>
      </w:r>
      <w:r w:rsidRPr="00F97182">
        <w:rPr>
          <w:rFonts w:ascii="Arial" w:hAnsi="Arial" w:cs="Arial"/>
          <w:sz w:val="20"/>
          <w:szCs w:val="20"/>
          <w:lang w:val="en-GB"/>
        </w:rPr>
        <w:t xml:space="preserve"> </w:t>
      </w:r>
      <w:r>
        <w:rPr>
          <w:rFonts w:ascii="Arial" w:hAnsi="Arial" w:cs="Arial"/>
          <w:sz w:val="20"/>
          <w:szCs w:val="20"/>
          <w:lang w:val="en-GB"/>
        </w:rPr>
        <w:t>An e</w:t>
      </w:r>
      <w:r w:rsidRPr="00F97182">
        <w:rPr>
          <w:rFonts w:ascii="Arial" w:hAnsi="Arial" w:cs="Arial"/>
          <w:sz w:val="20"/>
          <w:szCs w:val="20"/>
          <w:lang w:val="en-GB"/>
        </w:rPr>
        <w:t xml:space="preserve">lectronic system will allow </w:t>
      </w:r>
      <w:r>
        <w:rPr>
          <w:rFonts w:ascii="Arial" w:hAnsi="Arial" w:cs="Arial"/>
          <w:sz w:val="20"/>
          <w:szCs w:val="20"/>
          <w:lang w:val="en-GB"/>
        </w:rPr>
        <w:t xml:space="preserve">for </w:t>
      </w:r>
      <w:r w:rsidRPr="00F97182">
        <w:rPr>
          <w:rFonts w:ascii="Arial" w:hAnsi="Arial" w:cs="Arial"/>
          <w:sz w:val="20"/>
          <w:szCs w:val="20"/>
          <w:lang w:val="en-GB"/>
        </w:rPr>
        <w:t xml:space="preserve">process automation – </w:t>
      </w:r>
      <w:r w:rsidRPr="00F97182">
        <w:rPr>
          <w:rFonts w:ascii="Arial" w:hAnsi="Arial" w:cs="Arial"/>
          <w:sz w:val="20"/>
          <w:szCs w:val="20"/>
          <w:lang w:val="en-GB"/>
        </w:rPr>
        <w:lastRenderedPageBreak/>
        <w:t>inputting information once in the system, eliminating risks of errors and</w:t>
      </w:r>
      <w:r>
        <w:rPr>
          <w:rFonts w:ascii="Arial" w:hAnsi="Arial" w:cs="Arial"/>
          <w:sz w:val="20"/>
          <w:szCs w:val="20"/>
          <w:lang w:val="en-GB"/>
        </w:rPr>
        <w:t xml:space="preserve"> the</w:t>
      </w:r>
      <w:r w:rsidRPr="00F97182">
        <w:rPr>
          <w:rFonts w:ascii="Arial" w:hAnsi="Arial" w:cs="Arial"/>
          <w:sz w:val="20"/>
          <w:szCs w:val="20"/>
          <w:lang w:val="en-GB"/>
        </w:rPr>
        <w:t xml:space="preserve"> need of additional paper-based ledgers as</w:t>
      </w:r>
      <w:r>
        <w:rPr>
          <w:rFonts w:ascii="Arial" w:hAnsi="Arial" w:cs="Arial"/>
          <w:sz w:val="20"/>
          <w:szCs w:val="20"/>
          <w:lang w:val="en-GB"/>
        </w:rPr>
        <w:t xml:space="preserve"> the</w:t>
      </w:r>
      <w:r w:rsidRPr="00F97182">
        <w:rPr>
          <w:rFonts w:ascii="Arial" w:hAnsi="Arial" w:cs="Arial"/>
          <w:sz w:val="20"/>
          <w:szCs w:val="20"/>
          <w:lang w:val="en-GB"/>
        </w:rPr>
        <w:t xml:space="preserve"> system will allow for automatic records of different parameters.</w:t>
      </w:r>
    </w:p>
    <w:p w14:paraId="72454CEC"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Pr>
          <w:rFonts w:ascii="Arial" w:hAnsi="Arial" w:cs="Arial"/>
          <w:sz w:val="20"/>
          <w:szCs w:val="20"/>
          <w:lang w:val="en-GB"/>
        </w:rPr>
        <w:t>An e</w:t>
      </w:r>
      <w:r w:rsidRPr="00F97182">
        <w:rPr>
          <w:rFonts w:ascii="Arial" w:hAnsi="Arial" w:cs="Arial"/>
          <w:sz w:val="20"/>
          <w:szCs w:val="20"/>
          <w:lang w:val="en-GB"/>
        </w:rPr>
        <w:t>lectronic system also provides opportunity for timely provision of vital statistics and improvement</w:t>
      </w:r>
      <w:r>
        <w:rPr>
          <w:rFonts w:ascii="Arial" w:hAnsi="Arial" w:cs="Arial"/>
          <w:sz w:val="20"/>
          <w:szCs w:val="20"/>
          <w:lang w:val="en-GB"/>
        </w:rPr>
        <w:t xml:space="preserve"> of</w:t>
      </w:r>
      <w:r w:rsidRPr="00F97182">
        <w:rPr>
          <w:rFonts w:ascii="Arial" w:hAnsi="Arial" w:cs="Arial"/>
          <w:sz w:val="20"/>
          <w:szCs w:val="20"/>
          <w:lang w:val="en-GB"/>
        </w:rPr>
        <w:t xml:space="preserve"> the data quality in the system, thus supporting other state institutions in developing and rendering respective services and the development of e-governance in the Republic of Tajikistan. Currently obtaining statistics is only possible by manually adding up different reports provided by different offices involved in the CAR registration process, creating room for error and consuming additional human resource time. </w:t>
      </w:r>
      <w:r>
        <w:rPr>
          <w:rFonts w:ascii="Arial" w:hAnsi="Arial" w:cs="Arial"/>
          <w:sz w:val="20"/>
          <w:szCs w:val="20"/>
          <w:lang w:val="en-GB"/>
        </w:rPr>
        <w:t>An e</w:t>
      </w:r>
      <w:r w:rsidRPr="00F97182">
        <w:rPr>
          <w:rFonts w:ascii="Arial" w:hAnsi="Arial" w:cs="Arial"/>
          <w:sz w:val="20"/>
          <w:szCs w:val="20"/>
          <w:lang w:val="en-GB"/>
        </w:rPr>
        <w:t>lectronic system eliminates such waste and reduces</w:t>
      </w:r>
      <w:r>
        <w:rPr>
          <w:rFonts w:ascii="Arial" w:hAnsi="Arial" w:cs="Arial"/>
          <w:sz w:val="20"/>
          <w:szCs w:val="20"/>
          <w:lang w:val="en-GB"/>
        </w:rPr>
        <w:t xml:space="preserve"> the</w:t>
      </w:r>
      <w:r w:rsidRPr="00F97182">
        <w:rPr>
          <w:rFonts w:ascii="Arial" w:hAnsi="Arial" w:cs="Arial"/>
          <w:sz w:val="20"/>
          <w:szCs w:val="20"/>
          <w:lang w:val="en-GB"/>
        </w:rPr>
        <w:t xml:space="preserve"> margin of error substantially.</w:t>
      </w:r>
    </w:p>
    <w:p w14:paraId="67A4F7E9"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 xml:space="preserve">In addition increased IT skills among personnel employed within the CAR system is expected to be one of the key benefits–taking into consideration that all employees of the </w:t>
      </w:r>
      <w:r>
        <w:rPr>
          <w:rFonts w:ascii="Arial" w:hAnsi="Arial" w:cs="Arial"/>
          <w:sz w:val="20"/>
          <w:szCs w:val="20"/>
          <w:lang w:val="en-GB"/>
        </w:rPr>
        <w:t>CAR</w:t>
      </w:r>
      <w:r w:rsidRPr="00F97182">
        <w:rPr>
          <w:rFonts w:ascii="Arial" w:hAnsi="Arial" w:cs="Arial"/>
          <w:sz w:val="20"/>
          <w:szCs w:val="20"/>
          <w:lang w:val="en-GB"/>
        </w:rPr>
        <w:t xml:space="preserve"> offices and relevant Jamoat secretaries are expected to be involved in the electronic system to make </w:t>
      </w:r>
      <w:r>
        <w:rPr>
          <w:rFonts w:ascii="Arial" w:hAnsi="Arial" w:cs="Arial"/>
          <w:sz w:val="20"/>
          <w:szCs w:val="20"/>
          <w:lang w:val="en-GB"/>
        </w:rPr>
        <w:t xml:space="preserve">the </w:t>
      </w:r>
      <w:r w:rsidRPr="00F97182">
        <w:rPr>
          <w:rFonts w:ascii="Arial" w:hAnsi="Arial" w:cs="Arial"/>
          <w:sz w:val="20"/>
          <w:szCs w:val="20"/>
          <w:lang w:val="en-GB"/>
        </w:rPr>
        <w:t>system effective</w:t>
      </w:r>
      <w:r>
        <w:rPr>
          <w:rFonts w:ascii="Arial" w:hAnsi="Arial" w:cs="Arial"/>
          <w:sz w:val="20"/>
          <w:szCs w:val="20"/>
          <w:lang w:val="en-GB"/>
        </w:rPr>
        <w:t xml:space="preserve">. </w:t>
      </w:r>
      <w:r w:rsidRPr="00F97182">
        <w:rPr>
          <w:rFonts w:ascii="Arial" w:hAnsi="Arial" w:cs="Arial"/>
          <w:sz w:val="20"/>
          <w:szCs w:val="20"/>
          <w:lang w:val="en-GB"/>
        </w:rPr>
        <w:t xml:space="preserve"> </w:t>
      </w:r>
      <w:r>
        <w:rPr>
          <w:rFonts w:ascii="Arial" w:hAnsi="Arial" w:cs="Arial"/>
          <w:sz w:val="20"/>
          <w:szCs w:val="20"/>
          <w:lang w:val="en-GB"/>
        </w:rPr>
        <w:t>I</w:t>
      </w:r>
      <w:r w:rsidRPr="00F97182">
        <w:rPr>
          <w:rFonts w:ascii="Arial" w:hAnsi="Arial" w:cs="Arial"/>
          <w:sz w:val="20"/>
          <w:szCs w:val="20"/>
          <w:lang w:val="en-GB"/>
        </w:rPr>
        <w:t>t</w:t>
      </w:r>
      <w:r>
        <w:rPr>
          <w:rFonts w:ascii="Arial" w:hAnsi="Arial" w:cs="Arial"/>
          <w:sz w:val="20"/>
          <w:szCs w:val="20"/>
          <w:lang w:val="en-GB"/>
        </w:rPr>
        <w:t xml:space="preserve"> also</w:t>
      </w:r>
      <w:r w:rsidRPr="00F97182">
        <w:rPr>
          <w:rFonts w:ascii="Arial" w:hAnsi="Arial" w:cs="Arial"/>
          <w:sz w:val="20"/>
          <w:szCs w:val="20"/>
          <w:lang w:val="en-GB"/>
        </w:rPr>
        <w:t xml:space="preserve"> provides opportunity for them to upgrade their computer skills and </w:t>
      </w:r>
      <w:r>
        <w:rPr>
          <w:rFonts w:ascii="Arial" w:hAnsi="Arial" w:cs="Arial"/>
          <w:sz w:val="20"/>
          <w:szCs w:val="20"/>
          <w:lang w:val="en-GB"/>
        </w:rPr>
        <w:t>expand their</w:t>
      </w:r>
      <w:r w:rsidRPr="00F97182">
        <w:rPr>
          <w:rFonts w:ascii="Arial" w:hAnsi="Arial" w:cs="Arial"/>
          <w:sz w:val="20"/>
          <w:szCs w:val="20"/>
          <w:lang w:val="en-GB"/>
        </w:rPr>
        <w:t xml:space="preserve"> knowledge, </w:t>
      </w:r>
      <w:r>
        <w:rPr>
          <w:rFonts w:ascii="Arial" w:hAnsi="Arial" w:cs="Arial"/>
          <w:sz w:val="20"/>
          <w:szCs w:val="20"/>
          <w:lang w:val="en-GB"/>
        </w:rPr>
        <w:t xml:space="preserve">which is </w:t>
      </w:r>
      <w:r w:rsidRPr="00F97182">
        <w:rPr>
          <w:rFonts w:ascii="Arial" w:hAnsi="Arial" w:cs="Arial"/>
          <w:sz w:val="20"/>
          <w:szCs w:val="20"/>
          <w:lang w:val="en-GB"/>
        </w:rPr>
        <w:t>rather valuable in the</w:t>
      </w:r>
      <w:r>
        <w:rPr>
          <w:rFonts w:ascii="Arial" w:hAnsi="Arial" w:cs="Arial"/>
          <w:sz w:val="20"/>
          <w:szCs w:val="20"/>
          <w:lang w:val="en-GB"/>
        </w:rPr>
        <w:t xml:space="preserve"> current</w:t>
      </w:r>
      <w:r w:rsidRPr="00F97182">
        <w:rPr>
          <w:rFonts w:ascii="Arial" w:hAnsi="Arial" w:cs="Arial"/>
          <w:sz w:val="20"/>
          <w:szCs w:val="20"/>
          <w:lang w:val="en-GB"/>
        </w:rPr>
        <w:t xml:space="preserve"> job market. </w:t>
      </w:r>
    </w:p>
    <w:p w14:paraId="3EC7A15A" w14:textId="77777777" w:rsidR="009961CE" w:rsidRPr="00F97182" w:rsidRDefault="009961CE" w:rsidP="009961CE">
      <w:pPr>
        <w:widowControl w:val="0"/>
        <w:autoSpaceDE w:val="0"/>
        <w:autoSpaceDN w:val="0"/>
        <w:adjustRightInd w:val="0"/>
        <w:spacing w:after="240"/>
        <w:jc w:val="both"/>
        <w:rPr>
          <w:rFonts w:ascii="Arial" w:hAnsi="Arial" w:cs="Arial"/>
          <w:sz w:val="20"/>
          <w:szCs w:val="20"/>
          <w:lang w:val="en-GB"/>
        </w:rPr>
      </w:pPr>
      <w:r w:rsidRPr="00F97182">
        <w:rPr>
          <w:rFonts w:ascii="Arial" w:hAnsi="Arial" w:cs="Arial"/>
          <w:sz w:val="20"/>
          <w:szCs w:val="20"/>
          <w:lang w:val="en-GB"/>
        </w:rPr>
        <w:t xml:space="preserve">To summarise, benefits of the CAR system in short, medium </w:t>
      </w:r>
      <w:r>
        <w:rPr>
          <w:rFonts w:ascii="Arial" w:hAnsi="Arial" w:cs="Arial"/>
          <w:sz w:val="20"/>
          <w:szCs w:val="20"/>
          <w:lang w:val="en-GB"/>
        </w:rPr>
        <w:t>and</w:t>
      </w:r>
      <w:r w:rsidRPr="00F97182">
        <w:rPr>
          <w:rFonts w:ascii="Arial" w:hAnsi="Arial" w:cs="Arial"/>
          <w:sz w:val="20"/>
          <w:szCs w:val="20"/>
          <w:lang w:val="en-GB"/>
        </w:rPr>
        <w:t xml:space="preserve"> long-run are expected to outweigh </w:t>
      </w:r>
      <w:r>
        <w:rPr>
          <w:rFonts w:ascii="Arial" w:hAnsi="Arial" w:cs="Arial"/>
          <w:sz w:val="20"/>
          <w:szCs w:val="20"/>
          <w:lang w:val="en-GB"/>
        </w:rPr>
        <w:t xml:space="preserve">on the initial </w:t>
      </w:r>
      <w:r w:rsidRPr="00F97182">
        <w:rPr>
          <w:rFonts w:ascii="Arial" w:hAnsi="Arial" w:cs="Arial"/>
          <w:sz w:val="20"/>
          <w:szCs w:val="20"/>
          <w:lang w:val="en-GB"/>
        </w:rPr>
        <w:t>monetary costs of creating and maintaining such a system. However, monetary costs of the system shall also be taken into consideration which, unless additional sources of revenue are designated for the system</w:t>
      </w:r>
      <w:r>
        <w:rPr>
          <w:rFonts w:ascii="Arial" w:hAnsi="Arial" w:cs="Arial"/>
          <w:sz w:val="20"/>
          <w:szCs w:val="20"/>
          <w:lang w:val="en-GB"/>
        </w:rPr>
        <w:t>,</w:t>
      </w:r>
      <w:r w:rsidRPr="00F97182">
        <w:rPr>
          <w:rFonts w:ascii="Arial" w:hAnsi="Arial" w:cs="Arial"/>
          <w:sz w:val="20"/>
          <w:szCs w:val="20"/>
          <w:lang w:val="en-GB"/>
        </w:rPr>
        <w:t xml:space="preserve"> may turn into a burden for the CAR system. Therefore, in the course of the donor funded project a financial sustainability plan for the system shall be developed</w:t>
      </w:r>
      <w:r>
        <w:rPr>
          <w:rFonts w:ascii="Arial" w:hAnsi="Arial" w:cs="Arial"/>
          <w:sz w:val="20"/>
          <w:szCs w:val="20"/>
          <w:lang w:val="en-GB"/>
        </w:rPr>
        <w:t>,</w:t>
      </w:r>
      <w:r w:rsidRPr="00F97182">
        <w:rPr>
          <w:rFonts w:ascii="Arial" w:hAnsi="Arial" w:cs="Arial"/>
          <w:sz w:val="20"/>
          <w:szCs w:val="20"/>
          <w:lang w:val="en-GB"/>
        </w:rPr>
        <w:t xml:space="preserve"> creating new paid services</w:t>
      </w:r>
      <w:r>
        <w:rPr>
          <w:rFonts w:ascii="Arial" w:hAnsi="Arial" w:cs="Arial"/>
          <w:sz w:val="20"/>
          <w:szCs w:val="20"/>
          <w:lang w:val="en-GB"/>
        </w:rPr>
        <w:t>,</w:t>
      </w:r>
      <w:r w:rsidRPr="00F97182">
        <w:rPr>
          <w:rFonts w:ascii="Arial" w:hAnsi="Arial" w:cs="Arial"/>
          <w:sz w:val="20"/>
          <w:szCs w:val="20"/>
          <w:lang w:val="en-GB"/>
        </w:rPr>
        <w:t xml:space="preserve"> generating additional revenues and balancing the system</w:t>
      </w:r>
      <w:r>
        <w:rPr>
          <w:rFonts w:ascii="Arial" w:hAnsi="Arial" w:cs="Arial"/>
          <w:sz w:val="20"/>
          <w:szCs w:val="20"/>
          <w:lang w:val="en-GB"/>
        </w:rPr>
        <w:t>’</w:t>
      </w:r>
      <w:r w:rsidRPr="00F97182">
        <w:rPr>
          <w:rFonts w:ascii="Arial" w:hAnsi="Arial" w:cs="Arial"/>
          <w:sz w:val="20"/>
          <w:szCs w:val="20"/>
          <w:lang w:val="en-GB"/>
        </w:rPr>
        <w:t>s maintenance costs. Unless this is achieved, the system maintenance and continuous development, inherent for technologically sophisticated systems, will be a rather challenging task.</w:t>
      </w:r>
    </w:p>
    <w:p w14:paraId="609071AF" w14:textId="77777777" w:rsidR="00272735" w:rsidRPr="00F97182" w:rsidRDefault="00272735" w:rsidP="00272735">
      <w:pPr>
        <w:rPr>
          <w:rFonts w:ascii="Arial" w:hAnsi="Arial" w:cs="Arial"/>
          <w:sz w:val="20"/>
          <w:szCs w:val="20"/>
          <w:lang w:val="en-GB"/>
        </w:rPr>
      </w:pPr>
    </w:p>
    <w:p w14:paraId="20663BB0" w14:textId="77777777" w:rsidR="00272735" w:rsidRPr="00F97182" w:rsidRDefault="00272735" w:rsidP="00272735">
      <w:pPr>
        <w:rPr>
          <w:rFonts w:ascii="Arial" w:hAnsi="Arial" w:cs="Arial"/>
          <w:sz w:val="20"/>
          <w:szCs w:val="20"/>
          <w:lang w:val="en-GB"/>
        </w:rPr>
      </w:pPr>
    </w:p>
    <w:p w14:paraId="0D0CA51C" w14:textId="77777777" w:rsidR="00786113" w:rsidRPr="00F97182" w:rsidRDefault="00272735" w:rsidP="00C8039F">
      <w:pPr>
        <w:rPr>
          <w:rFonts w:ascii="Arial" w:hAnsi="Arial" w:cs="Arial"/>
          <w:sz w:val="20"/>
          <w:szCs w:val="20"/>
          <w:lang w:val="en-GB"/>
        </w:rPr>
      </w:pPr>
      <w:r w:rsidRPr="00F97182">
        <w:rPr>
          <w:rFonts w:ascii="Arial" w:hAnsi="Arial" w:cs="Arial"/>
          <w:sz w:val="20"/>
          <w:szCs w:val="20"/>
          <w:lang w:val="en-GB"/>
        </w:rPr>
        <w:br w:type="page"/>
      </w:r>
    </w:p>
    <w:p w14:paraId="3926D24D" w14:textId="77777777" w:rsidR="00111CDA" w:rsidRPr="00F97182" w:rsidRDefault="00111CDA" w:rsidP="00D8323E">
      <w:pPr>
        <w:pStyle w:val="Heading1"/>
        <w:rPr>
          <w:rFonts w:ascii="Arial" w:hAnsi="Arial" w:cs="Arial"/>
          <w:sz w:val="20"/>
          <w:szCs w:val="20"/>
          <w:lang w:val="en-GB"/>
        </w:rPr>
      </w:pPr>
      <w:bookmarkStart w:id="52" w:name="_Toc463016755"/>
      <w:bookmarkStart w:id="53" w:name="_Toc341181398"/>
      <w:bookmarkStart w:id="54" w:name="_Toc341362163"/>
      <w:r w:rsidRPr="00F97182">
        <w:rPr>
          <w:rFonts w:ascii="Arial" w:hAnsi="Arial" w:cs="Arial"/>
          <w:sz w:val="20"/>
          <w:szCs w:val="20"/>
          <w:lang w:val="en-GB"/>
        </w:rPr>
        <w:lastRenderedPageBreak/>
        <w:t>Annex 1</w:t>
      </w:r>
      <w:r w:rsidR="00D8323E" w:rsidRPr="00F97182">
        <w:rPr>
          <w:rFonts w:ascii="Arial" w:hAnsi="Arial" w:cs="Arial"/>
          <w:sz w:val="20"/>
          <w:szCs w:val="20"/>
          <w:lang w:val="en-GB"/>
        </w:rPr>
        <w:t xml:space="preserve"> – </w:t>
      </w:r>
      <w:r w:rsidRPr="00F97182">
        <w:rPr>
          <w:rFonts w:ascii="Arial" w:hAnsi="Arial" w:cs="Arial"/>
          <w:sz w:val="20"/>
          <w:szCs w:val="20"/>
          <w:lang w:val="en-GB"/>
        </w:rPr>
        <w:t>List of stakeholders, who have been approached in the course of the study</w:t>
      </w:r>
      <w:bookmarkEnd w:id="52"/>
      <w:bookmarkEnd w:id="53"/>
      <w:bookmarkEnd w:id="54"/>
    </w:p>
    <w:p w14:paraId="215EB77B" w14:textId="77777777" w:rsidR="002C0490" w:rsidRPr="00F97182" w:rsidRDefault="002C0490" w:rsidP="002C0490">
      <w:pPr>
        <w:rPr>
          <w:rFonts w:ascii="Arial" w:hAnsi="Arial" w:cs="Arial"/>
          <w:sz w:val="20"/>
          <w:szCs w:val="20"/>
          <w:lang w:val="en-GB"/>
        </w:rPr>
      </w:pPr>
    </w:p>
    <w:p w14:paraId="49B1A58D" w14:textId="77777777" w:rsidR="00111CDA" w:rsidRPr="00F97182" w:rsidRDefault="00111CDA" w:rsidP="00111CDA">
      <w:pPr>
        <w:numPr>
          <w:ilvl w:val="0"/>
          <w:numId w:val="3"/>
        </w:numPr>
        <w:spacing w:after="0" w:line="240" w:lineRule="auto"/>
        <w:ind w:left="357" w:hanging="357"/>
        <w:contextualSpacing/>
        <w:jc w:val="both"/>
        <w:rPr>
          <w:rFonts w:ascii="Arial" w:hAnsi="Arial" w:cs="Arial"/>
          <w:sz w:val="20"/>
          <w:szCs w:val="20"/>
          <w:lang w:val="en-GB"/>
        </w:rPr>
      </w:pPr>
      <w:r w:rsidRPr="00F97182">
        <w:rPr>
          <w:rFonts w:ascii="Arial" w:hAnsi="Arial" w:cs="Arial"/>
          <w:sz w:val="20"/>
          <w:szCs w:val="20"/>
          <w:lang w:val="en-GB"/>
        </w:rPr>
        <w:t>The Ministry of Justice of the Republic of Tajikistan and its structural units – state body responsible for civil acts registration system in the Republic of Tajikistan, as well as one of the key stakeholders in the civil acts reform process;</w:t>
      </w:r>
    </w:p>
    <w:p w14:paraId="3F28F115" w14:textId="77777777" w:rsidR="00111CDA" w:rsidRPr="00F97182" w:rsidRDefault="00111CDA" w:rsidP="00111CDA">
      <w:pPr>
        <w:numPr>
          <w:ilvl w:val="0"/>
          <w:numId w:val="3"/>
        </w:numPr>
        <w:spacing w:after="0" w:line="240" w:lineRule="auto"/>
        <w:ind w:left="357" w:hanging="357"/>
        <w:contextualSpacing/>
        <w:jc w:val="both"/>
        <w:rPr>
          <w:rFonts w:ascii="Arial" w:hAnsi="Arial" w:cs="Arial"/>
          <w:sz w:val="20"/>
          <w:szCs w:val="20"/>
          <w:lang w:val="en-GB"/>
        </w:rPr>
      </w:pPr>
      <w:r w:rsidRPr="00F97182">
        <w:rPr>
          <w:rFonts w:ascii="Arial" w:hAnsi="Arial" w:cs="Arial"/>
          <w:sz w:val="20"/>
          <w:szCs w:val="20"/>
          <w:lang w:val="en-GB"/>
        </w:rPr>
        <w:t>Ministry of Health and Social Protection of the Population of the Republic of Tajikistan; particular, the Republican Centre of Medical Statistics and Information, and the relevant department, responsible for the work of medical institutions and healthcare policy in the Republic of Tajikistan;</w:t>
      </w:r>
    </w:p>
    <w:p w14:paraId="20B58AD2" w14:textId="77777777" w:rsidR="00111CDA" w:rsidRPr="00F97182" w:rsidRDefault="00111CDA" w:rsidP="00111CDA">
      <w:pPr>
        <w:numPr>
          <w:ilvl w:val="0"/>
          <w:numId w:val="3"/>
        </w:numPr>
        <w:spacing w:after="0" w:line="240" w:lineRule="auto"/>
        <w:ind w:left="357" w:hanging="357"/>
        <w:contextualSpacing/>
        <w:jc w:val="both"/>
        <w:rPr>
          <w:rFonts w:ascii="Arial" w:hAnsi="Arial" w:cs="Arial"/>
          <w:sz w:val="20"/>
          <w:szCs w:val="20"/>
          <w:lang w:val="en-GB"/>
        </w:rPr>
      </w:pPr>
      <w:r w:rsidRPr="00F97182">
        <w:rPr>
          <w:rFonts w:ascii="Arial" w:hAnsi="Arial" w:cs="Arial"/>
          <w:sz w:val="20"/>
          <w:szCs w:val="20"/>
          <w:lang w:val="en-GB"/>
        </w:rPr>
        <w:t>Ministry of Foreign Affairs of the Republic of Tajikistan; particular, consular department of MFA – according to the legislation, consular offices carry out civil acts registration of the citizens of the Republic of Tajikistan, who reside abroad;</w:t>
      </w:r>
    </w:p>
    <w:p w14:paraId="6F9B6C1C" w14:textId="77777777" w:rsidR="00111CDA" w:rsidRPr="00F97182" w:rsidRDefault="00111CDA" w:rsidP="00111CDA">
      <w:pPr>
        <w:numPr>
          <w:ilvl w:val="0"/>
          <w:numId w:val="3"/>
        </w:numPr>
        <w:spacing w:after="0" w:line="240" w:lineRule="auto"/>
        <w:ind w:left="357" w:hanging="357"/>
        <w:contextualSpacing/>
        <w:jc w:val="both"/>
        <w:rPr>
          <w:rFonts w:ascii="Arial" w:hAnsi="Arial" w:cs="Arial"/>
          <w:sz w:val="20"/>
          <w:szCs w:val="20"/>
          <w:lang w:val="en-GB"/>
        </w:rPr>
      </w:pPr>
      <w:r w:rsidRPr="00F97182">
        <w:rPr>
          <w:rFonts w:ascii="Arial" w:hAnsi="Arial" w:cs="Arial"/>
          <w:sz w:val="20"/>
          <w:szCs w:val="20"/>
          <w:lang w:val="en-GB"/>
        </w:rPr>
        <w:t>Ministry of Interior of the Republic of Tajikistan – in the Republic of Tajikistan it is responsible for person’s identification and issuance of identification documents; therefore, in the course of carrying out its functions it uses documents issued by bodies, registering civil acts, use information/data issued by them;</w:t>
      </w:r>
    </w:p>
    <w:p w14:paraId="388F5580" w14:textId="77777777" w:rsidR="00111CDA" w:rsidRPr="00F97182" w:rsidRDefault="00111CDA" w:rsidP="00111CDA">
      <w:pPr>
        <w:numPr>
          <w:ilvl w:val="0"/>
          <w:numId w:val="3"/>
        </w:numPr>
        <w:spacing w:after="0" w:line="240" w:lineRule="auto"/>
        <w:ind w:left="357" w:hanging="357"/>
        <w:contextualSpacing/>
        <w:jc w:val="both"/>
        <w:rPr>
          <w:rFonts w:ascii="Arial" w:hAnsi="Arial" w:cs="Arial"/>
          <w:sz w:val="20"/>
          <w:szCs w:val="20"/>
          <w:lang w:val="en-GB"/>
        </w:rPr>
      </w:pPr>
      <w:r w:rsidRPr="00F97182">
        <w:rPr>
          <w:rFonts w:ascii="Arial" w:hAnsi="Arial" w:cs="Arial"/>
          <w:sz w:val="20"/>
          <w:szCs w:val="20"/>
          <w:lang w:val="en-GB"/>
        </w:rPr>
        <w:t>Ministry of Education and Science of the Republic of Tajikistan – to obtain information on the state of documenting among the pre-school and school age children, what challenges are encountered by the Ministry in this regard and what is their approach towards the issue;</w:t>
      </w:r>
    </w:p>
    <w:p w14:paraId="6DCFD58E" w14:textId="77777777" w:rsidR="00111CDA" w:rsidRPr="00F97182" w:rsidRDefault="00111CDA" w:rsidP="00111CDA">
      <w:pPr>
        <w:numPr>
          <w:ilvl w:val="0"/>
          <w:numId w:val="3"/>
        </w:numPr>
        <w:spacing w:after="0" w:line="240" w:lineRule="auto"/>
        <w:ind w:left="357" w:hanging="357"/>
        <w:contextualSpacing/>
        <w:jc w:val="both"/>
        <w:rPr>
          <w:rFonts w:ascii="Arial" w:hAnsi="Arial" w:cs="Arial"/>
          <w:sz w:val="20"/>
          <w:szCs w:val="20"/>
          <w:lang w:val="en-GB"/>
        </w:rPr>
      </w:pPr>
      <w:r w:rsidRPr="00F97182">
        <w:rPr>
          <w:rFonts w:ascii="Arial" w:hAnsi="Arial" w:cs="Arial"/>
          <w:sz w:val="20"/>
          <w:szCs w:val="20"/>
          <w:lang w:val="en-GB"/>
        </w:rPr>
        <w:t>Agency of Statistics under President of the Republic of Tajikistan – what is the source of information for statistics in civil acts registration field, among them to define demographic data; what problems are encountered with in practice;</w:t>
      </w:r>
    </w:p>
    <w:p w14:paraId="5940A26B" w14:textId="77777777" w:rsidR="00111CDA" w:rsidRPr="00F97182" w:rsidRDefault="00111CDA" w:rsidP="00111CDA">
      <w:pPr>
        <w:numPr>
          <w:ilvl w:val="0"/>
          <w:numId w:val="3"/>
        </w:numPr>
        <w:spacing w:after="0" w:line="240" w:lineRule="auto"/>
        <w:ind w:left="357" w:hanging="357"/>
        <w:contextualSpacing/>
        <w:jc w:val="both"/>
        <w:rPr>
          <w:rFonts w:ascii="Arial" w:hAnsi="Arial" w:cs="Arial"/>
          <w:sz w:val="20"/>
          <w:szCs w:val="20"/>
          <w:lang w:val="en-GB"/>
        </w:rPr>
      </w:pPr>
      <w:r w:rsidRPr="00F97182">
        <w:rPr>
          <w:rFonts w:ascii="Arial" w:hAnsi="Arial" w:cs="Arial"/>
          <w:sz w:val="20"/>
          <w:szCs w:val="20"/>
          <w:lang w:val="en-GB"/>
        </w:rPr>
        <w:t>Local governments – body at the central level responsible for the work of local administrations (if such exists);</w:t>
      </w:r>
    </w:p>
    <w:p w14:paraId="1FA3CA33" w14:textId="77777777" w:rsidR="00111CDA" w:rsidRPr="00F97182" w:rsidRDefault="00111CDA" w:rsidP="00111CDA">
      <w:pPr>
        <w:numPr>
          <w:ilvl w:val="0"/>
          <w:numId w:val="3"/>
        </w:numPr>
        <w:spacing w:after="0" w:line="240" w:lineRule="auto"/>
        <w:ind w:left="357" w:hanging="357"/>
        <w:contextualSpacing/>
        <w:jc w:val="both"/>
        <w:rPr>
          <w:rFonts w:ascii="Arial" w:hAnsi="Arial" w:cs="Arial"/>
          <w:sz w:val="20"/>
          <w:szCs w:val="20"/>
          <w:lang w:val="en-GB"/>
        </w:rPr>
      </w:pPr>
      <w:r w:rsidRPr="00F97182">
        <w:rPr>
          <w:rFonts w:ascii="Arial" w:hAnsi="Arial" w:cs="Arial"/>
          <w:sz w:val="20"/>
          <w:szCs w:val="20"/>
          <w:lang w:val="en-GB"/>
        </w:rPr>
        <w:t>The UNDP office in Tajikistan – implementer of the civil acts registration reform and key stakeholder</w:t>
      </w:r>
    </w:p>
    <w:p w14:paraId="6990CC82" w14:textId="77777777" w:rsidR="00111CDA" w:rsidRPr="00F97182" w:rsidRDefault="00111CDA" w:rsidP="00111CDA">
      <w:pPr>
        <w:numPr>
          <w:ilvl w:val="0"/>
          <w:numId w:val="3"/>
        </w:numPr>
        <w:spacing w:after="0" w:line="240" w:lineRule="auto"/>
        <w:ind w:left="357" w:hanging="357"/>
        <w:contextualSpacing/>
        <w:jc w:val="both"/>
        <w:rPr>
          <w:rFonts w:ascii="Arial" w:hAnsi="Arial" w:cs="Arial"/>
          <w:sz w:val="20"/>
          <w:szCs w:val="20"/>
          <w:lang w:val="en-GB"/>
        </w:rPr>
      </w:pPr>
      <w:r w:rsidRPr="00F97182">
        <w:rPr>
          <w:rFonts w:ascii="Arial" w:hAnsi="Arial" w:cs="Arial"/>
          <w:sz w:val="20"/>
          <w:szCs w:val="20"/>
          <w:lang w:val="en-GB"/>
        </w:rPr>
        <w:t xml:space="preserve">International organizations, NGOs and INGOs – which in the course of their work deal with the civil acts registration system, its beneficiaries and have information about challenges in the system, which might be interesting for the study; </w:t>
      </w:r>
    </w:p>
    <w:p w14:paraId="73028A17" w14:textId="77777777" w:rsidR="00111CDA" w:rsidRPr="00F97182" w:rsidRDefault="00111CDA" w:rsidP="00111CDA">
      <w:pPr>
        <w:widowControl w:val="0"/>
        <w:numPr>
          <w:ilvl w:val="0"/>
          <w:numId w:val="3"/>
        </w:numPr>
        <w:autoSpaceDE w:val="0"/>
        <w:autoSpaceDN w:val="0"/>
        <w:adjustRightInd w:val="0"/>
        <w:spacing w:after="0" w:line="240" w:lineRule="auto"/>
        <w:ind w:left="357" w:hanging="357"/>
        <w:jc w:val="both"/>
        <w:rPr>
          <w:rFonts w:ascii="Arial" w:hAnsi="Arial" w:cs="Arial"/>
          <w:sz w:val="20"/>
          <w:szCs w:val="20"/>
          <w:lang w:val="en-GB"/>
        </w:rPr>
      </w:pPr>
      <w:r w:rsidRPr="00F97182">
        <w:rPr>
          <w:rFonts w:ascii="Arial" w:hAnsi="Arial" w:cs="Arial"/>
          <w:sz w:val="20"/>
          <w:szCs w:val="20"/>
          <w:lang w:val="en-GB"/>
        </w:rPr>
        <w:t xml:space="preserve">Community / Traditional leaders, particularly in rural areas - Community / Traditional leaders stand the closest to the local population; they have more direct (informal) relations; for a large part of population they are the authority and they enjoy trust; they are frequently referred to for advice, </w:t>
      </w:r>
      <w:r w:rsidR="00230FB6" w:rsidRPr="00F97182">
        <w:rPr>
          <w:rFonts w:ascii="Arial" w:hAnsi="Arial" w:cs="Arial"/>
          <w:sz w:val="20"/>
          <w:szCs w:val="20"/>
          <w:lang w:val="en-GB"/>
        </w:rPr>
        <w:t>counselling</w:t>
      </w:r>
      <w:r w:rsidRPr="00F97182">
        <w:rPr>
          <w:rFonts w:ascii="Arial" w:hAnsi="Arial" w:cs="Arial"/>
          <w:sz w:val="20"/>
          <w:szCs w:val="20"/>
          <w:lang w:val="en-GB"/>
        </w:rPr>
        <w:t>, among others for personal matters, people tell them their personal problems. The same time, traditional leaders are listened to by the local population, take into account their opinion.</w:t>
      </w:r>
    </w:p>
    <w:p w14:paraId="43787FA7" w14:textId="77777777" w:rsidR="00111CDA" w:rsidRPr="00F97182" w:rsidRDefault="00111CDA" w:rsidP="00111CDA">
      <w:pPr>
        <w:jc w:val="both"/>
        <w:rPr>
          <w:rFonts w:ascii="Arial" w:hAnsi="Arial" w:cs="Arial"/>
          <w:sz w:val="20"/>
          <w:szCs w:val="20"/>
          <w:lang w:val="en-GB"/>
        </w:rPr>
      </w:pPr>
    </w:p>
    <w:p w14:paraId="00C607B5" w14:textId="77777777" w:rsidR="00111CDA" w:rsidRPr="00F97182" w:rsidRDefault="00111CDA" w:rsidP="00111CDA">
      <w:pPr>
        <w:jc w:val="both"/>
        <w:rPr>
          <w:rFonts w:ascii="Arial" w:hAnsi="Arial" w:cs="Arial"/>
          <w:sz w:val="20"/>
          <w:szCs w:val="20"/>
          <w:lang w:val="en-GB"/>
        </w:rPr>
      </w:pPr>
      <w:r w:rsidRPr="00F97182">
        <w:rPr>
          <w:rFonts w:ascii="Arial" w:hAnsi="Arial" w:cs="Arial"/>
          <w:sz w:val="20"/>
          <w:szCs w:val="20"/>
          <w:lang w:val="en-GB"/>
        </w:rPr>
        <w:t>Key informants</w:t>
      </w:r>
      <w:r w:rsidR="003B1B7F" w:rsidRPr="00F97182">
        <w:rPr>
          <w:rFonts w:ascii="Arial" w:hAnsi="Arial" w:cs="Arial"/>
          <w:sz w:val="20"/>
          <w:szCs w:val="20"/>
          <w:lang w:val="en-GB"/>
        </w:rPr>
        <w:t>, who participated in the study</w:t>
      </w:r>
      <w:r w:rsidRPr="00F97182">
        <w:rPr>
          <w:rFonts w:ascii="Arial" w:hAnsi="Arial" w:cs="Arial"/>
          <w:sz w:val="20"/>
          <w:szCs w:val="20"/>
          <w:lang w:val="en-GB"/>
        </w:rPr>
        <w:t>:</w:t>
      </w:r>
    </w:p>
    <w:p w14:paraId="48225CA8" w14:textId="77777777" w:rsidR="00111CDA" w:rsidRPr="00F97182" w:rsidRDefault="00111CDA" w:rsidP="00111CDA">
      <w:pPr>
        <w:pStyle w:val="MediumGrid1-Accent21"/>
        <w:numPr>
          <w:ilvl w:val="0"/>
          <w:numId w:val="4"/>
        </w:numPr>
        <w:spacing w:after="0" w:line="240" w:lineRule="auto"/>
        <w:jc w:val="both"/>
        <w:rPr>
          <w:rFonts w:ascii="Arial" w:hAnsi="Arial" w:cs="Arial"/>
          <w:sz w:val="20"/>
          <w:szCs w:val="20"/>
          <w:lang w:val="en-GB"/>
        </w:rPr>
      </w:pPr>
      <w:r w:rsidRPr="00F97182">
        <w:rPr>
          <w:rFonts w:ascii="Arial" w:hAnsi="Arial" w:cs="Arial"/>
          <w:sz w:val="20"/>
          <w:szCs w:val="20"/>
          <w:lang w:val="en-GB"/>
        </w:rPr>
        <w:t>Deputy Minister of Justice, responsible for the civil acts reform process</w:t>
      </w:r>
    </w:p>
    <w:p w14:paraId="694971D2" w14:textId="77777777" w:rsidR="00111CDA" w:rsidRPr="00F97182" w:rsidRDefault="00111CDA" w:rsidP="00111CDA">
      <w:pPr>
        <w:pStyle w:val="MediumGrid1-Accent21"/>
        <w:numPr>
          <w:ilvl w:val="0"/>
          <w:numId w:val="4"/>
        </w:numPr>
        <w:spacing w:after="0" w:line="240" w:lineRule="auto"/>
        <w:jc w:val="both"/>
        <w:rPr>
          <w:rFonts w:ascii="Arial" w:hAnsi="Arial" w:cs="Arial"/>
          <w:sz w:val="20"/>
          <w:szCs w:val="20"/>
          <w:lang w:val="en-GB"/>
        </w:rPr>
      </w:pPr>
      <w:r w:rsidRPr="00F97182">
        <w:rPr>
          <w:rFonts w:ascii="Arial" w:hAnsi="Arial" w:cs="Arial"/>
          <w:sz w:val="20"/>
          <w:szCs w:val="20"/>
          <w:lang w:val="en-GB"/>
        </w:rPr>
        <w:t>Head of the Republican Centre of Medical Statistics and Information of the Ministry of Health and Social Protection of the Population of the Republic of Tajikistan</w:t>
      </w:r>
    </w:p>
    <w:p w14:paraId="41A073F5" w14:textId="77777777" w:rsidR="00111CDA" w:rsidRPr="00F97182" w:rsidRDefault="00111CDA" w:rsidP="00111CDA">
      <w:pPr>
        <w:pStyle w:val="MediumGrid1-Accent21"/>
        <w:numPr>
          <w:ilvl w:val="0"/>
          <w:numId w:val="4"/>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Representatives of the </w:t>
      </w:r>
      <w:r w:rsidR="00657836" w:rsidRPr="00F97182">
        <w:rPr>
          <w:rFonts w:ascii="Arial" w:hAnsi="Arial" w:cs="Arial"/>
          <w:sz w:val="20"/>
          <w:szCs w:val="20"/>
          <w:lang w:val="en-GB"/>
        </w:rPr>
        <w:t>division</w:t>
      </w:r>
      <w:r w:rsidRPr="00F97182">
        <w:rPr>
          <w:rFonts w:ascii="Arial" w:hAnsi="Arial" w:cs="Arial"/>
          <w:sz w:val="20"/>
          <w:szCs w:val="20"/>
          <w:lang w:val="en-GB"/>
        </w:rPr>
        <w:t xml:space="preserve"> of Civil Status Registration under MoJ</w:t>
      </w:r>
    </w:p>
    <w:p w14:paraId="438D62B5" w14:textId="77777777" w:rsidR="00111CDA" w:rsidRPr="00F97182" w:rsidRDefault="00111CDA" w:rsidP="00111CDA">
      <w:pPr>
        <w:pStyle w:val="MediumGrid1-Accent21"/>
        <w:numPr>
          <w:ilvl w:val="0"/>
          <w:numId w:val="4"/>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Representative of the Human Resources Management of the MoJ: </w:t>
      </w:r>
    </w:p>
    <w:p w14:paraId="22109864" w14:textId="77777777" w:rsidR="00111CDA" w:rsidRPr="00F97182" w:rsidRDefault="00111CDA" w:rsidP="00111CDA">
      <w:pPr>
        <w:pStyle w:val="MediumGrid1-Accent21"/>
        <w:numPr>
          <w:ilvl w:val="0"/>
          <w:numId w:val="4"/>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Representative of the Finance-Economic Management of the MoJ: </w:t>
      </w:r>
    </w:p>
    <w:p w14:paraId="71B2F79C" w14:textId="77777777" w:rsidR="00111CDA" w:rsidRPr="00F97182" w:rsidRDefault="00111CDA" w:rsidP="00111CDA">
      <w:pPr>
        <w:pStyle w:val="MediumGrid1-Accent21"/>
        <w:numPr>
          <w:ilvl w:val="0"/>
          <w:numId w:val="4"/>
        </w:numPr>
        <w:spacing w:after="0" w:line="240" w:lineRule="auto"/>
        <w:jc w:val="both"/>
        <w:rPr>
          <w:rFonts w:ascii="Arial" w:hAnsi="Arial" w:cs="Arial"/>
          <w:sz w:val="20"/>
          <w:szCs w:val="20"/>
          <w:lang w:val="en-GB"/>
        </w:rPr>
      </w:pPr>
      <w:r w:rsidRPr="00F97182">
        <w:rPr>
          <w:rFonts w:ascii="Arial" w:hAnsi="Arial" w:cs="Arial"/>
          <w:sz w:val="20"/>
          <w:szCs w:val="20"/>
          <w:lang w:val="en-GB"/>
        </w:rPr>
        <w:t>Representative of the Institute of Advanced Training under the MoJ:</w:t>
      </w:r>
    </w:p>
    <w:p w14:paraId="79D22038" w14:textId="77777777" w:rsidR="00111CDA" w:rsidRPr="00F97182" w:rsidRDefault="00111CDA" w:rsidP="00111CDA">
      <w:pPr>
        <w:pStyle w:val="MediumGrid1-Accent21"/>
        <w:numPr>
          <w:ilvl w:val="0"/>
          <w:numId w:val="4"/>
        </w:numPr>
        <w:spacing w:after="0" w:line="240" w:lineRule="auto"/>
        <w:jc w:val="both"/>
        <w:rPr>
          <w:rFonts w:ascii="Arial" w:hAnsi="Arial" w:cs="Arial"/>
          <w:sz w:val="20"/>
          <w:szCs w:val="20"/>
          <w:lang w:val="en-GB"/>
        </w:rPr>
      </w:pPr>
      <w:r w:rsidRPr="00F97182">
        <w:rPr>
          <w:rFonts w:ascii="Arial" w:hAnsi="Arial" w:cs="Arial"/>
          <w:sz w:val="20"/>
          <w:szCs w:val="20"/>
          <w:lang w:val="en-GB"/>
        </w:rPr>
        <w:t>Representative of the Unit, responsible for IT issues in the system of MoJ:</w:t>
      </w:r>
    </w:p>
    <w:p w14:paraId="0D2AEAA0" w14:textId="77777777" w:rsidR="00111CDA" w:rsidRPr="00F97182" w:rsidRDefault="00111CDA" w:rsidP="00111CDA">
      <w:pPr>
        <w:pStyle w:val="MediumGrid1-Accent21"/>
        <w:numPr>
          <w:ilvl w:val="0"/>
          <w:numId w:val="4"/>
        </w:numPr>
        <w:spacing w:after="0" w:line="240" w:lineRule="auto"/>
        <w:jc w:val="both"/>
        <w:rPr>
          <w:rFonts w:ascii="Arial" w:hAnsi="Arial" w:cs="Arial"/>
          <w:sz w:val="20"/>
          <w:szCs w:val="20"/>
          <w:lang w:val="en-GB"/>
        </w:rPr>
      </w:pPr>
      <w:r w:rsidRPr="00F97182">
        <w:rPr>
          <w:rFonts w:ascii="Arial" w:hAnsi="Arial" w:cs="Arial"/>
          <w:sz w:val="20"/>
          <w:szCs w:val="20"/>
          <w:lang w:val="en-GB"/>
        </w:rPr>
        <w:t xml:space="preserve">Representatives of </w:t>
      </w:r>
      <w:r w:rsidR="00963179">
        <w:rPr>
          <w:rFonts w:ascii="Arial" w:hAnsi="Arial" w:cs="Arial"/>
          <w:sz w:val="20"/>
          <w:szCs w:val="20"/>
          <w:lang w:val="en-GB"/>
        </w:rPr>
        <w:t>CAR</w:t>
      </w:r>
    </w:p>
    <w:p w14:paraId="4277AD5A" w14:textId="77777777" w:rsidR="00111CDA" w:rsidRPr="00F97182" w:rsidRDefault="00111CDA" w:rsidP="00111CDA">
      <w:pPr>
        <w:pStyle w:val="MediumGrid1-Accent21"/>
        <w:numPr>
          <w:ilvl w:val="0"/>
          <w:numId w:val="4"/>
        </w:numPr>
        <w:spacing w:after="0" w:line="240" w:lineRule="auto"/>
        <w:jc w:val="both"/>
        <w:rPr>
          <w:rFonts w:ascii="Arial" w:hAnsi="Arial" w:cs="Arial"/>
          <w:sz w:val="20"/>
          <w:szCs w:val="20"/>
          <w:lang w:val="en-GB"/>
        </w:rPr>
      </w:pPr>
      <w:r w:rsidRPr="00F97182">
        <w:rPr>
          <w:rFonts w:ascii="Arial" w:hAnsi="Arial" w:cs="Arial"/>
          <w:sz w:val="20"/>
          <w:szCs w:val="20"/>
          <w:lang w:val="en-GB"/>
        </w:rPr>
        <w:t>Representatives of Jamoats</w:t>
      </w:r>
    </w:p>
    <w:p w14:paraId="04423C80" w14:textId="77777777" w:rsidR="00111CDA" w:rsidRPr="00F97182" w:rsidRDefault="00111CDA" w:rsidP="00111CDA">
      <w:pPr>
        <w:pStyle w:val="MediumGrid1-Accent21"/>
        <w:numPr>
          <w:ilvl w:val="0"/>
          <w:numId w:val="4"/>
        </w:numPr>
        <w:spacing w:after="0" w:line="240" w:lineRule="auto"/>
        <w:jc w:val="both"/>
        <w:rPr>
          <w:rFonts w:ascii="Arial" w:hAnsi="Arial" w:cs="Arial"/>
          <w:sz w:val="20"/>
          <w:szCs w:val="20"/>
          <w:lang w:val="en-GB"/>
        </w:rPr>
      </w:pPr>
      <w:r w:rsidRPr="00F97182">
        <w:rPr>
          <w:rFonts w:ascii="Arial" w:hAnsi="Arial" w:cs="Arial"/>
          <w:sz w:val="20"/>
          <w:szCs w:val="20"/>
          <w:lang w:val="en-GB"/>
        </w:rPr>
        <w:t>Representatives of the EPOS Health Management</w:t>
      </w:r>
    </w:p>
    <w:p w14:paraId="7C17B611" w14:textId="77777777" w:rsidR="00C948FD" w:rsidRPr="00F97182" w:rsidRDefault="00C948FD">
      <w:pPr>
        <w:rPr>
          <w:rFonts w:ascii="Arial" w:hAnsi="Arial" w:cs="Arial"/>
          <w:sz w:val="20"/>
          <w:szCs w:val="20"/>
          <w:lang w:val="en-GB"/>
        </w:rPr>
      </w:pPr>
      <w:r w:rsidRPr="00F97182">
        <w:rPr>
          <w:rFonts w:ascii="Arial" w:hAnsi="Arial" w:cs="Arial"/>
          <w:sz w:val="20"/>
          <w:szCs w:val="20"/>
          <w:lang w:val="en-GB"/>
        </w:rPr>
        <w:br w:type="page"/>
      </w:r>
    </w:p>
    <w:p w14:paraId="34B09387" w14:textId="77777777" w:rsidR="00111CDA" w:rsidRPr="00F97182" w:rsidRDefault="00C948FD" w:rsidP="00071C73">
      <w:pPr>
        <w:pStyle w:val="Heading1"/>
        <w:rPr>
          <w:rFonts w:ascii="Arial" w:hAnsi="Arial" w:cs="Arial"/>
          <w:sz w:val="20"/>
          <w:szCs w:val="20"/>
          <w:lang w:val="en-GB"/>
        </w:rPr>
      </w:pPr>
      <w:bookmarkStart w:id="55" w:name="_Toc463016756"/>
      <w:bookmarkStart w:id="56" w:name="_Toc341181399"/>
      <w:bookmarkStart w:id="57" w:name="_Toc341362164"/>
      <w:r w:rsidRPr="00F97182">
        <w:rPr>
          <w:rFonts w:ascii="Arial" w:hAnsi="Arial" w:cs="Arial"/>
          <w:sz w:val="20"/>
          <w:szCs w:val="20"/>
          <w:lang w:val="en-GB"/>
        </w:rPr>
        <w:lastRenderedPageBreak/>
        <w:t xml:space="preserve">Annex 2 </w:t>
      </w:r>
      <w:r w:rsidR="00D8323E" w:rsidRPr="00F97182">
        <w:rPr>
          <w:rFonts w:ascii="Arial" w:hAnsi="Arial" w:cs="Arial"/>
          <w:sz w:val="20"/>
          <w:szCs w:val="20"/>
          <w:lang w:val="en-GB"/>
        </w:rPr>
        <w:t xml:space="preserve">– </w:t>
      </w:r>
      <w:r w:rsidRPr="00F97182">
        <w:rPr>
          <w:rFonts w:ascii="Arial" w:hAnsi="Arial" w:cs="Arial"/>
          <w:sz w:val="20"/>
          <w:szCs w:val="20"/>
          <w:lang w:val="en-GB"/>
        </w:rPr>
        <w:t>Questionnaires</w:t>
      </w:r>
      <w:bookmarkEnd w:id="55"/>
      <w:bookmarkEnd w:id="56"/>
      <w:bookmarkEnd w:id="57"/>
    </w:p>
    <w:p w14:paraId="75186480" w14:textId="77777777" w:rsidR="00E00646" w:rsidRPr="00F97182" w:rsidRDefault="00E00646" w:rsidP="00E00646">
      <w:pPr>
        <w:rPr>
          <w:rFonts w:ascii="Arial" w:hAnsi="Arial" w:cs="Arial"/>
          <w:sz w:val="20"/>
          <w:szCs w:val="20"/>
          <w:lang w:val="en-GB"/>
        </w:rPr>
      </w:pPr>
    </w:p>
    <w:p w14:paraId="43D48720" w14:textId="77777777" w:rsidR="00117B40" w:rsidRPr="00F97182" w:rsidRDefault="00117B40" w:rsidP="00117B40">
      <w:pPr>
        <w:pStyle w:val="Subtitle"/>
        <w:jc w:val="both"/>
        <w:rPr>
          <w:rFonts w:ascii="Arial" w:hAnsi="Arial" w:cs="Arial"/>
          <w:b/>
          <w:i w:val="0"/>
          <w:color w:val="1F497D"/>
          <w:sz w:val="20"/>
          <w:szCs w:val="20"/>
          <w:u w:val="single"/>
          <w:lang w:val="en-GB"/>
        </w:rPr>
      </w:pPr>
      <w:r w:rsidRPr="00F97182">
        <w:rPr>
          <w:rFonts w:ascii="Arial" w:hAnsi="Arial" w:cs="Arial"/>
          <w:b/>
          <w:i w:val="0"/>
          <w:color w:val="1F497D"/>
          <w:sz w:val="20"/>
          <w:szCs w:val="20"/>
          <w:u w:val="single"/>
          <w:lang w:val="en-GB"/>
        </w:rPr>
        <w:t>Part 1. Responsible Body – key functions, subordination, structure, territorial units, etc.</w:t>
      </w:r>
    </w:p>
    <w:p w14:paraId="4B509D95" w14:textId="77777777" w:rsidR="00117B40" w:rsidRPr="00F97182" w:rsidRDefault="00117B40" w:rsidP="00B1376B">
      <w:pPr>
        <w:pStyle w:val="ColorfulList-Accent11"/>
        <w:numPr>
          <w:ilvl w:val="1"/>
          <w:numId w:val="12"/>
        </w:numPr>
        <w:jc w:val="both"/>
        <w:rPr>
          <w:rFonts w:ascii="Arial" w:hAnsi="Arial" w:cs="Arial"/>
          <w:sz w:val="20"/>
          <w:szCs w:val="20"/>
          <w:lang w:val="en-GB"/>
        </w:rPr>
      </w:pPr>
      <w:r w:rsidRPr="00F97182">
        <w:rPr>
          <w:rFonts w:ascii="Arial" w:hAnsi="Arial" w:cs="Arial"/>
          <w:sz w:val="20"/>
          <w:szCs w:val="20"/>
          <w:lang w:val="en-GB"/>
        </w:rPr>
        <w:t>What is the organisational structure of body responsible for civil status registration in the Republic of Tajikistan – central, regional, district levels;</w:t>
      </w:r>
    </w:p>
    <w:p w14:paraId="6EBA377D"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w:t>
      </w:r>
      <w:r w:rsidR="001C319C" w:rsidRPr="00F97182">
        <w:rPr>
          <w:rFonts w:ascii="Arial" w:hAnsi="Arial" w:cs="Arial"/>
          <w:sz w:val="20"/>
          <w:szCs w:val="20"/>
          <w:lang w:val="en-GB"/>
        </w:rPr>
        <w:t>The</w:t>
      </w:r>
      <w:r w:rsidRPr="00F97182">
        <w:rPr>
          <w:rFonts w:ascii="Arial" w:hAnsi="Arial" w:cs="Arial"/>
          <w:sz w:val="20"/>
          <w:szCs w:val="20"/>
          <w:lang w:val="en-GB"/>
        </w:rPr>
        <w:t xml:space="preserve"> structure under the Ministry of Justice of the Republic of Tajikistan; it is preferable if the textual information on the structure is supported with the diagram)</w:t>
      </w:r>
    </w:p>
    <w:p w14:paraId="78EFB8DB" w14:textId="77777777" w:rsidR="00117B40" w:rsidRPr="00F97182" w:rsidRDefault="00117B40" w:rsidP="00117B40">
      <w:pPr>
        <w:pStyle w:val="ColorfulList-Accent11"/>
        <w:ind w:left="0"/>
        <w:jc w:val="both"/>
        <w:rPr>
          <w:rFonts w:ascii="Arial" w:hAnsi="Arial" w:cs="Arial"/>
          <w:sz w:val="20"/>
          <w:szCs w:val="20"/>
          <w:lang w:val="en-GB"/>
        </w:rPr>
      </w:pPr>
    </w:p>
    <w:p w14:paraId="1F93B2E8" w14:textId="77777777" w:rsidR="00117B40" w:rsidRPr="00F97182" w:rsidRDefault="00117B40" w:rsidP="00117B40">
      <w:pPr>
        <w:pStyle w:val="ColorfulList-Accent11"/>
        <w:ind w:left="0"/>
        <w:jc w:val="both"/>
        <w:rPr>
          <w:rFonts w:ascii="Arial" w:hAnsi="Arial" w:cs="Arial"/>
          <w:sz w:val="20"/>
          <w:szCs w:val="20"/>
          <w:lang w:val="en-GB"/>
        </w:rPr>
      </w:pPr>
    </w:p>
    <w:p w14:paraId="00431FD0" w14:textId="77777777" w:rsidR="00117B40" w:rsidRPr="00F97182" w:rsidRDefault="00117B40" w:rsidP="00B1376B">
      <w:pPr>
        <w:pStyle w:val="ColorfulList-Accent11"/>
        <w:numPr>
          <w:ilvl w:val="1"/>
          <w:numId w:val="12"/>
        </w:numPr>
        <w:jc w:val="both"/>
        <w:rPr>
          <w:rFonts w:ascii="Arial" w:hAnsi="Arial" w:cs="Arial"/>
          <w:sz w:val="20"/>
          <w:szCs w:val="20"/>
          <w:lang w:val="en-GB"/>
        </w:rPr>
      </w:pPr>
      <w:r w:rsidRPr="00F97182">
        <w:rPr>
          <w:rFonts w:ascii="Arial" w:hAnsi="Arial" w:cs="Arial"/>
          <w:sz w:val="20"/>
          <w:szCs w:val="20"/>
          <w:lang w:val="en-GB"/>
        </w:rPr>
        <w:t>List services provided by the civil status registration bodies – central and territorial bodies;</w:t>
      </w:r>
    </w:p>
    <w:p w14:paraId="2A282483"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(here, besides birth, death, marriage and other civil acts registration, the following are referred to: issuing the copy of a certificate, making addition/change to the civil acts record, etc. all activities/services, which is performed by the civil acts registration bodies in the Republic of Tajikistan)</w:t>
      </w:r>
    </w:p>
    <w:p w14:paraId="610D8709" w14:textId="77777777" w:rsidR="00117B40" w:rsidRPr="00F97182" w:rsidRDefault="00117B40" w:rsidP="00117B40">
      <w:pPr>
        <w:pStyle w:val="ColorfulList-Accent11"/>
        <w:ind w:left="0"/>
        <w:jc w:val="both"/>
        <w:rPr>
          <w:rFonts w:ascii="Arial" w:hAnsi="Arial" w:cs="Arial"/>
          <w:sz w:val="20"/>
          <w:szCs w:val="20"/>
          <w:lang w:val="en-GB"/>
        </w:rPr>
      </w:pPr>
    </w:p>
    <w:p w14:paraId="5F025D80" w14:textId="77777777" w:rsidR="00117B40" w:rsidRPr="00F97182" w:rsidRDefault="00117B40" w:rsidP="00117B40">
      <w:pPr>
        <w:jc w:val="both"/>
        <w:rPr>
          <w:rFonts w:ascii="Arial" w:hAnsi="Arial" w:cs="Arial"/>
          <w:sz w:val="20"/>
          <w:szCs w:val="20"/>
          <w:lang w:val="en-GB"/>
        </w:rPr>
      </w:pPr>
    </w:p>
    <w:p w14:paraId="78C9F3A7" w14:textId="77777777" w:rsidR="00117B40" w:rsidRPr="00F97182" w:rsidRDefault="00117B40" w:rsidP="00B1376B">
      <w:pPr>
        <w:pStyle w:val="ColorfulList-Accent11"/>
        <w:numPr>
          <w:ilvl w:val="1"/>
          <w:numId w:val="12"/>
        </w:numPr>
        <w:jc w:val="both"/>
        <w:rPr>
          <w:rFonts w:ascii="Arial" w:hAnsi="Arial" w:cs="Arial"/>
          <w:sz w:val="20"/>
          <w:szCs w:val="20"/>
          <w:lang w:val="en-GB"/>
        </w:rPr>
      </w:pPr>
      <w:r w:rsidRPr="00F97182">
        <w:rPr>
          <w:rFonts w:ascii="Arial" w:hAnsi="Arial" w:cs="Arial"/>
          <w:sz w:val="20"/>
          <w:szCs w:val="20"/>
          <w:lang w:val="en-GB"/>
        </w:rPr>
        <w:t>List civil acts registration bodies, which are under the Ministry of Justice of the Republic of Tajikistan, which render services directly to the population; add to the list types of services they render?</w:t>
      </w:r>
    </w:p>
    <w:p w14:paraId="76954D0B"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(the following is referred to under this question: types of civil acts registration bodies and not the list of individual offices; with regards to the question in the service area, we are interested in the competence of each type of the body, among them of those, which are the part of the service; for instance: registration of name/</w:t>
      </w:r>
      <w:r w:rsidR="00F955B8" w:rsidRPr="00F97182">
        <w:rPr>
          <w:rFonts w:ascii="Arial" w:hAnsi="Arial" w:cs="Arial"/>
          <w:sz w:val="20"/>
          <w:szCs w:val="20"/>
          <w:lang w:val="en-GB"/>
        </w:rPr>
        <w:t>patronymic</w:t>
      </w:r>
      <w:r w:rsidRPr="00F97182">
        <w:rPr>
          <w:rFonts w:ascii="Arial" w:hAnsi="Arial" w:cs="Arial"/>
          <w:sz w:val="20"/>
          <w:szCs w:val="20"/>
          <w:lang w:val="en-GB"/>
        </w:rPr>
        <w:t xml:space="preserve">/surname change, this service starts in the district </w:t>
      </w:r>
      <w:r w:rsidR="00963179">
        <w:rPr>
          <w:rFonts w:ascii="Arial" w:hAnsi="Arial" w:cs="Arial"/>
          <w:sz w:val="20"/>
          <w:szCs w:val="20"/>
          <w:lang w:val="en-GB"/>
        </w:rPr>
        <w:t>CAR offices</w:t>
      </w:r>
      <w:r w:rsidRPr="00F97182">
        <w:rPr>
          <w:rFonts w:ascii="Arial" w:hAnsi="Arial" w:cs="Arial"/>
          <w:sz w:val="20"/>
          <w:szCs w:val="20"/>
          <w:lang w:val="en-GB"/>
        </w:rPr>
        <w:t xml:space="preserve">, where the applicant applies; it then continues in the civil acts registration archive and other </w:t>
      </w:r>
      <w:r w:rsidR="00F955B8" w:rsidRPr="00F97182">
        <w:rPr>
          <w:rFonts w:ascii="Arial" w:hAnsi="Arial" w:cs="Arial"/>
          <w:sz w:val="20"/>
          <w:szCs w:val="20"/>
          <w:lang w:val="en-GB"/>
        </w:rPr>
        <w:t>district</w:t>
      </w:r>
      <w:r w:rsidRPr="00F97182">
        <w:rPr>
          <w:rFonts w:ascii="Arial" w:hAnsi="Arial" w:cs="Arial"/>
          <w:sz w:val="20"/>
          <w:szCs w:val="20"/>
          <w:lang w:val="en-GB"/>
        </w:rPr>
        <w:t xml:space="preserve"> </w:t>
      </w:r>
      <w:r w:rsidR="00963179">
        <w:rPr>
          <w:rFonts w:ascii="Arial" w:hAnsi="Arial" w:cs="Arial"/>
          <w:sz w:val="20"/>
          <w:szCs w:val="20"/>
          <w:lang w:val="en-GB"/>
        </w:rPr>
        <w:t>CAR offices</w:t>
      </w:r>
      <w:r w:rsidRPr="00F97182">
        <w:rPr>
          <w:rFonts w:ascii="Arial" w:hAnsi="Arial" w:cs="Arial"/>
          <w:sz w:val="20"/>
          <w:szCs w:val="20"/>
          <w:lang w:val="en-GB"/>
        </w:rPr>
        <w:t xml:space="preserve">, where all civil acts registered in the name of a person are stores and the service ends in the civil acts registration </w:t>
      </w:r>
      <w:r w:rsidR="00657836" w:rsidRPr="00F97182">
        <w:rPr>
          <w:rFonts w:ascii="Arial" w:hAnsi="Arial" w:cs="Arial"/>
          <w:sz w:val="20"/>
          <w:szCs w:val="20"/>
          <w:lang w:val="en-GB"/>
        </w:rPr>
        <w:t>division</w:t>
      </w:r>
      <w:r w:rsidRPr="00F97182">
        <w:rPr>
          <w:rFonts w:ascii="Arial" w:hAnsi="Arial" w:cs="Arial"/>
          <w:sz w:val="20"/>
          <w:szCs w:val="20"/>
          <w:lang w:val="en-GB"/>
        </w:rPr>
        <w:t xml:space="preserve">, where the case carried out by the district </w:t>
      </w:r>
      <w:r w:rsidR="00963179">
        <w:rPr>
          <w:rFonts w:ascii="Arial" w:hAnsi="Arial" w:cs="Arial"/>
          <w:sz w:val="20"/>
          <w:szCs w:val="20"/>
          <w:lang w:val="en-GB"/>
        </w:rPr>
        <w:t>CAR offices</w:t>
      </w:r>
      <w:r w:rsidRPr="00F97182">
        <w:rPr>
          <w:rFonts w:ascii="Arial" w:hAnsi="Arial" w:cs="Arial"/>
          <w:sz w:val="20"/>
          <w:szCs w:val="20"/>
          <w:lang w:val="en-GB"/>
        </w:rPr>
        <w:t xml:space="preserve"> is approved and the approved case is sent to the district </w:t>
      </w:r>
      <w:r w:rsidR="00963179">
        <w:rPr>
          <w:rFonts w:ascii="Arial" w:hAnsi="Arial" w:cs="Arial"/>
          <w:sz w:val="20"/>
          <w:szCs w:val="20"/>
          <w:lang w:val="en-GB"/>
        </w:rPr>
        <w:t>CAR offices</w:t>
      </w:r>
      <w:r w:rsidRPr="00F97182">
        <w:rPr>
          <w:rFonts w:ascii="Arial" w:hAnsi="Arial" w:cs="Arial"/>
          <w:sz w:val="20"/>
          <w:szCs w:val="20"/>
          <w:lang w:val="en-GB"/>
        </w:rPr>
        <w:t xml:space="preserve"> for further action)</w:t>
      </w:r>
    </w:p>
    <w:p w14:paraId="58B9971B" w14:textId="77777777" w:rsidR="00117B40" w:rsidRPr="00F97182" w:rsidRDefault="00117B40" w:rsidP="00117B40">
      <w:pPr>
        <w:pStyle w:val="ColorfulList-Accent11"/>
        <w:ind w:left="0"/>
        <w:jc w:val="both"/>
        <w:rPr>
          <w:rFonts w:ascii="Arial" w:hAnsi="Arial" w:cs="Arial"/>
          <w:sz w:val="20"/>
          <w:szCs w:val="20"/>
          <w:lang w:val="en-GB"/>
        </w:rPr>
      </w:pPr>
    </w:p>
    <w:p w14:paraId="62E6C73D"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Please use the following tables to respond to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83"/>
        <w:gridCol w:w="3283"/>
      </w:tblGrid>
      <w:tr w:rsidR="00117B40" w:rsidRPr="00F97182" w14:paraId="754468B1" w14:textId="77777777" w:rsidTr="00BB7C3D">
        <w:tc>
          <w:tcPr>
            <w:tcW w:w="3282" w:type="dxa"/>
            <w:shd w:val="clear" w:color="auto" w:fill="auto"/>
          </w:tcPr>
          <w:p w14:paraId="4A766698" w14:textId="77777777" w:rsidR="00117B40" w:rsidRPr="00F97182" w:rsidRDefault="00117B40" w:rsidP="00BB7C3D">
            <w:pPr>
              <w:pStyle w:val="ColorfulList-Accent11"/>
              <w:ind w:left="0"/>
              <w:jc w:val="center"/>
              <w:rPr>
                <w:rFonts w:ascii="Arial" w:hAnsi="Arial" w:cs="Arial"/>
                <w:b/>
                <w:sz w:val="20"/>
                <w:szCs w:val="20"/>
                <w:lang w:val="en-GB"/>
              </w:rPr>
            </w:pPr>
            <w:r w:rsidRPr="00F97182">
              <w:rPr>
                <w:rFonts w:ascii="Arial" w:hAnsi="Arial" w:cs="Arial"/>
                <w:b/>
                <w:sz w:val="20"/>
                <w:szCs w:val="20"/>
                <w:lang w:val="en-GB"/>
              </w:rPr>
              <w:t>Name of the CAR body</w:t>
            </w:r>
          </w:p>
        </w:tc>
        <w:tc>
          <w:tcPr>
            <w:tcW w:w="3283" w:type="dxa"/>
            <w:shd w:val="clear" w:color="auto" w:fill="auto"/>
          </w:tcPr>
          <w:p w14:paraId="3B4AC397" w14:textId="77777777" w:rsidR="00117B40" w:rsidRPr="00F97182" w:rsidRDefault="00117B40" w:rsidP="00BB7C3D">
            <w:pPr>
              <w:pStyle w:val="ColorfulList-Accent11"/>
              <w:ind w:left="0"/>
              <w:jc w:val="center"/>
              <w:rPr>
                <w:rFonts w:ascii="Arial" w:hAnsi="Arial" w:cs="Arial"/>
                <w:b/>
                <w:sz w:val="20"/>
                <w:szCs w:val="20"/>
                <w:lang w:val="en-GB"/>
              </w:rPr>
            </w:pPr>
            <w:r w:rsidRPr="00F97182">
              <w:rPr>
                <w:rFonts w:ascii="Arial" w:hAnsi="Arial" w:cs="Arial"/>
                <w:b/>
                <w:sz w:val="20"/>
                <w:szCs w:val="20"/>
                <w:lang w:val="en-GB"/>
              </w:rPr>
              <w:t>Type of services rendered by the CAR body</w:t>
            </w:r>
          </w:p>
        </w:tc>
        <w:tc>
          <w:tcPr>
            <w:tcW w:w="3283" w:type="dxa"/>
            <w:shd w:val="clear" w:color="auto" w:fill="auto"/>
          </w:tcPr>
          <w:p w14:paraId="3E3E40B0" w14:textId="77777777" w:rsidR="00117B40" w:rsidRPr="00F97182" w:rsidRDefault="00117B40" w:rsidP="00BB7C3D">
            <w:pPr>
              <w:pStyle w:val="ColorfulList-Accent11"/>
              <w:ind w:left="0"/>
              <w:jc w:val="center"/>
              <w:rPr>
                <w:rFonts w:ascii="Arial" w:hAnsi="Arial" w:cs="Arial"/>
                <w:b/>
                <w:sz w:val="20"/>
                <w:szCs w:val="20"/>
                <w:lang w:val="en-GB"/>
              </w:rPr>
            </w:pPr>
            <w:r w:rsidRPr="00F97182">
              <w:rPr>
                <w:rFonts w:ascii="Arial" w:hAnsi="Arial" w:cs="Arial"/>
                <w:b/>
                <w:sz w:val="20"/>
                <w:szCs w:val="20"/>
                <w:lang w:val="en-GB"/>
              </w:rPr>
              <w:t>Comments</w:t>
            </w:r>
          </w:p>
        </w:tc>
      </w:tr>
      <w:tr w:rsidR="00117B40" w:rsidRPr="00F97182" w14:paraId="23E7CEF7" w14:textId="77777777" w:rsidTr="00BB7C3D">
        <w:tc>
          <w:tcPr>
            <w:tcW w:w="3282" w:type="dxa"/>
            <w:shd w:val="clear" w:color="auto" w:fill="auto"/>
          </w:tcPr>
          <w:p w14:paraId="5C713673"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3283" w:type="dxa"/>
            <w:shd w:val="clear" w:color="auto" w:fill="auto"/>
          </w:tcPr>
          <w:p w14:paraId="7E42C632"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3283" w:type="dxa"/>
            <w:shd w:val="clear" w:color="auto" w:fill="auto"/>
          </w:tcPr>
          <w:p w14:paraId="62BA65FF"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r>
    </w:tbl>
    <w:p w14:paraId="0EFB9FB8" w14:textId="77777777" w:rsidR="00117B40" w:rsidRPr="00F97182" w:rsidRDefault="00117B40" w:rsidP="00117B40">
      <w:pPr>
        <w:jc w:val="both"/>
        <w:rPr>
          <w:rFonts w:ascii="Arial" w:hAnsi="Arial" w:cs="Arial"/>
          <w:sz w:val="20"/>
          <w:szCs w:val="20"/>
          <w:lang w:val="en-GB"/>
        </w:rPr>
      </w:pPr>
    </w:p>
    <w:p w14:paraId="662AFBFB" w14:textId="77777777" w:rsidR="00117B40" w:rsidRPr="00F97182" w:rsidRDefault="00117B40" w:rsidP="00B1376B">
      <w:pPr>
        <w:pStyle w:val="ColorfulList-Accent11"/>
        <w:numPr>
          <w:ilvl w:val="1"/>
          <w:numId w:val="12"/>
        </w:numPr>
        <w:jc w:val="both"/>
        <w:rPr>
          <w:rFonts w:ascii="Arial" w:hAnsi="Arial" w:cs="Arial"/>
          <w:sz w:val="20"/>
          <w:szCs w:val="20"/>
          <w:lang w:val="en-GB"/>
        </w:rPr>
      </w:pPr>
      <w:r w:rsidRPr="00F97182">
        <w:rPr>
          <w:rFonts w:ascii="Arial" w:hAnsi="Arial" w:cs="Arial"/>
          <w:sz w:val="20"/>
          <w:szCs w:val="20"/>
          <w:lang w:val="en-GB"/>
        </w:rPr>
        <w:t>Bodies (besides the civil acts registration bodies under the Ministry of Justice of the Republic of Tajikistan), which render services in the field of the civil acts registration (service provides) and what type of service is rendered by each of them?</w:t>
      </w:r>
    </w:p>
    <w:p w14:paraId="1A11B77C" w14:textId="77777777" w:rsidR="00117B40" w:rsidRPr="00F97182" w:rsidRDefault="00117B40" w:rsidP="00117B40">
      <w:pPr>
        <w:pStyle w:val="ColorfulList-Accent11"/>
        <w:ind w:left="0"/>
        <w:jc w:val="both"/>
        <w:rPr>
          <w:rFonts w:ascii="Arial" w:hAnsi="Arial" w:cs="Arial"/>
          <w:sz w:val="20"/>
          <w:szCs w:val="20"/>
          <w:lang w:val="en-GB"/>
        </w:rPr>
      </w:pPr>
    </w:p>
    <w:p w14:paraId="34B8C7B8"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Please use the following tables to respond to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83"/>
        <w:gridCol w:w="3283"/>
      </w:tblGrid>
      <w:tr w:rsidR="00117B40" w:rsidRPr="00F97182" w14:paraId="38C5F5C3" w14:textId="77777777" w:rsidTr="00BB7C3D">
        <w:tc>
          <w:tcPr>
            <w:tcW w:w="3282" w:type="dxa"/>
            <w:shd w:val="clear" w:color="auto" w:fill="auto"/>
          </w:tcPr>
          <w:p w14:paraId="2FD2B61C"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b/>
                <w:sz w:val="20"/>
                <w:szCs w:val="20"/>
                <w:lang w:val="en-GB"/>
              </w:rPr>
              <w:t>Name of the body</w:t>
            </w:r>
          </w:p>
        </w:tc>
        <w:tc>
          <w:tcPr>
            <w:tcW w:w="3283" w:type="dxa"/>
            <w:shd w:val="clear" w:color="auto" w:fill="auto"/>
          </w:tcPr>
          <w:p w14:paraId="41A128F6"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b/>
                <w:sz w:val="20"/>
                <w:szCs w:val="20"/>
                <w:lang w:val="en-GB"/>
              </w:rPr>
              <w:t>Type of services rendered by the body</w:t>
            </w:r>
          </w:p>
        </w:tc>
        <w:tc>
          <w:tcPr>
            <w:tcW w:w="3283" w:type="dxa"/>
            <w:shd w:val="clear" w:color="auto" w:fill="auto"/>
          </w:tcPr>
          <w:p w14:paraId="5EAD4892"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b/>
                <w:sz w:val="20"/>
                <w:szCs w:val="20"/>
                <w:lang w:val="en-GB"/>
              </w:rPr>
              <w:t xml:space="preserve">Comments </w:t>
            </w:r>
            <w:r w:rsidRPr="00F97182">
              <w:rPr>
                <w:rFonts w:ascii="Arial" w:hAnsi="Arial" w:cs="Arial"/>
                <w:sz w:val="20"/>
                <w:szCs w:val="20"/>
                <w:lang w:val="en-GB"/>
              </w:rPr>
              <w:t xml:space="preserve">[e.g. challenges Jamoats face, </w:t>
            </w:r>
            <w:r w:rsidR="00230FB6" w:rsidRPr="00F97182">
              <w:rPr>
                <w:rFonts w:ascii="Arial" w:hAnsi="Arial" w:cs="Arial"/>
                <w:sz w:val="20"/>
                <w:szCs w:val="20"/>
                <w:lang w:val="en-GB"/>
              </w:rPr>
              <w:t>etc.</w:t>
            </w:r>
            <w:r w:rsidRPr="00F97182">
              <w:rPr>
                <w:rFonts w:ascii="Arial" w:hAnsi="Arial" w:cs="Arial"/>
                <w:sz w:val="20"/>
                <w:szCs w:val="20"/>
                <w:lang w:val="en-GB"/>
              </w:rPr>
              <w:t xml:space="preserve">  ]</w:t>
            </w:r>
          </w:p>
        </w:tc>
      </w:tr>
      <w:tr w:rsidR="00117B40" w:rsidRPr="00F97182" w14:paraId="59C417BA" w14:textId="77777777" w:rsidTr="00BB7C3D">
        <w:tc>
          <w:tcPr>
            <w:tcW w:w="3282" w:type="dxa"/>
            <w:shd w:val="clear" w:color="auto" w:fill="auto"/>
          </w:tcPr>
          <w:p w14:paraId="1D7202D3"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 xml:space="preserve">Local self-governing body </w:t>
            </w:r>
          </w:p>
          <w:p w14:paraId="39E308FB"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 Jamoat</w:t>
            </w:r>
          </w:p>
        </w:tc>
        <w:tc>
          <w:tcPr>
            <w:tcW w:w="3283" w:type="dxa"/>
            <w:shd w:val="clear" w:color="auto" w:fill="auto"/>
          </w:tcPr>
          <w:p w14:paraId="55DC6517"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3283" w:type="dxa"/>
            <w:shd w:val="clear" w:color="auto" w:fill="auto"/>
          </w:tcPr>
          <w:p w14:paraId="031F1061"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r>
      <w:tr w:rsidR="00117B40" w:rsidRPr="00F97182" w14:paraId="71ACF8EC" w14:textId="77777777" w:rsidTr="00BB7C3D">
        <w:tc>
          <w:tcPr>
            <w:tcW w:w="3282" w:type="dxa"/>
            <w:shd w:val="clear" w:color="auto" w:fill="auto"/>
          </w:tcPr>
          <w:p w14:paraId="52CF2725"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Consular office of the Republic of Tajikistan in other country</w:t>
            </w:r>
          </w:p>
        </w:tc>
        <w:tc>
          <w:tcPr>
            <w:tcW w:w="3283" w:type="dxa"/>
            <w:shd w:val="clear" w:color="auto" w:fill="auto"/>
          </w:tcPr>
          <w:p w14:paraId="701D887C"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3283" w:type="dxa"/>
            <w:shd w:val="clear" w:color="auto" w:fill="auto"/>
          </w:tcPr>
          <w:p w14:paraId="3809F947"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r>
      <w:tr w:rsidR="00117B40" w:rsidRPr="00F97182" w14:paraId="62B911BB" w14:textId="77777777" w:rsidTr="00BB7C3D">
        <w:tc>
          <w:tcPr>
            <w:tcW w:w="3282" w:type="dxa"/>
            <w:shd w:val="clear" w:color="auto" w:fill="auto"/>
          </w:tcPr>
          <w:p w14:paraId="13D677AA"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w:t>
            </w:r>
          </w:p>
        </w:tc>
        <w:tc>
          <w:tcPr>
            <w:tcW w:w="3283" w:type="dxa"/>
            <w:shd w:val="clear" w:color="auto" w:fill="auto"/>
          </w:tcPr>
          <w:p w14:paraId="25B96709"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3283" w:type="dxa"/>
            <w:shd w:val="clear" w:color="auto" w:fill="auto"/>
          </w:tcPr>
          <w:p w14:paraId="54B29989"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r>
    </w:tbl>
    <w:p w14:paraId="70EA2186" w14:textId="77777777" w:rsidR="00117B40" w:rsidRPr="00F97182" w:rsidRDefault="00117B40" w:rsidP="00117B40">
      <w:pPr>
        <w:pStyle w:val="ColorfulList-Accent11"/>
        <w:ind w:left="0"/>
        <w:jc w:val="center"/>
        <w:rPr>
          <w:rFonts w:ascii="Arial" w:hAnsi="Arial" w:cs="Arial"/>
          <w:sz w:val="20"/>
          <w:szCs w:val="20"/>
          <w:lang w:val="en-GB"/>
        </w:rPr>
      </w:pPr>
    </w:p>
    <w:p w14:paraId="611515C7" w14:textId="77777777" w:rsidR="00117B40" w:rsidRPr="00F97182" w:rsidRDefault="00117B40" w:rsidP="00B1376B">
      <w:pPr>
        <w:pStyle w:val="ColorfulList-Accent11"/>
        <w:numPr>
          <w:ilvl w:val="1"/>
          <w:numId w:val="12"/>
        </w:numPr>
        <w:jc w:val="both"/>
        <w:rPr>
          <w:rFonts w:ascii="Arial" w:hAnsi="Arial" w:cs="Arial"/>
          <w:sz w:val="20"/>
          <w:szCs w:val="20"/>
          <w:lang w:val="en-GB"/>
        </w:rPr>
      </w:pPr>
      <w:r w:rsidRPr="00F97182">
        <w:rPr>
          <w:rFonts w:ascii="Arial" w:hAnsi="Arial" w:cs="Arial"/>
          <w:sz w:val="20"/>
          <w:szCs w:val="20"/>
          <w:lang w:val="en-GB"/>
        </w:rPr>
        <w:t>Spread and dispersion of the civil acts registration territorial offices and Jamoats, which render services in the field of the civil acts registration (territorial dispersion) by regions, across the country;</w:t>
      </w:r>
    </w:p>
    <w:p w14:paraId="00F15621" w14:textId="77777777" w:rsidR="00117B40" w:rsidRPr="00F97182" w:rsidRDefault="00117B40" w:rsidP="00117B40">
      <w:pPr>
        <w:pStyle w:val="ColorfulList-Accent11"/>
        <w:ind w:left="0"/>
        <w:jc w:val="both"/>
        <w:rPr>
          <w:rFonts w:ascii="Arial" w:hAnsi="Arial" w:cs="Arial"/>
          <w:sz w:val="20"/>
          <w:szCs w:val="20"/>
          <w:lang w:val="en-GB"/>
        </w:rPr>
      </w:pPr>
    </w:p>
    <w:p w14:paraId="4581D381"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Please use the following tables to respond to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109"/>
        <w:gridCol w:w="2002"/>
        <w:gridCol w:w="2002"/>
        <w:gridCol w:w="1768"/>
      </w:tblGrid>
      <w:tr w:rsidR="00117B40" w:rsidRPr="00F97182" w14:paraId="0D05A54C" w14:textId="77777777" w:rsidTr="00BB7C3D">
        <w:tc>
          <w:tcPr>
            <w:tcW w:w="1967" w:type="dxa"/>
            <w:shd w:val="clear" w:color="auto" w:fill="auto"/>
            <w:vAlign w:val="center"/>
          </w:tcPr>
          <w:p w14:paraId="209BD974" w14:textId="77777777" w:rsidR="00117B40" w:rsidRPr="00F97182" w:rsidRDefault="00117B40" w:rsidP="00BB7C3D">
            <w:pPr>
              <w:pStyle w:val="ColorfulList-Accent11"/>
              <w:ind w:left="0"/>
              <w:jc w:val="center"/>
              <w:rPr>
                <w:rFonts w:ascii="Arial" w:hAnsi="Arial" w:cs="Arial"/>
                <w:b/>
                <w:sz w:val="20"/>
                <w:szCs w:val="20"/>
                <w:lang w:val="en-GB"/>
              </w:rPr>
            </w:pPr>
            <w:r w:rsidRPr="00F97182">
              <w:rPr>
                <w:rFonts w:ascii="Arial" w:hAnsi="Arial" w:cs="Arial"/>
                <w:b/>
                <w:sz w:val="20"/>
                <w:szCs w:val="20"/>
                <w:lang w:val="en-GB"/>
              </w:rPr>
              <w:t>Region</w:t>
            </w:r>
          </w:p>
        </w:tc>
        <w:tc>
          <w:tcPr>
            <w:tcW w:w="2109" w:type="dxa"/>
            <w:shd w:val="clear" w:color="auto" w:fill="auto"/>
            <w:vAlign w:val="center"/>
          </w:tcPr>
          <w:p w14:paraId="15F1F110" w14:textId="77777777" w:rsidR="00117B40" w:rsidRPr="00F97182" w:rsidRDefault="00117B40" w:rsidP="00BB7C3D">
            <w:pPr>
              <w:pStyle w:val="ColorfulList-Accent11"/>
              <w:ind w:left="0"/>
              <w:jc w:val="center"/>
              <w:rPr>
                <w:rFonts w:ascii="Arial" w:hAnsi="Arial" w:cs="Arial"/>
                <w:b/>
                <w:sz w:val="20"/>
                <w:szCs w:val="20"/>
                <w:lang w:val="en-GB"/>
              </w:rPr>
            </w:pPr>
            <w:r w:rsidRPr="00F97182">
              <w:rPr>
                <w:rFonts w:ascii="Arial" w:hAnsi="Arial" w:cs="Arial"/>
                <w:b/>
                <w:sz w:val="20"/>
                <w:szCs w:val="20"/>
                <w:lang w:val="en-GB"/>
              </w:rPr>
              <w:t>Number of city/districts in region</w:t>
            </w:r>
          </w:p>
        </w:tc>
        <w:tc>
          <w:tcPr>
            <w:tcW w:w="2002" w:type="dxa"/>
            <w:shd w:val="clear" w:color="auto" w:fill="auto"/>
            <w:vAlign w:val="center"/>
          </w:tcPr>
          <w:p w14:paraId="7DB9B5F2" w14:textId="77777777" w:rsidR="00117B40" w:rsidRPr="00F97182" w:rsidRDefault="00117B40" w:rsidP="00BB7C3D">
            <w:pPr>
              <w:pStyle w:val="ColorfulList-Accent11"/>
              <w:ind w:left="0"/>
              <w:jc w:val="center"/>
              <w:rPr>
                <w:rFonts w:ascii="Arial" w:hAnsi="Arial" w:cs="Arial"/>
                <w:b/>
                <w:sz w:val="20"/>
                <w:szCs w:val="20"/>
                <w:lang w:val="en-GB"/>
              </w:rPr>
            </w:pPr>
            <w:r w:rsidRPr="00F97182">
              <w:rPr>
                <w:rFonts w:ascii="Arial" w:hAnsi="Arial" w:cs="Arial"/>
                <w:b/>
                <w:sz w:val="20"/>
                <w:szCs w:val="20"/>
                <w:lang w:val="en-GB"/>
              </w:rPr>
              <w:t>Number of CAR bodies in the region</w:t>
            </w:r>
          </w:p>
        </w:tc>
        <w:tc>
          <w:tcPr>
            <w:tcW w:w="2002" w:type="dxa"/>
            <w:shd w:val="clear" w:color="auto" w:fill="auto"/>
            <w:vAlign w:val="center"/>
          </w:tcPr>
          <w:p w14:paraId="5885FB86" w14:textId="77777777" w:rsidR="00117B40" w:rsidRPr="00F97182" w:rsidRDefault="00117B40" w:rsidP="00BB7C3D">
            <w:pPr>
              <w:pStyle w:val="ColorfulList-Accent11"/>
              <w:ind w:left="0"/>
              <w:jc w:val="center"/>
              <w:rPr>
                <w:rFonts w:ascii="Arial" w:hAnsi="Arial" w:cs="Arial"/>
                <w:b/>
                <w:sz w:val="20"/>
                <w:szCs w:val="20"/>
                <w:lang w:val="en-GB"/>
              </w:rPr>
            </w:pPr>
            <w:r w:rsidRPr="00F97182">
              <w:rPr>
                <w:rFonts w:ascii="Arial" w:hAnsi="Arial" w:cs="Arial"/>
                <w:b/>
                <w:sz w:val="20"/>
                <w:szCs w:val="20"/>
                <w:lang w:val="en-GB"/>
              </w:rPr>
              <w:t>Number of Jamoats in region / district</w:t>
            </w:r>
          </w:p>
        </w:tc>
        <w:tc>
          <w:tcPr>
            <w:tcW w:w="1768" w:type="dxa"/>
            <w:shd w:val="clear" w:color="auto" w:fill="auto"/>
            <w:vAlign w:val="center"/>
          </w:tcPr>
          <w:p w14:paraId="270F3233" w14:textId="77777777" w:rsidR="00117B40" w:rsidRPr="00F97182" w:rsidRDefault="00117B40" w:rsidP="00BB7C3D">
            <w:pPr>
              <w:pStyle w:val="ColorfulList-Accent11"/>
              <w:ind w:left="0"/>
              <w:jc w:val="center"/>
              <w:rPr>
                <w:rFonts w:ascii="Arial" w:hAnsi="Arial" w:cs="Arial"/>
                <w:b/>
                <w:sz w:val="20"/>
                <w:szCs w:val="20"/>
                <w:lang w:val="en-GB"/>
              </w:rPr>
            </w:pPr>
            <w:r w:rsidRPr="00F97182">
              <w:rPr>
                <w:rFonts w:ascii="Arial" w:hAnsi="Arial" w:cs="Arial"/>
                <w:b/>
                <w:sz w:val="20"/>
                <w:szCs w:val="20"/>
                <w:lang w:val="en-GB"/>
              </w:rPr>
              <w:t xml:space="preserve">Comments </w:t>
            </w:r>
            <w:r w:rsidRPr="00F97182">
              <w:rPr>
                <w:rFonts w:ascii="Arial" w:hAnsi="Arial" w:cs="Arial"/>
                <w:sz w:val="20"/>
                <w:szCs w:val="20"/>
                <w:lang w:val="en-GB"/>
              </w:rPr>
              <w:t xml:space="preserve">[transport mean people use to get to Jamoat </w:t>
            </w:r>
            <w:r w:rsidRPr="00F97182">
              <w:rPr>
                <w:rFonts w:ascii="Arial" w:hAnsi="Arial" w:cs="Arial"/>
                <w:sz w:val="20"/>
                <w:szCs w:val="20"/>
                <w:lang w:val="en-GB"/>
              </w:rPr>
              <w:lastRenderedPageBreak/>
              <w:t>Centre]</w:t>
            </w:r>
          </w:p>
        </w:tc>
      </w:tr>
      <w:tr w:rsidR="00117B40" w:rsidRPr="00F97182" w14:paraId="34B01318" w14:textId="77777777" w:rsidTr="00BB7C3D">
        <w:tc>
          <w:tcPr>
            <w:tcW w:w="1967" w:type="dxa"/>
            <w:shd w:val="clear" w:color="auto" w:fill="auto"/>
          </w:tcPr>
          <w:p w14:paraId="2CA31520"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109" w:type="dxa"/>
            <w:shd w:val="clear" w:color="auto" w:fill="auto"/>
          </w:tcPr>
          <w:p w14:paraId="076E2F2A"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002" w:type="dxa"/>
            <w:shd w:val="clear" w:color="auto" w:fill="auto"/>
          </w:tcPr>
          <w:p w14:paraId="29141D20"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002" w:type="dxa"/>
            <w:shd w:val="clear" w:color="auto" w:fill="auto"/>
          </w:tcPr>
          <w:p w14:paraId="03AE1751"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1768" w:type="dxa"/>
            <w:shd w:val="clear" w:color="auto" w:fill="auto"/>
          </w:tcPr>
          <w:p w14:paraId="48C124DD"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r>
      <w:tr w:rsidR="00117B40" w:rsidRPr="00F97182" w14:paraId="5E0805CF" w14:textId="77777777" w:rsidTr="00BB7C3D">
        <w:tc>
          <w:tcPr>
            <w:tcW w:w="1967" w:type="dxa"/>
            <w:shd w:val="clear" w:color="auto" w:fill="auto"/>
          </w:tcPr>
          <w:p w14:paraId="61D94D45"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109" w:type="dxa"/>
            <w:shd w:val="clear" w:color="auto" w:fill="auto"/>
          </w:tcPr>
          <w:p w14:paraId="687629D4"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002" w:type="dxa"/>
            <w:shd w:val="clear" w:color="auto" w:fill="auto"/>
          </w:tcPr>
          <w:p w14:paraId="182F9B16"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002" w:type="dxa"/>
            <w:shd w:val="clear" w:color="auto" w:fill="auto"/>
          </w:tcPr>
          <w:p w14:paraId="755D5223"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1768" w:type="dxa"/>
            <w:shd w:val="clear" w:color="auto" w:fill="auto"/>
          </w:tcPr>
          <w:p w14:paraId="1824FCEE"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r>
      <w:tr w:rsidR="00117B40" w:rsidRPr="00F97182" w14:paraId="5E15D43C" w14:textId="77777777" w:rsidTr="00BB7C3D">
        <w:tc>
          <w:tcPr>
            <w:tcW w:w="1967" w:type="dxa"/>
            <w:shd w:val="clear" w:color="auto" w:fill="auto"/>
          </w:tcPr>
          <w:p w14:paraId="74D3BDBF"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109" w:type="dxa"/>
            <w:shd w:val="clear" w:color="auto" w:fill="auto"/>
          </w:tcPr>
          <w:p w14:paraId="7A2349A3"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002" w:type="dxa"/>
            <w:shd w:val="clear" w:color="auto" w:fill="auto"/>
          </w:tcPr>
          <w:p w14:paraId="36CCD8CB"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002" w:type="dxa"/>
            <w:shd w:val="clear" w:color="auto" w:fill="auto"/>
          </w:tcPr>
          <w:p w14:paraId="6BA5B0D8"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1768" w:type="dxa"/>
            <w:shd w:val="clear" w:color="auto" w:fill="auto"/>
          </w:tcPr>
          <w:p w14:paraId="4E7E4B26"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r>
    </w:tbl>
    <w:p w14:paraId="067BDD10" w14:textId="77777777" w:rsidR="00117B40" w:rsidRPr="00F97182" w:rsidRDefault="00117B40" w:rsidP="00117B40">
      <w:pPr>
        <w:jc w:val="both"/>
        <w:rPr>
          <w:rFonts w:ascii="Arial" w:hAnsi="Arial" w:cs="Arial"/>
          <w:sz w:val="20"/>
          <w:szCs w:val="20"/>
          <w:lang w:val="en-GB"/>
        </w:rPr>
      </w:pPr>
    </w:p>
    <w:p w14:paraId="58DC6B6E" w14:textId="77777777" w:rsidR="00117B40" w:rsidRPr="00F97182" w:rsidRDefault="00117B40" w:rsidP="00B1376B">
      <w:pPr>
        <w:pStyle w:val="ColorfulList-Accent11"/>
        <w:numPr>
          <w:ilvl w:val="1"/>
          <w:numId w:val="12"/>
        </w:numPr>
        <w:jc w:val="both"/>
        <w:rPr>
          <w:rFonts w:ascii="Arial" w:hAnsi="Arial" w:cs="Arial"/>
          <w:sz w:val="20"/>
          <w:szCs w:val="20"/>
          <w:lang w:val="en-GB"/>
        </w:rPr>
      </w:pPr>
      <w:r w:rsidRPr="00F97182">
        <w:rPr>
          <w:rFonts w:ascii="Arial" w:hAnsi="Arial" w:cs="Arial"/>
          <w:sz w:val="20"/>
          <w:szCs w:val="20"/>
          <w:lang w:val="en-GB"/>
        </w:rPr>
        <w:t>What is the distance of the service-providing office from the residential area, it serves?</w:t>
      </w:r>
    </w:p>
    <w:p w14:paraId="1B1232C8"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 xml:space="preserve">(this question refers civil acts registration bodies under the ministry of Justice of the Republic of Tajikistan and Jamoats; it is preferable to categorise – total number of population to be divided according to their distance from the civil acts registration bodies – how many persons live within 5 km. from the service </w:t>
      </w:r>
      <w:r w:rsidR="00230FB6" w:rsidRPr="00F97182">
        <w:rPr>
          <w:rFonts w:ascii="Arial" w:hAnsi="Arial" w:cs="Arial"/>
          <w:sz w:val="20"/>
          <w:szCs w:val="20"/>
          <w:lang w:val="en-GB"/>
        </w:rPr>
        <w:t>centre</w:t>
      </w:r>
      <w:r w:rsidRPr="00F97182">
        <w:rPr>
          <w:rFonts w:ascii="Arial" w:hAnsi="Arial" w:cs="Arial"/>
          <w:sz w:val="20"/>
          <w:szCs w:val="20"/>
          <w:lang w:val="en-GB"/>
        </w:rPr>
        <w:t>, how many person within 5-15 km and how many above 15 km)</w:t>
      </w:r>
    </w:p>
    <w:p w14:paraId="2432D1A3" w14:textId="77777777" w:rsidR="00117B40" w:rsidRPr="00F97182" w:rsidRDefault="00117B40" w:rsidP="00117B40">
      <w:pPr>
        <w:pStyle w:val="ColorfulList-Accent11"/>
        <w:ind w:left="0"/>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969"/>
        <w:gridCol w:w="1970"/>
        <w:gridCol w:w="1970"/>
        <w:gridCol w:w="1970"/>
      </w:tblGrid>
      <w:tr w:rsidR="00117B40" w:rsidRPr="00F97182" w14:paraId="198A5452" w14:textId="77777777" w:rsidTr="00BB7C3D">
        <w:tc>
          <w:tcPr>
            <w:tcW w:w="1969" w:type="dxa"/>
            <w:vMerge w:val="restart"/>
            <w:shd w:val="clear" w:color="auto" w:fill="auto"/>
            <w:vAlign w:val="center"/>
          </w:tcPr>
          <w:p w14:paraId="4CA12FC8" w14:textId="77777777" w:rsidR="00117B40" w:rsidRPr="00F97182" w:rsidRDefault="00117B40" w:rsidP="00BB7C3D">
            <w:pPr>
              <w:pStyle w:val="ColorfulList-Accent11"/>
              <w:ind w:left="0"/>
              <w:jc w:val="center"/>
              <w:rPr>
                <w:rFonts w:ascii="Arial" w:hAnsi="Arial" w:cs="Arial"/>
                <w:b/>
                <w:sz w:val="20"/>
                <w:szCs w:val="20"/>
                <w:lang w:val="en-GB"/>
              </w:rPr>
            </w:pPr>
            <w:r w:rsidRPr="00F97182">
              <w:rPr>
                <w:rFonts w:ascii="Arial" w:hAnsi="Arial" w:cs="Arial"/>
                <w:b/>
                <w:sz w:val="20"/>
                <w:szCs w:val="20"/>
                <w:lang w:val="en-GB"/>
              </w:rPr>
              <w:t>Name of the service provider (CAR Offices, Jamoats)</w:t>
            </w:r>
          </w:p>
        </w:tc>
        <w:tc>
          <w:tcPr>
            <w:tcW w:w="5909" w:type="dxa"/>
            <w:gridSpan w:val="3"/>
            <w:shd w:val="clear" w:color="auto" w:fill="auto"/>
            <w:vAlign w:val="center"/>
          </w:tcPr>
          <w:p w14:paraId="5EB2F621" w14:textId="77777777" w:rsidR="00117B40" w:rsidRPr="00F97182" w:rsidRDefault="00117B40" w:rsidP="00BB7C3D">
            <w:pPr>
              <w:pStyle w:val="ColorfulList-Accent11"/>
              <w:ind w:left="0"/>
              <w:jc w:val="center"/>
              <w:rPr>
                <w:rFonts w:ascii="Arial" w:hAnsi="Arial" w:cs="Arial"/>
                <w:b/>
                <w:sz w:val="20"/>
                <w:szCs w:val="20"/>
                <w:lang w:val="en-GB"/>
              </w:rPr>
            </w:pPr>
            <w:r w:rsidRPr="00F97182">
              <w:rPr>
                <w:rFonts w:ascii="Arial" w:hAnsi="Arial" w:cs="Arial"/>
                <w:b/>
                <w:sz w:val="20"/>
                <w:szCs w:val="20"/>
                <w:lang w:val="en-GB"/>
              </w:rPr>
              <w:t>Number of population</w:t>
            </w:r>
          </w:p>
        </w:tc>
        <w:tc>
          <w:tcPr>
            <w:tcW w:w="1970" w:type="dxa"/>
            <w:vMerge w:val="restart"/>
            <w:shd w:val="clear" w:color="auto" w:fill="auto"/>
            <w:vAlign w:val="center"/>
          </w:tcPr>
          <w:p w14:paraId="12992E1A" w14:textId="77777777" w:rsidR="00117B40" w:rsidRPr="00F97182" w:rsidRDefault="00117B40" w:rsidP="00BB7C3D">
            <w:pPr>
              <w:pStyle w:val="ColorfulList-Accent11"/>
              <w:ind w:left="0"/>
              <w:jc w:val="center"/>
              <w:rPr>
                <w:rFonts w:ascii="Arial" w:hAnsi="Arial" w:cs="Arial"/>
                <w:b/>
                <w:sz w:val="20"/>
                <w:szCs w:val="20"/>
                <w:lang w:val="en-GB"/>
              </w:rPr>
            </w:pPr>
            <w:r w:rsidRPr="00F97182">
              <w:rPr>
                <w:rFonts w:ascii="Arial" w:hAnsi="Arial" w:cs="Arial"/>
                <w:b/>
                <w:sz w:val="20"/>
                <w:szCs w:val="20"/>
                <w:lang w:val="en-GB"/>
              </w:rPr>
              <w:t>Comments</w:t>
            </w:r>
          </w:p>
        </w:tc>
      </w:tr>
      <w:tr w:rsidR="00117B40" w:rsidRPr="00F97182" w14:paraId="3DED84C6" w14:textId="77777777" w:rsidTr="00BB7C3D">
        <w:tc>
          <w:tcPr>
            <w:tcW w:w="1969" w:type="dxa"/>
            <w:vMerge/>
            <w:shd w:val="clear" w:color="auto" w:fill="auto"/>
            <w:vAlign w:val="center"/>
          </w:tcPr>
          <w:p w14:paraId="6AD17C18" w14:textId="77777777" w:rsidR="00117B40" w:rsidRPr="00F97182" w:rsidRDefault="00117B40" w:rsidP="00BB7C3D">
            <w:pPr>
              <w:pStyle w:val="ColorfulList-Accent11"/>
              <w:keepNext/>
              <w:keepLines/>
              <w:spacing w:before="480"/>
              <w:ind w:left="0"/>
              <w:jc w:val="center"/>
              <w:outlineLvl w:val="0"/>
              <w:rPr>
                <w:rFonts w:ascii="Arial" w:hAnsi="Arial" w:cs="Arial"/>
                <w:sz w:val="20"/>
                <w:szCs w:val="20"/>
                <w:lang w:val="en-GB"/>
              </w:rPr>
            </w:pPr>
          </w:p>
        </w:tc>
        <w:tc>
          <w:tcPr>
            <w:tcW w:w="1969" w:type="dxa"/>
            <w:shd w:val="clear" w:color="auto" w:fill="auto"/>
            <w:vAlign w:val="center"/>
          </w:tcPr>
          <w:p w14:paraId="0192884D"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sz w:val="20"/>
                <w:szCs w:val="20"/>
                <w:lang w:val="en-GB"/>
              </w:rPr>
              <w:t xml:space="preserve"># persons live within 5 km. from the service </w:t>
            </w:r>
            <w:r w:rsidR="00230FB6" w:rsidRPr="00F97182">
              <w:rPr>
                <w:rFonts w:ascii="Arial" w:hAnsi="Arial" w:cs="Arial"/>
                <w:sz w:val="20"/>
                <w:szCs w:val="20"/>
                <w:lang w:val="en-GB"/>
              </w:rPr>
              <w:t>centre</w:t>
            </w:r>
          </w:p>
        </w:tc>
        <w:tc>
          <w:tcPr>
            <w:tcW w:w="1970" w:type="dxa"/>
            <w:shd w:val="clear" w:color="auto" w:fill="auto"/>
            <w:vAlign w:val="center"/>
          </w:tcPr>
          <w:p w14:paraId="6D83B4E2"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sz w:val="20"/>
                <w:szCs w:val="20"/>
                <w:lang w:val="en-GB"/>
              </w:rPr>
              <w:t xml:space="preserve"># persons live within 5-15 km from the service </w:t>
            </w:r>
            <w:r w:rsidR="00230FB6" w:rsidRPr="00F97182">
              <w:rPr>
                <w:rFonts w:ascii="Arial" w:hAnsi="Arial" w:cs="Arial"/>
                <w:sz w:val="20"/>
                <w:szCs w:val="20"/>
                <w:lang w:val="en-GB"/>
              </w:rPr>
              <w:t>centre</w:t>
            </w:r>
          </w:p>
        </w:tc>
        <w:tc>
          <w:tcPr>
            <w:tcW w:w="1970" w:type="dxa"/>
            <w:shd w:val="clear" w:color="auto" w:fill="auto"/>
            <w:vAlign w:val="center"/>
          </w:tcPr>
          <w:p w14:paraId="70BF23CE"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sz w:val="20"/>
                <w:szCs w:val="20"/>
                <w:lang w:val="en-GB"/>
              </w:rPr>
              <w:t xml:space="preserve"># persons live above 15 km, from the service </w:t>
            </w:r>
            <w:r w:rsidR="00230FB6" w:rsidRPr="00F97182">
              <w:rPr>
                <w:rFonts w:ascii="Arial" w:hAnsi="Arial" w:cs="Arial"/>
                <w:sz w:val="20"/>
                <w:szCs w:val="20"/>
                <w:lang w:val="en-GB"/>
              </w:rPr>
              <w:t>centre</w:t>
            </w:r>
          </w:p>
        </w:tc>
        <w:tc>
          <w:tcPr>
            <w:tcW w:w="1970" w:type="dxa"/>
            <w:vMerge/>
            <w:shd w:val="clear" w:color="auto" w:fill="auto"/>
            <w:vAlign w:val="center"/>
          </w:tcPr>
          <w:p w14:paraId="6FCD9C2E" w14:textId="77777777" w:rsidR="00117B40" w:rsidRPr="00F97182" w:rsidRDefault="00117B40" w:rsidP="00BB7C3D">
            <w:pPr>
              <w:pStyle w:val="ColorfulList-Accent11"/>
              <w:keepNext/>
              <w:keepLines/>
              <w:spacing w:before="480"/>
              <w:ind w:left="0"/>
              <w:jc w:val="center"/>
              <w:outlineLvl w:val="0"/>
              <w:rPr>
                <w:rFonts w:ascii="Arial" w:hAnsi="Arial" w:cs="Arial"/>
                <w:sz w:val="20"/>
                <w:szCs w:val="20"/>
                <w:lang w:val="en-GB"/>
              </w:rPr>
            </w:pPr>
          </w:p>
        </w:tc>
      </w:tr>
      <w:tr w:rsidR="00117B40" w:rsidRPr="00F97182" w14:paraId="649AF8FB" w14:textId="77777777" w:rsidTr="00BB7C3D">
        <w:tc>
          <w:tcPr>
            <w:tcW w:w="1969" w:type="dxa"/>
            <w:shd w:val="clear" w:color="auto" w:fill="auto"/>
          </w:tcPr>
          <w:p w14:paraId="5C0B87B4"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1969" w:type="dxa"/>
            <w:shd w:val="clear" w:color="auto" w:fill="auto"/>
          </w:tcPr>
          <w:p w14:paraId="4161F42F"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1970" w:type="dxa"/>
            <w:shd w:val="clear" w:color="auto" w:fill="auto"/>
          </w:tcPr>
          <w:p w14:paraId="65E18936"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1970" w:type="dxa"/>
            <w:shd w:val="clear" w:color="auto" w:fill="auto"/>
          </w:tcPr>
          <w:p w14:paraId="1859CA2A"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1970" w:type="dxa"/>
            <w:shd w:val="clear" w:color="auto" w:fill="auto"/>
          </w:tcPr>
          <w:p w14:paraId="47AD762A"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r>
    </w:tbl>
    <w:p w14:paraId="284E9937" w14:textId="77777777" w:rsidR="00117B40" w:rsidRPr="00F97182" w:rsidRDefault="00117B40" w:rsidP="00117B40">
      <w:pPr>
        <w:pStyle w:val="ColorfulList-Accent11"/>
        <w:ind w:left="0"/>
        <w:jc w:val="both"/>
        <w:rPr>
          <w:rFonts w:ascii="Arial" w:hAnsi="Arial" w:cs="Arial"/>
          <w:sz w:val="20"/>
          <w:szCs w:val="20"/>
          <w:lang w:val="en-GB"/>
        </w:rPr>
      </w:pPr>
    </w:p>
    <w:p w14:paraId="6A589943" w14:textId="77777777" w:rsidR="00117B40" w:rsidRPr="00F97182" w:rsidRDefault="00117B40" w:rsidP="00117B40">
      <w:pPr>
        <w:jc w:val="both"/>
        <w:rPr>
          <w:rFonts w:ascii="Arial" w:hAnsi="Arial" w:cs="Arial"/>
          <w:sz w:val="20"/>
          <w:szCs w:val="20"/>
          <w:lang w:val="en-GB"/>
        </w:rPr>
      </w:pPr>
    </w:p>
    <w:p w14:paraId="63FC87B7" w14:textId="77777777" w:rsidR="00117B40" w:rsidRPr="00F97182" w:rsidRDefault="00117B40" w:rsidP="00B1376B">
      <w:pPr>
        <w:pStyle w:val="ColorfulList-Accent11"/>
        <w:numPr>
          <w:ilvl w:val="1"/>
          <w:numId w:val="12"/>
        </w:numPr>
        <w:jc w:val="both"/>
        <w:rPr>
          <w:rFonts w:ascii="Arial" w:hAnsi="Arial" w:cs="Arial"/>
          <w:sz w:val="20"/>
          <w:szCs w:val="20"/>
          <w:lang w:val="en-GB"/>
        </w:rPr>
      </w:pPr>
      <w:r w:rsidRPr="00F97182">
        <w:rPr>
          <w:rFonts w:ascii="Arial" w:hAnsi="Arial" w:cs="Arial"/>
          <w:sz w:val="20"/>
          <w:szCs w:val="20"/>
          <w:lang w:val="en-GB"/>
        </w:rPr>
        <w:t xml:space="preserve">What is the relationship between the Ministry of Justice/civil acts registration </w:t>
      </w:r>
      <w:r w:rsidR="00657836" w:rsidRPr="00F97182">
        <w:rPr>
          <w:rFonts w:ascii="Arial" w:hAnsi="Arial" w:cs="Arial"/>
          <w:sz w:val="20"/>
          <w:szCs w:val="20"/>
          <w:lang w:val="en-GB"/>
        </w:rPr>
        <w:t>division</w:t>
      </w:r>
      <w:r w:rsidRPr="00F97182">
        <w:rPr>
          <w:rFonts w:ascii="Arial" w:hAnsi="Arial" w:cs="Arial"/>
          <w:sz w:val="20"/>
          <w:szCs w:val="20"/>
          <w:lang w:val="en-GB"/>
        </w:rPr>
        <w:t xml:space="preserve"> and civil acts registration territorial offices / Jamoats / consular offices:</w:t>
      </w:r>
    </w:p>
    <w:p w14:paraId="69EF524B" w14:textId="77777777" w:rsidR="00117B40" w:rsidRPr="00F97182" w:rsidRDefault="00117B40" w:rsidP="00117B40">
      <w:pPr>
        <w:pStyle w:val="ColorfulList-Accent11"/>
        <w:ind w:left="360"/>
        <w:jc w:val="both"/>
        <w:rPr>
          <w:rFonts w:ascii="Arial" w:hAnsi="Arial"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375"/>
        <w:gridCol w:w="2459"/>
        <w:gridCol w:w="2017"/>
      </w:tblGrid>
      <w:tr w:rsidR="00117B40" w:rsidRPr="00F97182" w14:paraId="748FDBB3" w14:textId="77777777" w:rsidTr="00BB7C3D">
        <w:tc>
          <w:tcPr>
            <w:tcW w:w="2637" w:type="dxa"/>
            <w:shd w:val="clear" w:color="auto" w:fill="auto"/>
            <w:vAlign w:val="center"/>
          </w:tcPr>
          <w:p w14:paraId="1D34E6C8" w14:textId="77777777" w:rsidR="00117B40" w:rsidRPr="00F97182" w:rsidRDefault="00117B40" w:rsidP="00BB7C3D">
            <w:pPr>
              <w:pStyle w:val="ColorfulList-Accent11"/>
              <w:ind w:left="0"/>
              <w:jc w:val="center"/>
              <w:rPr>
                <w:rFonts w:ascii="Arial" w:hAnsi="Arial" w:cs="Arial"/>
                <w:b/>
                <w:sz w:val="20"/>
                <w:szCs w:val="20"/>
                <w:lang w:val="en-GB"/>
              </w:rPr>
            </w:pPr>
            <w:r w:rsidRPr="00F97182">
              <w:rPr>
                <w:rFonts w:ascii="Arial" w:hAnsi="Arial" w:cs="Arial"/>
                <w:b/>
                <w:sz w:val="20"/>
                <w:szCs w:val="20"/>
                <w:lang w:val="en-GB"/>
              </w:rPr>
              <w:t>Questions/Issues</w:t>
            </w:r>
          </w:p>
        </w:tc>
        <w:tc>
          <w:tcPr>
            <w:tcW w:w="2375" w:type="dxa"/>
            <w:shd w:val="clear" w:color="auto" w:fill="auto"/>
            <w:vAlign w:val="center"/>
          </w:tcPr>
          <w:p w14:paraId="118650D7" w14:textId="77777777" w:rsidR="00117B40" w:rsidRPr="00F97182" w:rsidRDefault="00117B40" w:rsidP="00BB7C3D">
            <w:pPr>
              <w:pStyle w:val="ColorfulList-Accent11"/>
              <w:ind w:left="0"/>
              <w:jc w:val="center"/>
              <w:rPr>
                <w:rFonts w:ascii="Arial" w:hAnsi="Arial" w:cs="Arial"/>
                <w:b/>
                <w:sz w:val="20"/>
                <w:szCs w:val="20"/>
                <w:lang w:val="en-GB"/>
              </w:rPr>
            </w:pPr>
            <w:r w:rsidRPr="00F97182">
              <w:rPr>
                <w:rFonts w:ascii="Arial" w:hAnsi="Arial" w:cs="Arial"/>
                <w:b/>
                <w:sz w:val="20"/>
                <w:szCs w:val="20"/>
                <w:lang w:val="en-GB"/>
              </w:rPr>
              <w:t>CAR territorial offices</w:t>
            </w:r>
          </w:p>
        </w:tc>
        <w:tc>
          <w:tcPr>
            <w:tcW w:w="2459" w:type="dxa"/>
            <w:shd w:val="clear" w:color="auto" w:fill="auto"/>
            <w:vAlign w:val="center"/>
          </w:tcPr>
          <w:p w14:paraId="68D7F4D6" w14:textId="77777777" w:rsidR="00117B40" w:rsidRPr="00F97182" w:rsidRDefault="00117B40" w:rsidP="00BB7C3D">
            <w:pPr>
              <w:pStyle w:val="ColorfulList-Accent11"/>
              <w:ind w:left="0"/>
              <w:jc w:val="center"/>
              <w:rPr>
                <w:rFonts w:ascii="Arial" w:hAnsi="Arial" w:cs="Arial"/>
                <w:b/>
                <w:sz w:val="20"/>
                <w:szCs w:val="20"/>
                <w:lang w:val="en-GB"/>
              </w:rPr>
            </w:pPr>
            <w:r w:rsidRPr="00F97182">
              <w:rPr>
                <w:rFonts w:ascii="Arial" w:hAnsi="Arial" w:cs="Arial"/>
                <w:b/>
                <w:sz w:val="20"/>
                <w:szCs w:val="20"/>
                <w:lang w:val="en-GB"/>
              </w:rPr>
              <w:t>Jamoats</w:t>
            </w:r>
          </w:p>
        </w:tc>
        <w:tc>
          <w:tcPr>
            <w:tcW w:w="2017" w:type="dxa"/>
            <w:shd w:val="clear" w:color="auto" w:fill="auto"/>
            <w:vAlign w:val="center"/>
          </w:tcPr>
          <w:p w14:paraId="3FD8A071" w14:textId="77777777" w:rsidR="00117B40" w:rsidRPr="00F97182" w:rsidRDefault="00117B40" w:rsidP="00BB7C3D">
            <w:pPr>
              <w:pStyle w:val="ColorfulList-Accent11"/>
              <w:ind w:left="0"/>
              <w:jc w:val="center"/>
              <w:rPr>
                <w:rFonts w:ascii="Arial" w:hAnsi="Arial" w:cs="Arial"/>
                <w:b/>
                <w:sz w:val="20"/>
                <w:szCs w:val="20"/>
                <w:lang w:val="en-GB"/>
              </w:rPr>
            </w:pPr>
            <w:r w:rsidRPr="00F97182">
              <w:rPr>
                <w:rFonts w:ascii="Arial" w:hAnsi="Arial" w:cs="Arial"/>
                <w:b/>
                <w:sz w:val="20"/>
                <w:szCs w:val="20"/>
                <w:lang w:val="en-GB"/>
              </w:rPr>
              <w:t>Consular Offices</w:t>
            </w:r>
          </w:p>
        </w:tc>
      </w:tr>
      <w:tr w:rsidR="00117B40" w:rsidRPr="00F97182" w14:paraId="64E660B2" w14:textId="77777777" w:rsidTr="00BB7C3D">
        <w:tc>
          <w:tcPr>
            <w:tcW w:w="2637" w:type="dxa"/>
            <w:shd w:val="clear" w:color="auto" w:fill="auto"/>
          </w:tcPr>
          <w:p w14:paraId="4DEC5B43"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In what form is the Ministry/</w:t>
            </w:r>
            <w:r w:rsidR="00657836" w:rsidRPr="00F97182">
              <w:rPr>
                <w:rFonts w:ascii="Arial" w:hAnsi="Arial" w:cs="Arial"/>
                <w:sz w:val="20"/>
                <w:szCs w:val="20"/>
                <w:lang w:val="en-GB"/>
              </w:rPr>
              <w:t>division</w:t>
            </w:r>
            <w:r w:rsidRPr="00F97182">
              <w:rPr>
                <w:rFonts w:ascii="Arial" w:hAnsi="Arial" w:cs="Arial"/>
                <w:sz w:val="20"/>
                <w:szCs w:val="20"/>
                <w:lang w:val="en-GB"/>
              </w:rPr>
              <w:t xml:space="preserve"> involved in the human resource policy and its implementation</w:t>
            </w:r>
          </w:p>
        </w:tc>
        <w:tc>
          <w:tcPr>
            <w:tcW w:w="2375" w:type="dxa"/>
            <w:shd w:val="clear" w:color="auto" w:fill="auto"/>
          </w:tcPr>
          <w:p w14:paraId="7F75EF47"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2459" w:type="dxa"/>
            <w:shd w:val="clear" w:color="auto" w:fill="auto"/>
          </w:tcPr>
          <w:p w14:paraId="6A69841B"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2017" w:type="dxa"/>
            <w:shd w:val="clear" w:color="auto" w:fill="auto"/>
          </w:tcPr>
          <w:p w14:paraId="6CFDEFD3"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r>
      <w:tr w:rsidR="00117B40" w:rsidRPr="00F97182" w14:paraId="267ED9B2" w14:textId="77777777" w:rsidTr="00BB7C3D">
        <w:tc>
          <w:tcPr>
            <w:tcW w:w="2637" w:type="dxa"/>
            <w:shd w:val="clear" w:color="auto" w:fill="auto"/>
          </w:tcPr>
          <w:p w14:paraId="75186DFE"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What is the relationship in the field of technical-material equipment</w:t>
            </w:r>
          </w:p>
        </w:tc>
        <w:tc>
          <w:tcPr>
            <w:tcW w:w="2375" w:type="dxa"/>
            <w:shd w:val="clear" w:color="auto" w:fill="auto"/>
          </w:tcPr>
          <w:p w14:paraId="4540A79A"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2459" w:type="dxa"/>
            <w:shd w:val="clear" w:color="auto" w:fill="auto"/>
          </w:tcPr>
          <w:p w14:paraId="5C6AA260"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2017" w:type="dxa"/>
            <w:shd w:val="clear" w:color="auto" w:fill="auto"/>
          </w:tcPr>
          <w:p w14:paraId="01E41824"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r>
      <w:tr w:rsidR="00117B40" w:rsidRPr="00F97182" w14:paraId="423C3515" w14:textId="77777777" w:rsidTr="00BB7C3D">
        <w:tc>
          <w:tcPr>
            <w:tcW w:w="2637" w:type="dxa"/>
            <w:shd w:val="clear" w:color="auto" w:fill="auto"/>
          </w:tcPr>
          <w:p w14:paraId="6B72597B"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 xml:space="preserve">What is the practice of management-coordination – giving </w:t>
            </w:r>
            <w:r w:rsidR="00F955B8" w:rsidRPr="00F97182">
              <w:rPr>
                <w:rFonts w:ascii="Arial" w:hAnsi="Arial" w:cs="Arial"/>
                <w:sz w:val="20"/>
                <w:szCs w:val="20"/>
                <w:lang w:val="en-GB"/>
              </w:rPr>
              <w:t>thematic</w:t>
            </w:r>
            <w:r w:rsidRPr="00F97182">
              <w:rPr>
                <w:rFonts w:ascii="Arial" w:hAnsi="Arial" w:cs="Arial"/>
                <w:sz w:val="20"/>
                <w:szCs w:val="20"/>
                <w:lang w:val="en-GB"/>
              </w:rPr>
              <w:t xml:space="preserve"> directives, tasks, sending guidelines and methodological guides, etc.</w:t>
            </w:r>
          </w:p>
        </w:tc>
        <w:tc>
          <w:tcPr>
            <w:tcW w:w="2375" w:type="dxa"/>
            <w:shd w:val="clear" w:color="auto" w:fill="auto"/>
          </w:tcPr>
          <w:p w14:paraId="1CDFB008"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2459" w:type="dxa"/>
            <w:shd w:val="clear" w:color="auto" w:fill="auto"/>
          </w:tcPr>
          <w:p w14:paraId="4C70EF8F"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2017" w:type="dxa"/>
            <w:shd w:val="clear" w:color="auto" w:fill="auto"/>
          </w:tcPr>
          <w:p w14:paraId="23A313D2"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r>
      <w:tr w:rsidR="00117B40" w:rsidRPr="00F97182" w14:paraId="58ECF79B" w14:textId="77777777" w:rsidTr="00BB7C3D">
        <w:tc>
          <w:tcPr>
            <w:tcW w:w="2637" w:type="dxa"/>
            <w:shd w:val="clear" w:color="auto" w:fill="auto"/>
          </w:tcPr>
          <w:p w14:paraId="1ACD3FA5"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How is the work of CAR territorial offices / Jamoats / consular offices monitored</w:t>
            </w:r>
          </w:p>
        </w:tc>
        <w:tc>
          <w:tcPr>
            <w:tcW w:w="2375" w:type="dxa"/>
            <w:shd w:val="clear" w:color="auto" w:fill="auto"/>
          </w:tcPr>
          <w:p w14:paraId="4F0F6EB0"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2459" w:type="dxa"/>
            <w:shd w:val="clear" w:color="auto" w:fill="auto"/>
          </w:tcPr>
          <w:p w14:paraId="1E16364C"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2017" w:type="dxa"/>
            <w:shd w:val="clear" w:color="auto" w:fill="auto"/>
          </w:tcPr>
          <w:p w14:paraId="552DCBB6"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r>
    </w:tbl>
    <w:p w14:paraId="15E3E421" w14:textId="77777777" w:rsidR="00117B40" w:rsidRPr="00F97182" w:rsidRDefault="00117B40" w:rsidP="00117B40">
      <w:pPr>
        <w:jc w:val="both"/>
        <w:rPr>
          <w:rFonts w:ascii="Arial" w:hAnsi="Arial" w:cs="Arial"/>
          <w:sz w:val="20"/>
          <w:szCs w:val="20"/>
          <w:lang w:val="en-GB"/>
        </w:rPr>
      </w:pPr>
    </w:p>
    <w:p w14:paraId="62B39243" w14:textId="77777777" w:rsidR="00117B40" w:rsidRPr="00F97182" w:rsidRDefault="00117B40" w:rsidP="00B1376B">
      <w:pPr>
        <w:pStyle w:val="ColorfulList-Accent11"/>
        <w:numPr>
          <w:ilvl w:val="1"/>
          <w:numId w:val="12"/>
        </w:numPr>
        <w:jc w:val="both"/>
        <w:rPr>
          <w:rFonts w:ascii="Arial" w:hAnsi="Arial" w:cs="Arial"/>
          <w:sz w:val="20"/>
          <w:szCs w:val="20"/>
          <w:lang w:val="en-GB"/>
        </w:rPr>
      </w:pPr>
      <w:r w:rsidRPr="00F97182">
        <w:rPr>
          <w:rFonts w:ascii="Arial" w:hAnsi="Arial" w:cs="Arial"/>
          <w:sz w:val="20"/>
          <w:szCs w:val="20"/>
          <w:lang w:val="en-GB"/>
        </w:rPr>
        <w:t xml:space="preserve">What is the subordination of civil acts registration </w:t>
      </w:r>
      <w:r w:rsidR="00657836" w:rsidRPr="00F97182">
        <w:rPr>
          <w:rFonts w:ascii="Arial" w:hAnsi="Arial" w:cs="Arial"/>
          <w:sz w:val="20"/>
          <w:szCs w:val="20"/>
          <w:lang w:val="en-GB"/>
        </w:rPr>
        <w:t>division</w:t>
      </w:r>
      <w:r w:rsidRPr="00F97182">
        <w:rPr>
          <w:rFonts w:ascii="Arial" w:hAnsi="Arial" w:cs="Arial"/>
          <w:sz w:val="20"/>
          <w:szCs w:val="20"/>
          <w:lang w:val="en-GB"/>
        </w:rPr>
        <w:t xml:space="preserve"> – single, double or more; to which bodies are they subordinated to and on what matters;</w:t>
      </w:r>
    </w:p>
    <w:p w14:paraId="1DFF1119"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(this question studies whether civil acts registration territorial offices are under single, double or more levels of subordination; i.e. what type of supervision is carried out by other bodies, than the Ministry of Justice of the Republic of Tajikistan, for instance: local/regional governments)</w:t>
      </w:r>
    </w:p>
    <w:p w14:paraId="5D3FB01E" w14:textId="77777777" w:rsidR="00117B40" w:rsidRPr="00F97182" w:rsidRDefault="00117B40" w:rsidP="00117B40">
      <w:pPr>
        <w:pStyle w:val="ColorfulList-Accent11"/>
        <w:ind w:left="0"/>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117B40" w:rsidRPr="00F97182" w14:paraId="19810F7F" w14:textId="77777777" w:rsidTr="00BB7C3D">
        <w:tc>
          <w:tcPr>
            <w:tcW w:w="9848" w:type="dxa"/>
            <w:shd w:val="clear" w:color="auto" w:fill="auto"/>
          </w:tcPr>
          <w:p w14:paraId="6F54460A" w14:textId="77777777" w:rsidR="00117B40" w:rsidRPr="00F97182" w:rsidRDefault="00117B40" w:rsidP="00BB7C3D">
            <w:pPr>
              <w:pStyle w:val="ColorfulList-Accent11"/>
              <w:ind w:left="0"/>
              <w:jc w:val="both"/>
              <w:rPr>
                <w:rFonts w:ascii="Arial" w:hAnsi="Arial" w:cs="Arial"/>
                <w:i/>
                <w:sz w:val="20"/>
                <w:szCs w:val="20"/>
                <w:lang w:val="en-GB"/>
              </w:rPr>
            </w:pPr>
          </w:p>
          <w:p w14:paraId="0F0FD0FE" w14:textId="77777777" w:rsidR="00117B40" w:rsidRPr="00F97182" w:rsidRDefault="00117B40" w:rsidP="00BB7C3D">
            <w:pPr>
              <w:pStyle w:val="ColorfulList-Accent11"/>
              <w:ind w:left="0"/>
              <w:jc w:val="both"/>
              <w:rPr>
                <w:rFonts w:ascii="Arial" w:hAnsi="Arial" w:cs="Arial"/>
                <w:i/>
                <w:sz w:val="20"/>
                <w:szCs w:val="20"/>
                <w:lang w:val="en-GB"/>
              </w:rPr>
            </w:pPr>
          </w:p>
          <w:p w14:paraId="6CD14E5A" w14:textId="77777777" w:rsidR="00117B40" w:rsidRPr="00F97182" w:rsidRDefault="00117B40" w:rsidP="00BB7C3D">
            <w:pPr>
              <w:pStyle w:val="ColorfulList-Accent11"/>
              <w:ind w:left="0"/>
              <w:jc w:val="both"/>
              <w:rPr>
                <w:rFonts w:ascii="Arial" w:hAnsi="Arial" w:cs="Arial"/>
                <w:i/>
                <w:sz w:val="20"/>
                <w:szCs w:val="20"/>
                <w:lang w:val="en-GB"/>
              </w:rPr>
            </w:pPr>
          </w:p>
          <w:p w14:paraId="34B7C7BC" w14:textId="77777777" w:rsidR="00117B40" w:rsidRPr="00F97182" w:rsidRDefault="00117B40" w:rsidP="00BB7C3D">
            <w:pPr>
              <w:pStyle w:val="ColorfulList-Accent11"/>
              <w:ind w:left="0"/>
              <w:jc w:val="both"/>
              <w:rPr>
                <w:rFonts w:ascii="Arial" w:hAnsi="Arial" w:cs="Arial"/>
                <w:i/>
                <w:sz w:val="20"/>
                <w:szCs w:val="20"/>
                <w:lang w:val="en-GB"/>
              </w:rPr>
            </w:pPr>
          </w:p>
          <w:p w14:paraId="097646A6" w14:textId="77777777" w:rsidR="00117B40" w:rsidRPr="00F97182" w:rsidRDefault="00117B40" w:rsidP="00BB7C3D">
            <w:pPr>
              <w:pStyle w:val="ColorfulList-Accent11"/>
              <w:ind w:left="0"/>
              <w:jc w:val="both"/>
              <w:rPr>
                <w:rFonts w:ascii="Arial" w:hAnsi="Arial" w:cs="Arial"/>
                <w:i/>
                <w:sz w:val="20"/>
                <w:szCs w:val="20"/>
                <w:lang w:val="en-GB"/>
              </w:rPr>
            </w:pPr>
          </w:p>
        </w:tc>
      </w:tr>
    </w:tbl>
    <w:p w14:paraId="073C2FAA" w14:textId="77777777" w:rsidR="00117B40" w:rsidRPr="00F97182" w:rsidRDefault="00117B40" w:rsidP="00117B40">
      <w:pPr>
        <w:pStyle w:val="ColorfulList-Accent11"/>
        <w:ind w:left="0"/>
        <w:jc w:val="both"/>
        <w:rPr>
          <w:rFonts w:ascii="Arial" w:hAnsi="Arial" w:cs="Arial"/>
          <w:i/>
          <w:sz w:val="20"/>
          <w:szCs w:val="20"/>
          <w:lang w:val="en-GB"/>
        </w:rPr>
      </w:pPr>
    </w:p>
    <w:p w14:paraId="2AFD4CE6" w14:textId="77777777" w:rsidR="00117B40" w:rsidRPr="00F97182" w:rsidRDefault="00117B40" w:rsidP="00117B40">
      <w:pPr>
        <w:pStyle w:val="ColorfulList-Accent11"/>
        <w:ind w:left="0"/>
        <w:jc w:val="both"/>
        <w:rPr>
          <w:rFonts w:ascii="Arial" w:hAnsi="Arial" w:cs="Arial"/>
          <w:i/>
          <w:sz w:val="20"/>
          <w:szCs w:val="20"/>
          <w:lang w:val="en-GB"/>
        </w:rPr>
      </w:pPr>
    </w:p>
    <w:p w14:paraId="527BD99D" w14:textId="77777777" w:rsidR="00117B40" w:rsidRPr="00F97182" w:rsidRDefault="00117B40" w:rsidP="00117B40">
      <w:pPr>
        <w:pStyle w:val="ColorfulList-Accent11"/>
        <w:ind w:left="0"/>
        <w:jc w:val="both"/>
        <w:rPr>
          <w:rFonts w:ascii="Arial" w:hAnsi="Arial" w:cs="Arial"/>
          <w:b/>
          <w:color w:val="1F497D"/>
          <w:sz w:val="20"/>
          <w:szCs w:val="20"/>
          <w:u w:val="single"/>
          <w:lang w:val="en-GB"/>
        </w:rPr>
      </w:pPr>
      <w:r w:rsidRPr="00F97182">
        <w:rPr>
          <w:rFonts w:ascii="Arial" w:hAnsi="Arial" w:cs="Arial"/>
          <w:b/>
          <w:color w:val="1F497D"/>
          <w:sz w:val="20"/>
          <w:szCs w:val="20"/>
          <w:u w:val="single"/>
          <w:lang w:val="en-GB"/>
        </w:rPr>
        <w:t>Part 2. Number of requested and rendered services, their categorization by their types and service provider entities, service fee</w:t>
      </w:r>
    </w:p>
    <w:p w14:paraId="74582F81" w14:textId="77777777" w:rsidR="00117B40" w:rsidRPr="00F97182" w:rsidRDefault="00117B40" w:rsidP="00117B40">
      <w:pPr>
        <w:jc w:val="both"/>
        <w:rPr>
          <w:rFonts w:ascii="Arial" w:hAnsi="Arial" w:cs="Arial"/>
          <w:sz w:val="20"/>
          <w:szCs w:val="20"/>
          <w:lang w:val="en-GB"/>
        </w:rPr>
      </w:pPr>
    </w:p>
    <w:p w14:paraId="76234F09" w14:textId="77777777" w:rsidR="00117B40" w:rsidRPr="00F97182" w:rsidRDefault="00117B40" w:rsidP="00B1376B">
      <w:pPr>
        <w:pStyle w:val="ColorfulList-Accent11"/>
        <w:numPr>
          <w:ilvl w:val="1"/>
          <w:numId w:val="13"/>
        </w:numPr>
        <w:jc w:val="both"/>
        <w:rPr>
          <w:rFonts w:ascii="Arial" w:hAnsi="Arial" w:cs="Arial"/>
          <w:sz w:val="20"/>
          <w:szCs w:val="20"/>
          <w:lang w:val="en-GB"/>
        </w:rPr>
      </w:pPr>
      <w:r w:rsidRPr="00F97182">
        <w:rPr>
          <w:rFonts w:ascii="Arial" w:hAnsi="Arial" w:cs="Arial"/>
          <w:sz w:val="20"/>
          <w:szCs w:val="20"/>
          <w:lang w:val="en-GB"/>
        </w:rPr>
        <w:t>Total number of services (registered acts and other services) rendered in the civil acts registration field according to the type of services and the civil acts registration bodies and Jamoats, by years 2013-2015;</w:t>
      </w:r>
    </w:p>
    <w:p w14:paraId="439C111E" w14:textId="77777777" w:rsidR="00117B40" w:rsidRPr="00F97182" w:rsidRDefault="00117B40" w:rsidP="00117B40">
      <w:pPr>
        <w:pStyle w:val="ColorfulList-Accent11"/>
        <w:ind w:left="360"/>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263"/>
        <w:gridCol w:w="1289"/>
        <w:gridCol w:w="1263"/>
        <w:gridCol w:w="1289"/>
        <w:gridCol w:w="1263"/>
        <w:gridCol w:w="1289"/>
      </w:tblGrid>
      <w:tr w:rsidR="00117B40" w:rsidRPr="00F97182" w14:paraId="509F740E" w14:textId="77777777" w:rsidTr="00BB7C3D">
        <w:tc>
          <w:tcPr>
            <w:tcW w:w="2192" w:type="dxa"/>
            <w:vMerge w:val="restart"/>
            <w:shd w:val="clear" w:color="auto" w:fill="auto"/>
            <w:vAlign w:val="center"/>
          </w:tcPr>
          <w:p w14:paraId="554987AF" w14:textId="77777777" w:rsidR="00117B40" w:rsidRPr="00F97182" w:rsidRDefault="00117B40" w:rsidP="00BB7C3D">
            <w:pPr>
              <w:jc w:val="center"/>
              <w:rPr>
                <w:rFonts w:ascii="Arial" w:hAnsi="Arial" w:cs="Arial"/>
                <w:b/>
                <w:sz w:val="20"/>
                <w:szCs w:val="20"/>
                <w:lang w:val="en-GB"/>
              </w:rPr>
            </w:pPr>
            <w:r w:rsidRPr="00F97182">
              <w:rPr>
                <w:rFonts w:ascii="Arial" w:hAnsi="Arial" w:cs="Arial"/>
                <w:b/>
                <w:sz w:val="20"/>
                <w:szCs w:val="20"/>
                <w:lang w:val="en-GB"/>
              </w:rPr>
              <w:t>List of Services/activities</w:t>
            </w:r>
          </w:p>
        </w:tc>
        <w:tc>
          <w:tcPr>
            <w:tcW w:w="2552" w:type="dxa"/>
            <w:gridSpan w:val="2"/>
            <w:shd w:val="clear" w:color="auto" w:fill="auto"/>
          </w:tcPr>
          <w:p w14:paraId="00E731F9" w14:textId="77777777" w:rsidR="00117B40" w:rsidRPr="00F97182" w:rsidRDefault="00117B40" w:rsidP="00BB7C3D">
            <w:pPr>
              <w:jc w:val="center"/>
              <w:rPr>
                <w:rFonts w:ascii="Arial" w:hAnsi="Arial" w:cs="Arial"/>
                <w:b/>
                <w:sz w:val="20"/>
                <w:szCs w:val="20"/>
                <w:lang w:val="en-GB"/>
              </w:rPr>
            </w:pPr>
            <w:r w:rsidRPr="00F97182">
              <w:rPr>
                <w:rFonts w:ascii="Arial" w:hAnsi="Arial" w:cs="Arial"/>
                <w:b/>
                <w:sz w:val="20"/>
                <w:szCs w:val="20"/>
                <w:lang w:val="en-GB"/>
              </w:rPr>
              <w:t>Statistics for 2013</w:t>
            </w:r>
          </w:p>
        </w:tc>
        <w:tc>
          <w:tcPr>
            <w:tcW w:w="2552" w:type="dxa"/>
            <w:gridSpan w:val="2"/>
            <w:shd w:val="clear" w:color="auto" w:fill="auto"/>
          </w:tcPr>
          <w:p w14:paraId="4074D86D" w14:textId="77777777" w:rsidR="00117B40" w:rsidRPr="00F97182" w:rsidRDefault="00117B40" w:rsidP="00BB7C3D">
            <w:pPr>
              <w:jc w:val="center"/>
              <w:rPr>
                <w:rFonts w:ascii="Arial" w:hAnsi="Arial" w:cs="Arial"/>
                <w:b/>
                <w:sz w:val="20"/>
                <w:szCs w:val="20"/>
                <w:lang w:val="en-GB"/>
              </w:rPr>
            </w:pPr>
            <w:r w:rsidRPr="00F97182">
              <w:rPr>
                <w:rFonts w:ascii="Arial" w:hAnsi="Arial" w:cs="Arial"/>
                <w:b/>
                <w:sz w:val="20"/>
                <w:szCs w:val="20"/>
                <w:lang w:val="en-GB"/>
              </w:rPr>
              <w:t>Statistics 2014</w:t>
            </w:r>
          </w:p>
        </w:tc>
        <w:tc>
          <w:tcPr>
            <w:tcW w:w="2552" w:type="dxa"/>
            <w:gridSpan w:val="2"/>
            <w:shd w:val="clear" w:color="auto" w:fill="auto"/>
          </w:tcPr>
          <w:p w14:paraId="5D9FA590" w14:textId="77777777" w:rsidR="00117B40" w:rsidRPr="00F97182" w:rsidRDefault="00117B40" w:rsidP="00BB7C3D">
            <w:pPr>
              <w:jc w:val="center"/>
              <w:rPr>
                <w:rFonts w:ascii="Arial" w:hAnsi="Arial" w:cs="Arial"/>
                <w:b/>
                <w:sz w:val="20"/>
                <w:szCs w:val="20"/>
                <w:lang w:val="en-GB"/>
              </w:rPr>
            </w:pPr>
            <w:r w:rsidRPr="00F97182">
              <w:rPr>
                <w:rFonts w:ascii="Arial" w:hAnsi="Arial" w:cs="Arial"/>
                <w:b/>
                <w:sz w:val="20"/>
                <w:szCs w:val="20"/>
                <w:lang w:val="en-GB"/>
              </w:rPr>
              <w:t>Statistics 2015</w:t>
            </w:r>
          </w:p>
        </w:tc>
      </w:tr>
      <w:tr w:rsidR="00117B40" w:rsidRPr="00F97182" w14:paraId="63A25F6F" w14:textId="77777777" w:rsidTr="00BB7C3D">
        <w:tc>
          <w:tcPr>
            <w:tcW w:w="2192" w:type="dxa"/>
            <w:vMerge/>
            <w:shd w:val="clear" w:color="auto" w:fill="auto"/>
          </w:tcPr>
          <w:p w14:paraId="103428C3" w14:textId="77777777" w:rsidR="00117B40" w:rsidRPr="00F97182" w:rsidRDefault="00117B40" w:rsidP="00BB7C3D">
            <w:pPr>
              <w:keepNext/>
              <w:keepLines/>
              <w:spacing w:before="480"/>
              <w:jc w:val="both"/>
              <w:outlineLvl w:val="0"/>
              <w:rPr>
                <w:rFonts w:ascii="Arial" w:hAnsi="Arial" w:cs="Arial"/>
                <w:sz w:val="20"/>
                <w:szCs w:val="20"/>
                <w:lang w:val="en-GB"/>
              </w:rPr>
            </w:pPr>
          </w:p>
        </w:tc>
        <w:tc>
          <w:tcPr>
            <w:tcW w:w="1263" w:type="dxa"/>
            <w:shd w:val="clear" w:color="auto" w:fill="auto"/>
            <w:vAlign w:val="center"/>
          </w:tcPr>
          <w:p w14:paraId="3C0C74FE" w14:textId="77777777" w:rsidR="00117B40" w:rsidRPr="00F97182" w:rsidRDefault="00117B40" w:rsidP="00BB7C3D">
            <w:pPr>
              <w:jc w:val="center"/>
              <w:rPr>
                <w:rFonts w:ascii="Arial" w:hAnsi="Arial" w:cs="Arial"/>
                <w:sz w:val="20"/>
                <w:szCs w:val="20"/>
                <w:lang w:val="en-GB"/>
              </w:rPr>
            </w:pPr>
            <w:r w:rsidRPr="00F97182">
              <w:rPr>
                <w:rFonts w:ascii="Arial" w:hAnsi="Arial" w:cs="Arial"/>
                <w:sz w:val="20"/>
                <w:szCs w:val="20"/>
                <w:lang w:val="en-GB"/>
              </w:rPr>
              <w:t>CAR Bodies</w:t>
            </w:r>
          </w:p>
        </w:tc>
        <w:tc>
          <w:tcPr>
            <w:tcW w:w="1289" w:type="dxa"/>
            <w:shd w:val="clear" w:color="auto" w:fill="auto"/>
            <w:vAlign w:val="center"/>
          </w:tcPr>
          <w:p w14:paraId="44F0F7EF" w14:textId="77777777" w:rsidR="00117B40" w:rsidRPr="00F97182" w:rsidRDefault="00117B40" w:rsidP="00BB7C3D">
            <w:pPr>
              <w:jc w:val="center"/>
              <w:rPr>
                <w:rFonts w:ascii="Arial" w:hAnsi="Arial" w:cs="Arial"/>
                <w:sz w:val="20"/>
                <w:szCs w:val="20"/>
                <w:lang w:val="en-GB"/>
              </w:rPr>
            </w:pPr>
            <w:r w:rsidRPr="00F97182">
              <w:rPr>
                <w:rFonts w:ascii="Arial" w:hAnsi="Arial" w:cs="Arial"/>
                <w:sz w:val="20"/>
                <w:szCs w:val="20"/>
                <w:lang w:val="en-GB"/>
              </w:rPr>
              <w:t>Jamoats</w:t>
            </w:r>
          </w:p>
        </w:tc>
        <w:tc>
          <w:tcPr>
            <w:tcW w:w="1263" w:type="dxa"/>
            <w:shd w:val="clear" w:color="auto" w:fill="auto"/>
            <w:vAlign w:val="center"/>
          </w:tcPr>
          <w:p w14:paraId="6B64667C" w14:textId="77777777" w:rsidR="00117B40" w:rsidRPr="00F97182" w:rsidRDefault="00117B40" w:rsidP="00BB7C3D">
            <w:pPr>
              <w:jc w:val="center"/>
              <w:rPr>
                <w:rFonts w:ascii="Arial" w:hAnsi="Arial" w:cs="Arial"/>
                <w:sz w:val="20"/>
                <w:szCs w:val="20"/>
                <w:lang w:val="en-GB"/>
              </w:rPr>
            </w:pPr>
            <w:r w:rsidRPr="00F97182">
              <w:rPr>
                <w:rFonts w:ascii="Arial" w:hAnsi="Arial" w:cs="Arial"/>
                <w:sz w:val="20"/>
                <w:szCs w:val="20"/>
                <w:lang w:val="en-GB"/>
              </w:rPr>
              <w:t>CAR Bodies</w:t>
            </w:r>
          </w:p>
        </w:tc>
        <w:tc>
          <w:tcPr>
            <w:tcW w:w="1289" w:type="dxa"/>
            <w:shd w:val="clear" w:color="auto" w:fill="auto"/>
            <w:vAlign w:val="center"/>
          </w:tcPr>
          <w:p w14:paraId="05BC9B03" w14:textId="77777777" w:rsidR="00117B40" w:rsidRPr="00F97182" w:rsidRDefault="00117B40" w:rsidP="00BB7C3D">
            <w:pPr>
              <w:jc w:val="center"/>
              <w:rPr>
                <w:rFonts w:ascii="Arial" w:hAnsi="Arial" w:cs="Arial"/>
                <w:sz w:val="20"/>
                <w:szCs w:val="20"/>
                <w:lang w:val="en-GB"/>
              </w:rPr>
            </w:pPr>
            <w:r w:rsidRPr="00F97182">
              <w:rPr>
                <w:rFonts w:ascii="Arial" w:hAnsi="Arial" w:cs="Arial"/>
                <w:sz w:val="20"/>
                <w:szCs w:val="20"/>
                <w:lang w:val="en-GB"/>
              </w:rPr>
              <w:t>Jamoats</w:t>
            </w:r>
          </w:p>
        </w:tc>
        <w:tc>
          <w:tcPr>
            <w:tcW w:w="1263" w:type="dxa"/>
            <w:shd w:val="clear" w:color="auto" w:fill="auto"/>
            <w:vAlign w:val="center"/>
          </w:tcPr>
          <w:p w14:paraId="2F936E39" w14:textId="77777777" w:rsidR="00117B40" w:rsidRPr="00F97182" w:rsidRDefault="00117B40" w:rsidP="00BB7C3D">
            <w:pPr>
              <w:jc w:val="center"/>
              <w:rPr>
                <w:rFonts w:ascii="Arial" w:hAnsi="Arial" w:cs="Arial"/>
                <w:sz w:val="20"/>
                <w:szCs w:val="20"/>
                <w:lang w:val="en-GB"/>
              </w:rPr>
            </w:pPr>
            <w:r w:rsidRPr="00F97182">
              <w:rPr>
                <w:rFonts w:ascii="Arial" w:hAnsi="Arial" w:cs="Arial"/>
                <w:sz w:val="20"/>
                <w:szCs w:val="20"/>
                <w:lang w:val="en-GB"/>
              </w:rPr>
              <w:t>CAR Bodies</w:t>
            </w:r>
          </w:p>
        </w:tc>
        <w:tc>
          <w:tcPr>
            <w:tcW w:w="1289" w:type="dxa"/>
            <w:shd w:val="clear" w:color="auto" w:fill="auto"/>
            <w:vAlign w:val="center"/>
          </w:tcPr>
          <w:p w14:paraId="45F85A06" w14:textId="77777777" w:rsidR="00117B40" w:rsidRPr="00F97182" w:rsidRDefault="00117B40" w:rsidP="00BB7C3D">
            <w:pPr>
              <w:jc w:val="center"/>
              <w:rPr>
                <w:rFonts w:ascii="Arial" w:hAnsi="Arial" w:cs="Arial"/>
                <w:sz w:val="20"/>
                <w:szCs w:val="20"/>
                <w:lang w:val="en-GB"/>
              </w:rPr>
            </w:pPr>
            <w:r w:rsidRPr="00F97182">
              <w:rPr>
                <w:rFonts w:ascii="Arial" w:hAnsi="Arial" w:cs="Arial"/>
                <w:sz w:val="20"/>
                <w:szCs w:val="20"/>
                <w:lang w:val="en-GB"/>
              </w:rPr>
              <w:t>Jamoats</w:t>
            </w:r>
          </w:p>
        </w:tc>
      </w:tr>
      <w:tr w:rsidR="00117B40" w:rsidRPr="00F97182" w14:paraId="4C2713B5" w14:textId="77777777" w:rsidTr="00BB7C3D">
        <w:tc>
          <w:tcPr>
            <w:tcW w:w="2192" w:type="dxa"/>
            <w:shd w:val="clear" w:color="auto" w:fill="auto"/>
          </w:tcPr>
          <w:p w14:paraId="67341B8F"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Birth registration</w:t>
            </w:r>
          </w:p>
        </w:tc>
        <w:tc>
          <w:tcPr>
            <w:tcW w:w="1263" w:type="dxa"/>
            <w:shd w:val="clear" w:color="auto" w:fill="auto"/>
          </w:tcPr>
          <w:p w14:paraId="55122EEA"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359EAB6A"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2322C445"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07D05ED7"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5FD3146D"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3FC38DE3" w14:textId="77777777" w:rsidR="00117B40" w:rsidRPr="00F97182" w:rsidRDefault="00117B40" w:rsidP="00BB7C3D">
            <w:pPr>
              <w:keepNext/>
              <w:keepLines/>
              <w:spacing w:before="200"/>
              <w:jc w:val="both"/>
              <w:outlineLvl w:val="2"/>
              <w:rPr>
                <w:rFonts w:ascii="Arial" w:hAnsi="Arial" w:cs="Arial"/>
                <w:sz w:val="20"/>
                <w:szCs w:val="20"/>
                <w:lang w:val="en-GB"/>
              </w:rPr>
            </w:pPr>
          </w:p>
        </w:tc>
      </w:tr>
      <w:tr w:rsidR="00117B40" w:rsidRPr="00F97182" w14:paraId="48FD262F" w14:textId="77777777" w:rsidTr="00BB7C3D">
        <w:tc>
          <w:tcPr>
            <w:tcW w:w="2192" w:type="dxa"/>
            <w:shd w:val="clear" w:color="auto" w:fill="auto"/>
          </w:tcPr>
          <w:p w14:paraId="122BE338"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 xml:space="preserve">Death registration </w:t>
            </w:r>
          </w:p>
        </w:tc>
        <w:tc>
          <w:tcPr>
            <w:tcW w:w="1263" w:type="dxa"/>
            <w:shd w:val="clear" w:color="auto" w:fill="auto"/>
          </w:tcPr>
          <w:p w14:paraId="38B8945D"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1C209665"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293655AB"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248144B5"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0E35A774"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3B65BC7F" w14:textId="77777777" w:rsidR="00117B40" w:rsidRPr="00F97182" w:rsidRDefault="00117B40" w:rsidP="00BB7C3D">
            <w:pPr>
              <w:keepNext/>
              <w:keepLines/>
              <w:spacing w:before="200"/>
              <w:jc w:val="both"/>
              <w:outlineLvl w:val="2"/>
              <w:rPr>
                <w:rFonts w:ascii="Arial" w:hAnsi="Arial" w:cs="Arial"/>
                <w:sz w:val="20"/>
                <w:szCs w:val="20"/>
                <w:lang w:val="en-GB"/>
              </w:rPr>
            </w:pPr>
          </w:p>
        </w:tc>
      </w:tr>
      <w:tr w:rsidR="00117B40" w:rsidRPr="00F97182" w14:paraId="503C43AD" w14:textId="77777777" w:rsidTr="00BB7C3D">
        <w:tc>
          <w:tcPr>
            <w:tcW w:w="2192" w:type="dxa"/>
            <w:shd w:val="clear" w:color="auto" w:fill="auto"/>
          </w:tcPr>
          <w:p w14:paraId="32AEAEF1"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Marriage registration</w:t>
            </w:r>
          </w:p>
        </w:tc>
        <w:tc>
          <w:tcPr>
            <w:tcW w:w="1263" w:type="dxa"/>
            <w:shd w:val="clear" w:color="auto" w:fill="auto"/>
          </w:tcPr>
          <w:p w14:paraId="727A3388"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5517DC65"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0F6EEF6D"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2DE3EF2E"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1C5B9599"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0086D8EA" w14:textId="77777777" w:rsidR="00117B40" w:rsidRPr="00F97182" w:rsidRDefault="00117B40" w:rsidP="00BB7C3D">
            <w:pPr>
              <w:keepNext/>
              <w:keepLines/>
              <w:spacing w:before="200"/>
              <w:jc w:val="both"/>
              <w:outlineLvl w:val="2"/>
              <w:rPr>
                <w:rFonts w:ascii="Arial" w:hAnsi="Arial" w:cs="Arial"/>
                <w:sz w:val="20"/>
                <w:szCs w:val="20"/>
                <w:lang w:val="en-GB"/>
              </w:rPr>
            </w:pPr>
          </w:p>
        </w:tc>
      </w:tr>
      <w:tr w:rsidR="00117B40" w:rsidRPr="00F97182" w14:paraId="744E72A1" w14:textId="77777777" w:rsidTr="00BB7C3D">
        <w:tc>
          <w:tcPr>
            <w:tcW w:w="2192" w:type="dxa"/>
            <w:shd w:val="clear" w:color="auto" w:fill="auto"/>
          </w:tcPr>
          <w:p w14:paraId="32FD264E"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 xml:space="preserve">Divorce registration </w:t>
            </w:r>
          </w:p>
        </w:tc>
        <w:tc>
          <w:tcPr>
            <w:tcW w:w="1263" w:type="dxa"/>
            <w:shd w:val="clear" w:color="auto" w:fill="auto"/>
          </w:tcPr>
          <w:p w14:paraId="34B35734"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5F2529B3"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2FBDA0A1"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18C809D9"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4D2E76A4"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0A8A3CE2" w14:textId="77777777" w:rsidR="00117B40" w:rsidRPr="00F97182" w:rsidRDefault="00117B40" w:rsidP="00BB7C3D">
            <w:pPr>
              <w:keepNext/>
              <w:keepLines/>
              <w:spacing w:before="200"/>
              <w:jc w:val="both"/>
              <w:outlineLvl w:val="2"/>
              <w:rPr>
                <w:rFonts w:ascii="Arial" w:hAnsi="Arial" w:cs="Arial"/>
                <w:sz w:val="20"/>
                <w:szCs w:val="20"/>
                <w:lang w:val="en-GB"/>
              </w:rPr>
            </w:pPr>
          </w:p>
        </w:tc>
      </w:tr>
      <w:tr w:rsidR="00117B40" w:rsidRPr="00F97182" w14:paraId="55EA334D" w14:textId="77777777" w:rsidTr="00BB7C3D">
        <w:tc>
          <w:tcPr>
            <w:tcW w:w="2192" w:type="dxa"/>
            <w:shd w:val="clear" w:color="auto" w:fill="auto"/>
          </w:tcPr>
          <w:p w14:paraId="0090841A"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 xml:space="preserve">Paternity registration </w:t>
            </w:r>
          </w:p>
        </w:tc>
        <w:tc>
          <w:tcPr>
            <w:tcW w:w="1263" w:type="dxa"/>
            <w:shd w:val="clear" w:color="auto" w:fill="auto"/>
          </w:tcPr>
          <w:p w14:paraId="4328856E"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04939858"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2D481C92"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427CD425"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49E377BE"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367587DE" w14:textId="77777777" w:rsidR="00117B40" w:rsidRPr="00F97182" w:rsidRDefault="00117B40" w:rsidP="00BB7C3D">
            <w:pPr>
              <w:keepNext/>
              <w:keepLines/>
              <w:spacing w:before="200"/>
              <w:jc w:val="both"/>
              <w:outlineLvl w:val="2"/>
              <w:rPr>
                <w:rFonts w:ascii="Arial" w:hAnsi="Arial" w:cs="Arial"/>
                <w:sz w:val="20"/>
                <w:szCs w:val="20"/>
                <w:lang w:val="en-GB"/>
              </w:rPr>
            </w:pPr>
          </w:p>
        </w:tc>
      </w:tr>
      <w:tr w:rsidR="00117B40" w:rsidRPr="00F97182" w14:paraId="16EFC2ED" w14:textId="77777777" w:rsidTr="00BB7C3D">
        <w:tc>
          <w:tcPr>
            <w:tcW w:w="2192" w:type="dxa"/>
            <w:shd w:val="clear" w:color="auto" w:fill="auto"/>
          </w:tcPr>
          <w:p w14:paraId="14BF0125"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w:t>
            </w:r>
          </w:p>
        </w:tc>
        <w:tc>
          <w:tcPr>
            <w:tcW w:w="1263" w:type="dxa"/>
            <w:shd w:val="clear" w:color="auto" w:fill="auto"/>
          </w:tcPr>
          <w:p w14:paraId="7E9B98B1"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323DBD9B"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059FAE2A"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59E94657"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653C6393"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58C4F4CA" w14:textId="77777777" w:rsidR="00117B40" w:rsidRPr="00F97182" w:rsidRDefault="00117B40" w:rsidP="00BB7C3D">
            <w:pPr>
              <w:keepNext/>
              <w:keepLines/>
              <w:spacing w:before="200"/>
              <w:jc w:val="both"/>
              <w:outlineLvl w:val="2"/>
              <w:rPr>
                <w:rFonts w:ascii="Arial" w:hAnsi="Arial" w:cs="Arial"/>
                <w:sz w:val="20"/>
                <w:szCs w:val="20"/>
                <w:lang w:val="en-GB"/>
              </w:rPr>
            </w:pPr>
          </w:p>
        </w:tc>
      </w:tr>
      <w:tr w:rsidR="00117B40" w:rsidRPr="00F97182" w14:paraId="0BEA0C16" w14:textId="77777777" w:rsidTr="00BB7C3D">
        <w:tc>
          <w:tcPr>
            <w:tcW w:w="2192" w:type="dxa"/>
            <w:shd w:val="clear" w:color="auto" w:fill="auto"/>
          </w:tcPr>
          <w:p w14:paraId="0715B3E6"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Issuance of the copy of a certificate</w:t>
            </w:r>
          </w:p>
        </w:tc>
        <w:tc>
          <w:tcPr>
            <w:tcW w:w="1263" w:type="dxa"/>
            <w:shd w:val="clear" w:color="auto" w:fill="auto"/>
          </w:tcPr>
          <w:p w14:paraId="66A34210"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202A52E8"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12BB41C3"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34D68126"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24256832"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4A1B1464" w14:textId="77777777" w:rsidR="00117B40" w:rsidRPr="00F97182" w:rsidRDefault="00117B40" w:rsidP="00BB7C3D">
            <w:pPr>
              <w:keepNext/>
              <w:keepLines/>
              <w:spacing w:before="200"/>
              <w:jc w:val="both"/>
              <w:outlineLvl w:val="2"/>
              <w:rPr>
                <w:rFonts w:ascii="Arial" w:hAnsi="Arial" w:cs="Arial"/>
                <w:sz w:val="20"/>
                <w:szCs w:val="20"/>
                <w:lang w:val="en-GB"/>
              </w:rPr>
            </w:pPr>
          </w:p>
        </w:tc>
      </w:tr>
      <w:tr w:rsidR="00117B40" w:rsidRPr="00F97182" w14:paraId="5C13BF79" w14:textId="77777777" w:rsidTr="00BB7C3D">
        <w:tc>
          <w:tcPr>
            <w:tcW w:w="2192" w:type="dxa"/>
            <w:shd w:val="clear" w:color="auto" w:fill="auto"/>
          </w:tcPr>
          <w:p w14:paraId="2CDE4D9C"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Making changes/additions to the civil acts records</w:t>
            </w:r>
          </w:p>
        </w:tc>
        <w:tc>
          <w:tcPr>
            <w:tcW w:w="1263" w:type="dxa"/>
            <w:shd w:val="clear" w:color="auto" w:fill="auto"/>
          </w:tcPr>
          <w:p w14:paraId="67541430"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1F977052"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0FBCCF6F"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596EA067"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040C6969"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6B349A63" w14:textId="77777777" w:rsidR="00117B40" w:rsidRPr="00F97182" w:rsidRDefault="00117B40" w:rsidP="00BB7C3D">
            <w:pPr>
              <w:keepNext/>
              <w:keepLines/>
              <w:spacing w:before="200"/>
              <w:jc w:val="both"/>
              <w:outlineLvl w:val="2"/>
              <w:rPr>
                <w:rFonts w:ascii="Arial" w:hAnsi="Arial" w:cs="Arial"/>
                <w:sz w:val="20"/>
                <w:szCs w:val="20"/>
                <w:lang w:val="en-GB"/>
              </w:rPr>
            </w:pPr>
          </w:p>
        </w:tc>
      </w:tr>
      <w:tr w:rsidR="00117B40" w:rsidRPr="00F97182" w14:paraId="2BB7D907" w14:textId="77777777" w:rsidTr="00BB7C3D">
        <w:tc>
          <w:tcPr>
            <w:tcW w:w="2192" w:type="dxa"/>
            <w:shd w:val="clear" w:color="auto" w:fill="auto"/>
          </w:tcPr>
          <w:p w14:paraId="7CA57A5E"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w:t>
            </w:r>
          </w:p>
        </w:tc>
        <w:tc>
          <w:tcPr>
            <w:tcW w:w="1263" w:type="dxa"/>
            <w:shd w:val="clear" w:color="auto" w:fill="auto"/>
          </w:tcPr>
          <w:p w14:paraId="73545A30"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0614CEF7"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67548004"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2FC012B0"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7699BFBA"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035D41F4" w14:textId="77777777" w:rsidR="00117B40" w:rsidRPr="00F97182" w:rsidRDefault="00117B40" w:rsidP="00BB7C3D">
            <w:pPr>
              <w:keepNext/>
              <w:keepLines/>
              <w:spacing w:before="200"/>
              <w:jc w:val="both"/>
              <w:outlineLvl w:val="2"/>
              <w:rPr>
                <w:rFonts w:ascii="Arial" w:hAnsi="Arial" w:cs="Arial"/>
                <w:sz w:val="20"/>
                <w:szCs w:val="20"/>
                <w:lang w:val="en-GB"/>
              </w:rPr>
            </w:pPr>
          </w:p>
        </w:tc>
      </w:tr>
      <w:tr w:rsidR="00117B40" w:rsidRPr="00F97182" w14:paraId="30E095FF" w14:textId="77777777" w:rsidTr="00BB7C3D">
        <w:tc>
          <w:tcPr>
            <w:tcW w:w="2192" w:type="dxa"/>
            <w:shd w:val="clear" w:color="auto" w:fill="auto"/>
          </w:tcPr>
          <w:p w14:paraId="470D9B8A"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Other activities/services (applications, review of letters, etc.)</w:t>
            </w:r>
          </w:p>
        </w:tc>
        <w:tc>
          <w:tcPr>
            <w:tcW w:w="1263" w:type="dxa"/>
            <w:shd w:val="clear" w:color="auto" w:fill="auto"/>
          </w:tcPr>
          <w:p w14:paraId="7014C73C"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682C3B49"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03EB4E58"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75292BE1"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63" w:type="dxa"/>
            <w:shd w:val="clear" w:color="auto" w:fill="auto"/>
          </w:tcPr>
          <w:p w14:paraId="4785537E"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289" w:type="dxa"/>
            <w:shd w:val="clear" w:color="auto" w:fill="auto"/>
          </w:tcPr>
          <w:p w14:paraId="60E0F33F" w14:textId="77777777" w:rsidR="00117B40" w:rsidRPr="00F97182" w:rsidRDefault="00117B40" w:rsidP="00BB7C3D">
            <w:pPr>
              <w:keepNext/>
              <w:keepLines/>
              <w:spacing w:before="200"/>
              <w:jc w:val="both"/>
              <w:outlineLvl w:val="2"/>
              <w:rPr>
                <w:rFonts w:ascii="Arial" w:hAnsi="Arial" w:cs="Arial"/>
                <w:sz w:val="20"/>
                <w:szCs w:val="20"/>
                <w:lang w:val="en-GB"/>
              </w:rPr>
            </w:pPr>
          </w:p>
        </w:tc>
      </w:tr>
    </w:tbl>
    <w:p w14:paraId="32E736DF" w14:textId="77777777" w:rsidR="00117B40" w:rsidRPr="00F97182" w:rsidRDefault="00117B40" w:rsidP="00117B40">
      <w:pPr>
        <w:pStyle w:val="ColorfulList-Accent11"/>
        <w:ind w:left="0"/>
        <w:jc w:val="both"/>
        <w:rPr>
          <w:rFonts w:ascii="Arial" w:hAnsi="Arial" w:cs="Arial"/>
          <w:sz w:val="20"/>
          <w:szCs w:val="20"/>
          <w:lang w:val="en-GB"/>
        </w:rPr>
      </w:pPr>
    </w:p>
    <w:p w14:paraId="6B30DDAE" w14:textId="77777777" w:rsidR="00117B40" w:rsidRPr="00F97182" w:rsidRDefault="00117B40" w:rsidP="00B1376B">
      <w:pPr>
        <w:pStyle w:val="ColorfulList-Accent11"/>
        <w:numPr>
          <w:ilvl w:val="1"/>
          <w:numId w:val="13"/>
        </w:numPr>
        <w:jc w:val="both"/>
        <w:rPr>
          <w:rFonts w:ascii="Arial" w:hAnsi="Arial" w:cs="Arial"/>
          <w:sz w:val="20"/>
          <w:szCs w:val="20"/>
          <w:lang w:val="en-GB"/>
        </w:rPr>
      </w:pPr>
      <w:r w:rsidRPr="00F97182">
        <w:rPr>
          <w:rFonts w:ascii="Arial" w:hAnsi="Arial" w:cs="Arial"/>
          <w:sz w:val="20"/>
          <w:szCs w:val="20"/>
          <w:lang w:val="en-GB"/>
        </w:rPr>
        <w:t>Number of applications, on which the applicant did not receive desired positive response by topics;</w:t>
      </w:r>
    </w:p>
    <w:p w14:paraId="4CB53FCA"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(the following refers to in this question: written, as well as oral negative response to render services; it is possible, that such data is not fully recorded, however even approximate data would be useful to see how often people apply and do not receive response)</w:t>
      </w:r>
    </w:p>
    <w:p w14:paraId="605D11A8" w14:textId="77777777" w:rsidR="00117B40" w:rsidRPr="00F97182" w:rsidRDefault="00117B40" w:rsidP="00117B40">
      <w:pPr>
        <w:pStyle w:val="ColorfulList-Accent11"/>
        <w:ind w:left="0"/>
        <w:jc w:val="both"/>
        <w:rPr>
          <w:rFonts w:ascii="Arial" w:hAnsi="Arial" w:cs="Arial"/>
          <w:sz w:val="20"/>
          <w:szCs w:val="20"/>
          <w:lang w:val="en-GB"/>
        </w:rPr>
      </w:pPr>
    </w:p>
    <w:p w14:paraId="6D7B3BBC" w14:textId="77777777" w:rsidR="00117B40" w:rsidRPr="00F97182" w:rsidRDefault="00117B40" w:rsidP="00117B40">
      <w:pPr>
        <w:jc w:val="both"/>
        <w:rPr>
          <w:rFonts w:ascii="Arial" w:hAnsi="Arial" w:cs="Arial"/>
          <w:sz w:val="20"/>
          <w:szCs w:val="20"/>
          <w:lang w:val="en-GB"/>
        </w:rPr>
      </w:pPr>
    </w:p>
    <w:p w14:paraId="2BAF961B" w14:textId="77777777" w:rsidR="00117B40" w:rsidRPr="00F97182" w:rsidRDefault="00117B40" w:rsidP="00B1376B">
      <w:pPr>
        <w:pStyle w:val="ColorfulList-Accent11"/>
        <w:numPr>
          <w:ilvl w:val="1"/>
          <w:numId w:val="13"/>
        </w:numPr>
        <w:jc w:val="both"/>
        <w:rPr>
          <w:rFonts w:ascii="Arial" w:hAnsi="Arial" w:cs="Arial"/>
          <w:sz w:val="20"/>
          <w:szCs w:val="20"/>
          <w:lang w:val="en-GB"/>
        </w:rPr>
      </w:pPr>
      <w:r w:rsidRPr="00F97182">
        <w:rPr>
          <w:rFonts w:ascii="Arial" w:hAnsi="Arial" w:cs="Arial"/>
          <w:sz w:val="20"/>
          <w:szCs w:val="20"/>
          <w:lang w:val="en-GB"/>
        </w:rPr>
        <w:t>Amount of service fees according to the services and fees paid (received by the civil acts registration bodies) by services;</w:t>
      </w:r>
    </w:p>
    <w:p w14:paraId="0A1E5890" w14:textId="77777777" w:rsidR="00117B40" w:rsidRPr="00F97182" w:rsidRDefault="00117B40" w:rsidP="00117B40">
      <w:pPr>
        <w:pStyle w:val="ColorfulList-Accent11"/>
        <w:ind w:left="360"/>
        <w:jc w:val="both"/>
        <w:rPr>
          <w:rFonts w:ascii="Arial" w:hAnsi="Arial"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372"/>
        <w:gridCol w:w="2372"/>
        <w:gridCol w:w="2372"/>
      </w:tblGrid>
      <w:tr w:rsidR="00117B40" w:rsidRPr="00F97182" w14:paraId="12616F89" w14:textId="77777777" w:rsidTr="00BB7C3D">
        <w:tc>
          <w:tcPr>
            <w:tcW w:w="2372" w:type="dxa"/>
            <w:shd w:val="clear" w:color="auto" w:fill="auto"/>
            <w:vAlign w:val="center"/>
          </w:tcPr>
          <w:p w14:paraId="49383C1E" w14:textId="77777777" w:rsidR="00117B40" w:rsidRPr="00F97182" w:rsidRDefault="00117B40" w:rsidP="00BB7C3D">
            <w:pPr>
              <w:jc w:val="center"/>
              <w:rPr>
                <w:rFonts w:ascii="Arial" w:hAnsi="Arial" w:cs="Arial"/>
                <w:sz w:val="20"/>
                <w:szCs w:val="20"/>
                <w:lang w:val="en-GB"/>
              </w:rPr>
            </w:pPr>
            <w:r w:rsidRPr="00F97182">
              <w:rPr>
                <w:rFonts w:ascii="Arial" w:hAnsi="Arial" w:cs="Arial"/>
                <w:sz w:val="20"/>
                <w:szCs w:val="20"/>
                <w:lang w:val="en-GB"/>
              </w:rPr>
              <w:t>Name of service</w:t>
            </w:r>
          </w:p>
        </w:tc>
        <w:tc>
          <w:tcPr>
            <w:tcW w:w="2372" w:type="dxa"/>
            <w:shd w:val="clear" w:color="auto" w:fill="auto"/>
            <w:vAlign w:val="center"/>
          </w:tcPr>
          <w:p w14:paraId="0D672065" w14:textId="77777777" w:rsidR="00117B40" w:rsidRPr="00F97182" w:rsidRDefault="00117B40" w:rsidP="00BB7C3D">
            <w:pPr>
              <w:jc w:val="center"/>
              <w:rPr>
                <w:rFonts w:ascii="Arial" w:hAnsi="Arial" w:cs="Arial"/>
                <w:sz w:val="20"/>
                <w:szCs w:val="20"/>
                <w:lang w:val="en-GB"/>
              </w:rPr>
            </w:pPr>
            <w:r w:rsidRPr="00F97182">
              <w:rPr>
                <w:rFonts w:ascii="Arial" w:hAnsi="Arial" w:cs="Arial"/>
                <w:sz w:val="20"/>
                <w:szCs w:val="20"/>
                <w:lang w:val="en-GB"/>
              </w:rPr>
              <w:t>Fee/price of the service</w:t>
            </w:r>
          </w:p>
        </w:tc>
        <w:tc>
          <w:tcPr>
            <w:tcW w:w="2372" w:type="dxa"/>
            <w:shd w:val="clear" w:color="auto" w:fill="auto"/>
            <w:vAlign w:val="center"/>
          </w:tcPr>
          <w:p w14:paraId="48527FD5" w14:textId="77777777" w:rsidR="00117B40" w:rsidRPr="00F97182" w:rsidRDefault="00117B40" w:rsidP="00BB7C3D">
            <w:pPr>
              <w:jc w:val="center"/>
              <w:rPr>
                <w:rFonts w:ascii="Arial" w:hAnsi="Arial" w:cs="Arial"/>
                <w:sz w:val="20"/>
                <w:szCs w:val="20"/>
                <w:lang w:val="en-GB"/>
              </w:rPr>
            </w:pPr>
            <w:r w:rsidRPr="00F97182">
              <w:rPr>
                <w:rFonts w:ascii="Arial" w:hAnsi="Arial" w:cs="Arial"/>
                <w:sz w:val="20"/>
                <w:szCs w:val="20"/>
                <w:lang w:val="en-GB"/>
              </w:rPr>
              <w:t>Total Amount of the paid fees</w:t>
            </w:r>
          </w:p>
        </w:tc>
        <w:tc>
          <w:tcPr>
            <w:tcW w:w="2372" w:type="dxa"/>
            <w:shd w:val="clear" w:color="auto" w:fill="auto"/>
            <w:vAlign w:val="center"/>
          </w:tcPr>
          <w:p w14:paraId="1FFEF09D"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sz w:val="20"/>
                <w:szCs w:val="20"/>
                <w:lang w:val="en-GB"/>
              </w:rPr>
              <w:t>Comment</w:t>
            </w:r>
          </w:p>
        </w:tc>
      </w:tr>
      <w:tr w:rsidR="00117B40" w:rsidRPr="00F97182" w14:paraId="06914704" w14:textId="77777777" w:rsidTr="00BB7C3D">
        <w:tc>
          <w:tcPr>
            <w:tcW w:w="2372" w:type="dxa"/>
            <w:shd w:val="clear" w:color="auto" w:fill="auto"/>
          </w:tcPr>
          <w:p w14:paraId="3F008C99"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372" w:type="dxa"/>
            <w:shd w:val="clear" w:color="auto" w:fill="auto"/>
          </w:tcPr>
          <w:p w14:paraId="131E9B68"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372" w:type="dxa"/>
            <w:shd w:val="clear" w:color="auto" w:fill="auto"/>
          </w:tcPr>
          <w:p w14:paraId="183CA5BF"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372" w:type="dxa"/>
            <w:shd w:val="clear" w:color="auto" w:fill="auto"/>
          </w:tcPr>
          <w:p w14:paraId="69AF565E"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r>
      <w:tr w:rsidR="00117B40" w:rsidRPr="00F97182" w14:paraId="03EA9F0F" w14:textId="77777777" w:rsidTr="00BB7C3D">
        <w:tc>
          <w:tcPr>
            <w:tcW w:w="2372" w:type="dxa"/>
            <w:shd w:val="clear" w:color="auto" w:fill="auto"/>
          </w:tcPr>
          <w:p w14:paraId="0E5E2964"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372" w:type="dxa"/>
            <w:shd w:val="clear" w:color="auto" w:fill="auto"/>
          </w:tcPr>
          <w:p w14:paraId="4D669900"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372" w:type="dxa"/>
            <w:shd w:val="clear" w:color="auto" w:fill="auto"/>
          </w:tcPr>
          <w:p w14:paraId="74086D43"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372" w:type="dxa"/>
            <w:shd w:val="clear" w:color="auto" w:fill="auto"/>
          </w:tcPr>
          <w:p w14:paraId="0254A27F"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r>
    </w:tbl>
    <w:p w14:paraId="5AE4A96A" w14:textId="77777777" w:rsidR="00117B40" w:rsidRPr="00F97182" w:rsidRDefault="00117B40" w:rsidP="00117B40">
      <w:pPr>
        <w:jc w:val="both"/>
        <w:rPr>
          <w:rFonts w:ascii="Arial" w:hAnsi="Arial" w:cs="Arial"/>
          <w:sz w:val="20"/>
          <w:szCs w:val="20"/>
          <w:lang w:val="en-GB"/>
        </w:rPr>
      </w:pPr>
    </w:p>
    <w:p w14:paraId="1144235D" w14:textId="77777777" w:rsidR="00117B40" w:rsidRPr="00F97182" w:rsidRDefault="00117B40" w:rsidP="00B1376B">
      <w:pPr>
        <w:numPr>
          <w:ilvl w:val="1"/>
          <w:numId w:val="13"/>
        </w:numPr>
        <w:spacing w:after="0" w:line="240" w:lineRule="auto"/>
        <w:jc w:val="both"/>
        <w:rPr>
          <w:rFonts w:ascii="Arial" w:hAnsi="Arial" w:cs="Arial"/>
          <w:sz w:val="20"/>
          <w:szCs w:val="20"/>
          <w:lang w:val="en-GB"/>
        </w:rPr>
      </w:pPr>
      <w:r w:rsidRPr="00F97182">
        <w:rPr>
          <w:rFonts w:ascii="Arial" w:hAnsi="Arial" w:cs="Arial"/>
          <w:sz w:val="20"/>
          <w:szCs w:val="20"/>
          <w:lang w:val="en-GB"/>
        </w:rPr>
        <w:t>Where is the service fees transferred to?</w:t>
      </w:r>
    </w:p>
    <w:p w14:paraId="7E0D657F" w14:textId="77777777" w:rsidR="00117B40" w:rsidRPr="00F97182" w:rsidRDefault="00117B40" w:rsidP="00117B40">
      <w:pPr>
        <w:jc w:val="both"/>
        <w:rPr>
          <w:rFonts w:ascii="Arial" w:hAnsi="Arial" w:cs="Arial"/>
          <w:sz w:val="20"/>
          <w:szCs w:val="20"/>
          <w:lang w:val="en-GB"/>
        </w:rPr>
      </w:pPr>
      <w:r w:rsidRPr="00F97182">
        <w:rPr>
          <w:rFonts w:ascii="Arial" w:hAnsi="Arial" w:cs="Arial"/>
          <w:sz w:val="20"/>
          <w:szCs w:val="20"/>
          <w:lang w:val="en-GB"/>
        </w:rPr>
        <w:t>(it goes fully to the central budget, or is it split among different budgets, for instance between central budget and budgets of local self-governments)</w:t>
      </w:r>
    </w:p>
    <w:p w14:paraId="62FBBA9C" w14:textId="77777777" w:rsidR="00117B40" w:rsidRPr="00F97182" w:rsidRDefault="00117B40" w:rsidP="00117B40">
      <w:pPr>
        <w:jc w:val="both"/>
        <w:rPr>
          <w:rFonts w:ascii="Arial" w:hAnsi="Arial" w:cs="Arial"/>
          <w:sz w:val="20"/>
          <w:szCs w:val="20"/>
          <w:lang w:val="en-GB"/>
        </w:rPr>
      </w:pPr>
    </w:p>
    <w:p w14:paraId="6E32EE14" w14:textId="77777777" w:rsidR="00117B40" w:rsidRPr="00F97182" w:rsidRDefault="00117B40" w:rsidP="00117B40">
      <w:pPr>
        <w:jc w:val="both"/>
        <w:rPr>
          <w:rFonts w:ascii="Arial" w:hAnsi="Arial" w:cs="Arial"/>
          <w:sz w:val="20"/>
          <w:szCs w:val="20"/>
          <w:lang w:val="en-GB"/>
        </w:rPr>
      </w:pPr>
    </w:p>
    <w:p w14:paraId="32E45553" w14:textId="77777777" w:rsidR="002C0490" w:rsidRPr="00F97182" w:rsidRDefault="002C0490" w:rsidP="00117B40">
      <w:pPr>
        <w:jc w:val="both"/>
        <w:rPr>
          <w:rFonts w:ascii="Arial" w:hAnsi="Arial" w:cs="Arial"/>
          <w:sz w:val="20"/>
          <w:szCs w:val="20"/>
          <w:lang w:val="en-GB"/>
        </w:rPr>
      </w:pPr>
    </w:p>
    <w:p w14:paraId="7CAA25E5" w14:textId="77777777" w:rsidR="00117B40" w:rsidRPr="00F97182" w:rsidRDefault="00117B40" w:rsidP="00117B40">
      <w:pPr>
        <w:jc w:val="both"/>
        <w:rPr>
          <w:rFonts w:ascii="Arial" w:hAnsi="Arial" w:cs="Arial"/>
          <w:b/>
          <w:sz w:val="20"/>
          <w:szCs w:val="20"/>
          <w:lang w:val="en-GB"/>
        </w:rPr>
      </w:pPr>
    </w:p>
    <w:p w14:paraId="267CACBE" w14:textId="77777777" w:rsidR="00117B40" w:rsidRPr="00F97182" w:rsidRDefault="00117B40" w:rsidP="00117B40">
      <w:pPr>
        <w:jc w:val="both"/>
        <w:rPr>
          <w:rFonts w:ascii="Arial" w:hAnsi="Arial" w:cs="Arial"/>
          <w:b/>
          <w:color w:val="1F497D"/>
          <w:sz w:val="20"/>
          <w:szCs w:val="20"/>
          <w:u w:val="single"/>
          <w:lang w:val="en-GB"/>
        </w:rPr>
      </w:pPr>
      <w:r w:rsidRPr="00F97182">
        <w:rPr>
          <w:rFonts w:ascii="Arial" w:hAnsi="Arial" w:cs="Arial"/>
          <w:b/>
          <w:color w:val="1F497D"/>
          <w:sz w:val="20"/>
          <w:szCs w:val="20"/>
          <w:u w:val="single"/>
          <w:lang w:val="en-GB"/>
        </w:rPr>
        <w:t>Part 3. Physical infrastructure and state of physical data bases (archives)</w:t>
      </w:r>
    </w:p>
    <w:p w14:paraId="17FBB3E4" w14:textId="77777777" w:rsidR="00117B40" w:rsidRPr="00F97182" w:rsidRDefault="00117B40" w:rsidP="00117B40">
      <w:pPr>
        <w:pStyle w:val="ColorfulList-Accent11"/>
        <w:ind w:left="0"/>
        <w:jc w:val="both"/>
        <w:rPr>
          <w:rFonts w:ascii="Arial" w:hAnsi="Arial" w:cs="Arial"/>
          <w:sz w:val="20"/>
          <w:szCs w:val="20"/>
          <w:u w:val="single"/>
          <w:lang w:val="en-GB"/>
        </w:rPr>
      </w:pPr>
    </w:p>
    <w:p w14:paraId="2E30F484" w14:textId="77777777" w:rsidR="00117B40" w:rsidRPr="00F97182" w:rsidRDefault="00117B40" w:rsidP="00B1376B">
      <w:pPr>
        <w:pStyle w:val="ColorfulList-Accent11"/>
        <w:numPr>
          <w:ilvl w:val="1"/>
          <w:numId w:val="14"/>
        </w:numPr>
        <w:ind w:left="0"/>
        <w:jc w:val="both"/>
        <w:rPr>
          <w:rFonts w:ascii="Arial" w:hAnsi="Arial" w:cs="Arial"/>
          <w:sz w:val="20"/>
          <w:szCs w:val="20"/>
          <w:lang w:val="en-GB"/>
        </w:rPr>
      </w:pPr>
      <w:r w:rsidRPr="00F97182">
        <w:rPr>
          <w:rFonts w:ascii="Arial" w:hAnsi="Arial" w:cs="Arial"/>
          <w:sz w:val="20"/>
          <w:szCs w:val="20"/>
          <w:lang w:val="en-GB"/>
        </w:rPr>
        <w:t>Please describe generally what is the physical infrastructure in civil acts registration offices?</w:t>
      </w:r>
    </w:p>
    <w:p w14:paraId="272138C2" w14:textId="77777777" w:rsidR="00117B40" w:rsidRPr="00F97182" w:rsidRDefault="00117B40" w:rsidP="00117B40">
      <w:pPr>
        <w:pStyle w:val="ColorfulList-Accent11"/>
        <w:ind w:left="0"/>
        <w:jc w:val="both"/>
        <w:rPr>
          <w:rFonts w:ascii="Arial" w:hAnsi="Arial" w:cs="Arial"/>
          <w:sz w:val="20"/>
          <w:szCs w:val="20"/>
          <w:lang w:val="en-GB"/>
        </w:rPr>
      </w:pPr>
    </w:p>
    <w:p w14:paraId="408B24EC" w14:textId="77777777" w:rsidR="00117B40" w:rsidRPr="00F97182" w:rsidRDefault="00117B40" w:rsidP="00117B40">
      <w:pPr>
        <w:pStyle w:val="ColorfulList-Accent11"/>
        <w:ind w:left="0"/>
        <w:jc w:val="both"/>
        <w:rPr>
          <w:rFonts w:ascii="Arial" w:hAnsi="Arial" w:cs="Arial"/>
          <w:sz w:val="20"/>
          <w:szCs w:val="20"/>
          <w:lang w:val="en-GB"/>
        </w:rPr>
      </w:pPr>
    </w:p>
    <w:p w14:paraId="35143F49" w14:textId="77777777" w:rsidR="00117B40" w:rsidRPr="00F97182" w:rsidRDefault="00117B40" w:rsidP="00B1376B">
      <w:pPr>
        <w:pStyle w:val="ColorfulList-Accent11"/>
        <w:numPr>
          <w:ilvl w:val="1"/>
          <w:numId w:val="14"/>
        </w:numPr>
        <w:ind w:left="0"/>
        <w:jc w:val="both"/>
        <w:rPr>
          <w:rFonts w:ascii="Arial" w:hAnsi="Arial" w:cs="Arial"/>
          <w:sz w:val="20"/>
          <w:szCs w:val="20"/>
          <w:lang w:val="en-GB"/>
        </w:rPr>
      </w:pPr>
      <w:r w:rsidRPr="00F97182">
        <w:rPr>
          <w:rFonts w:ascii="Arial" w:hAnsi="Arial" w:cs="Arial"/>
          <w:sz w:val="20"/>
          <w:szCs w:val="20"/>
          <w:lang w:val="en-GB"/>
        </w:rPr>
        <w:t xml:space="preserve"> How many offices are of small size, due to which working conditions are hard? How do you describe the small size of the office and specifically, what type of negative influence do you observe?</w:t>
      </w:r>
    </w:p>
    <w:p w14:paraId="64CCAD48" w14:textId="77777777" w:rsidR="00117B40" w:rsidRPr="00F97182" w:rsidRDefault="00117B40" w:rsidP="00117B40">
      <w:pPr>
        <w:pStyle w:val="ColorfulList-Accent11"/>
        <w:ind w:left="0"/>
        <w:jc w:val="both"/>
        <w:rPr>
          <w:rFonts w:ascii="Arial" w:hAnsi="Arial" w:cs="Arial"/>
          <w:sz w:val="20"/>
          <w:szCs w:val="20"/>
          <w:lang w:val="en-GB"/>
        </w:rPr>
      </w:pPr>
    </w:p>
    <w:p w14:paraId="1B20943A" w14:textId="77777777" w:rsidR="00117B40" w:rsidRPr="00F97182" w:rsidRDefault="00117B40" w:rsidP="00117B40">
      <w:pPr>
        <w:pStyle w:val="ColorfulList-Accent11"/>
        <w:ind w:left="0"/>
        <w:jc w:val="both"/>
        <w:rPr>
          <w:rFonts w:ascii="Arial" w:hAnsi="Arial" w:cs="Arial"/>
          <w:sz w:val="20"/>
          <w:szCs w:val="20"/>
          <w:lang w:val="en-GB"/>
        </w:rPr>
      </w:pPr>
    </w:p>
    <w:p w14:paraId="4BE32C38" w14:textId="77777777" w:rsidR="00117B40" w:rsidRPr="00F97182" w:rsidRDefault="00117B40" w:rsidP="00B1376B">
      <w:pPr>
        <w:pStyle w:val="ColorfulList-Accent11"/>
        <w:numPr>
          <w:ilvl w:val="1"/>
          <w:numId w:val="14"/>
        </w:numPr>
        <w:ind w:left="0"/>
        <w:jc w:val="both"/>
        <w:rPr>
          <w:rFonts w:ascii="Arial" w:hAnsi="Arial" w:cs="Arial"/>
          <w:sz w:val="20"/>
          <w:szCs w:val="20"/>
          <w:lang w:val="en-GB"/>
        </w:rPr>
      </w:pPr>
      <w:r w:rsidRPr="00F97182">
        <w:rPr>
          <w:rFonts w:ascii="Arial" w:hAnsi="Arial" w:cs="Arial"/>
          <w:sz w:val="20"/>
          <w:szCs w:val="20"/>
          <w:lang w:val="en-GB"/>
        </w:rPr>
        <w:t xml:space="preserve">Have there been instances of </w:t>
      </w:r>
      <w:r w:rsidR="00963179">
        <w:rPr>
          <w:rFonts w:ascii="Arial" w:hAnsi="Arial" w:cs="Arial"/>
          <w:sz w:val="20"/>
          <w:szCs w:val="20"/>
          <w:lang w:val="en-GB"/>
        </w:rPr>
        <w:t>CAR offices</w:t>
      </w:r>
      <w:r w:rsidRPr="00F97182">
        <w:rPr>
          <w:rFonts w:ascii="Arial" w:hAnsi="Arial" w:cs="Arial"/>
          <w:sz w:val="20"/>
          <w:szCs w:val="20"/>
          <w:lang w:val="en-GB"/>
        </w:rPr>
        <w:t>, archives being robbed or intentionally damaged?</w:t>
      </w:r>
    </w:p>
    <w:p w14:paraId="65242E31" w14:textId="77777777" w:rsidR="00117B40" w:rsidRPr="00F97182" w:rsidRDefault="00117B40" w:rsidP="00117B40">
      <w:pPr>
        <w:pStyle w:val="ColorfulList-Accent11"/>
        <w:ind w:left="0"/>
        <w:jc w:val="both"/>
        <w:rPr>
          <w:rFonts w:ascii="Arial" w:hAnsi="Arial" w:cs="Arial"/>
          <w:sz w:val="20"/>
          <w:szCs w:val="20"/>
          <w:lang w:val="en-GB"/>
        </w:rPr>
      </w:pPr>
    </w:p>
    <w:p w14:paraId="380D0370" w14:textId="77777777" w:rsidR="00117B40" w:rsidRPr="00F97182" w:rsidRDefault="00117B40" w:rsidP="00117B40">
      <w:pPr>
        <w:pStyle w:val="ColorfulList-Accent11"/>
        <w:ind w:left="0"/>
        <w:jc w:val="both"/>
        <w:rPr>
          <w:rFonts w:ascii="Arial" w:hAnsi="Arial" w:cs="Arial"/>
          <w:sz w:val="20"/>
          <w:szCs w:val="20"/>
          <w:lang w:val="en-GB"/>
        </w:rPr>
      </w:pPr>
    </w:p>
    <w:p w14:paraId="6649C045" w14:textId="77777777" w:rsidR="00117B40" w:rsidRPr="00F97182" w:rsidRDefault="00117B40" w:rsidP="00B1376B">
      <w:pPr>
        <w:pStyle w:val="ColorfulList-Accent11"/>
        <w:numPr>
          <w:ilvl w:val="1"/>
          <w:numId w:val="14"/>
        </w:numPr>
        <w:ind w:left="0"/>
        <w:jc w:val="both"/>
        <w:rPr>
          <w:rFonts w:ascii="Arial" w:hAnsi="Arial" w:cs="Arial"/>
          <w:sz w:val="20"/>
          <w:szCs w:val="20"/>
          <w:lang w:val="en-GB"/>
        </w:rPr>
      </w:pPr>
      <w:r w:rsidRPr="00F97182">
        <w:rPr>
          <w:rFonts w:ascii="Arial" w:hAnsi="Arial" w:cs="Arial"/>
          <w:sz w:val="20"/>
          <w:szCs w:val="20"/>
          <w:lang w:val="en-GB"/>
        </w:rPr>
        <w:t>Are local offices sufficiently protected to place computer equipment there; please provide information according to the civil acts registration offices;</w:t>
      </w:r>
    </w:p>
    <w:p w14:paraId="3661F614"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(there is no universal standard on physical protection of offices, against which we could assess the existing situation – everything depends on the existing situation and the context in the country)</w:t>
      </w:r>
    </w:p>
    <w:p w14:paraId="672A1D07" w14:textId="77777777" w:rsidR="00117B40" w:rsidRPr="00F97182" w:rsidRDefault="00117B40" w:rsidP="00117B40">
      <w:pPr>
        <w:pStyle w:val="ColorfulList-Accent11"/>
        <w:ind w:left="0"/>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924"/>
      </w:tblGrid>
      <w:tr w:rsidR="00117B40" w:rsidRPr="00F97182" w14:paraId="08916092" w14:textId="77777777" w:rsidTr="00BB7C3D">
        <w:tc>
          <w:tcPr>
            <w:tcW w:w="4924" w:type="dxa"/>
            <w:shd w:val="clear" w:color="auto" w:fill="auto"/>
          </w:tcPr>
          <w:p w14:paraId="55A8857C" w14:textId="77777777" w:rsidR="00117B40" w:rsidRPr="00F97182" w:rsidRDefault="00117B40" w:rsidP="00BB7C3D">
            <w:pPr>
              <w:jc w:val="center"/>
              <w:rPr>
                <w:rFonts w:ascii="Arial" w:hAnsi="Arial" w:cs="Arial"/>
                <w:b/>
                <w:sz w:val="20"/>
                <w:szCs w:val="20"/>
                <w:lang w:val="en-GB"/>
              </w:rPr>
            </w:pPr>
            <w:r w:rsidRPr="00F97182">
              <w:rPr>
                <w:rFonts w:ascii="Arial" w:hAnsi="Arial" w:cs="Arial"/>
                <w:b/>
                <w:sz w:val="20"/>
                <w:szCs w:val="20"/>
                <w:lang w:val="en-GB"/>
              </w:rPr>
              <w:t>List of CAR offices</w:t>
            </w:r>
          </w:p>
        </w:tc>
        <w:tc>
          <w:tcPr>
            <w:tcW w:w="4924" w:type="dxa"/>
            <w:shd w:val="clear" w:color="auto" w:fill="auto"/>
          </w:tcPr>
          <w:p w14:paraId="3D15CE1F" w14:textId="77777777" w:rsidR="00117B40" w:rsidRPr="00F97182" w:rsidRDefault="00117B40" w:rsidP="00BB7C3D">
            <w:pPr>
              <w:tabs>
                <w:tab w:val="left" w:pos="634"/>
              </w:tabs>
              <w:jc w:val="center"/>
              <w:rPr>
                <w:rFonts w:ascii="Arial" w:hAnsi="Arial" w:cs="Arial"/>
                <w:b/>
                <w:sz w:val="20"/>
                <w:szCs w:val="20"/>
                <w:lang w:val="en-GB"/>
              </w:rPr>
            </w:pPr>
            <w:r w:rsidRPr="00F97182">
              <w:rPr>
                <w:rFonts w:ascii="Arial" w:hAnsi="Arial" w:cs="Arial"/>
                <w:b/>
                <w:sz w:val="20"/>
                <w:szCs w:val="20"/>
                <w:lang w:val="en-GB"/>
              </w:rPr>
              <w:t>State of physical protection of CAR offices</w:t>
            </w:r>
          </w:p>
        </w:tc>
      </w:tr>
      <w:tr w:rsidR="00117B40" w:rsidRPr="00F97182" w14:paraId="608A2421" w14:textId="77777777" w:rsidTr="00BB7C3D">
        <w:tc>
          <w:tcPr>
            <w:tcW w:w="4924" w:type="dxa"/>
            <w:shd w:val="clear" w:color="auto" w:fill="auto"/>
          </w:tcPr>
          <w:p w14:paraId="4C326454" w14:textId="77777777" w:rsidR="00117B40" w:rsidRPr="00F97182" w:rsidRDefault="00117B40" w:rsidP="00BB7C3D">
            <w:pPr>
              <w:rPr>
                <w:rFonts w:ascii="Arial" w:hAnsi="Arial" w:cs="Arial"/>
                <w:sz w:val="20"/>
                <w:szCs w:val="20"/>
                <w:lang w:val="en-GB"/>
              </w:rPr>
            </w:pPr>
          </w:p>
        </w:tc>
        <w:tc>
          <w:tcPr>
            <w:tcW w:w="4924" w:type="dxa"/>
            <w:shd w:val="clear" w:color="auto" w:fill="auto"/>
          </w:tcPr>
          <w:p w14:paraId="443FD98F" w14:textId="77777777" w:rsidR="00117B40" w:rsidRPr="00F97182" w:rsidRDefault="00117B40" w:rsidP="00BB7C3D">
            <w:pPr>
              <w:keepNext/>
              <w:keepLines/>
              <w:spacing w:before="480"/>
              <w:outlineLvl w:val="0"/>
              <w:rPr>
                <w:rFonts w:ascii="Arial" w:hAnsi="Arial" w:cs="Arial"/>
                <w:sz w:val="20"/>
                <w:szCs w:val="20"/>
                <w:lang w:val="en-GB"/>
              </w:rPr>
            </w:pPr>
          </w:p>
        </w:tc>
      </w:tr>
    </w:tbl>
    <w:p w14:paraId="2E98F662" w14:textId="77777777" w:rsidR="00117B40" w:rsidRPr="00F97182" w:rsidRDefault="00117B40" w:rsidP="00117B40">
      <w:pPr>
        <w:rPr>
          <w:rFonts w:ascii="Arial" w:hAnsi="Arial" w:cs="Arial"/>
          <w:sz w:val="20"/>
          <w:szCs w:val="20"/>
          <w:lang w:val="en-GB"/>
        </w:rPr>
      </w:pPr>
    </w:p>
    <w:p w14:paraId="3D30D2C3" w14:textId="77777777" w:rsidR="00117B40" w:rsidRPr="00F97182" w:rsidRDefault="00117B40" w:rsidP="00B1376B">
      <w:pPr>
        <w:pStyle w:val="ColorfulList-Accent11"/>
        <w:numPr>
          <w:ilvl w:val="1"/>
          <w:numId w:val="14"/>
        </w:numPr>
        <w:ind w:left="0"/>
        <w:jc w:val="both"/>
        <w:rPr>
          <w:rFonts w:ascii="Arial" w:hAnsi="Arial" w:cs="Arial"/>
          <w:sz w:val="20"/>
          <w:szCs w:val="20"/>
          <w:lang w:val="en-GB"/>
        </w:rPr>
      </w:pPr>
      <w:r w:rsidRPr="00F97182">
        <w:rPr>
          <w:rFonts w:ascii="Arial" w:hAnsi="Arial" w:cs="Arial"/>
          <w:sz w:val="20"/>
          <w:szCs w:val="20"/>
          <w:lang w:val="en-GB"/>
        </w:rPr>
        <w:t>For how long are civil acts records (original and the second copy of the civil acts) kept in the registration place (</w:t>
      </w:r>
      <w:r w:rsidR="00963179">
        <w:rPr>
          <w:rFonts w:ascii="Arial" w:hAnsi="Arial" w:cs="Arial"/>
          <w:sz w:val="20"/>
          <w:szCs w:val="20"/>
          <w:lang w:val="en-GB"/>
        </w:rPr>
        <w:t>CAR offices</w:t>
      </w:r>
      <w:r w:rsidRPr="00F97182">
        <w:rPr>
          <w:rFonts w:ascii="Arial" w:hAnsi="Arial" w:cs="Arial"/>
          <w:sz w:val="20"/>
          <w:szCs w:val="20"/>
          <w:lang w:val="en-GB"/>
        </w:rPr>
        <w:t>, Jamoats) and after what period are they transferred to other offices (to other structural units);</w:t>
      </w:r>
    </w:p>
    <w:p w14:paraId="15124F6B" w14:textId="77777777" w:rsidR="00117B40" w:rsidRPr="00F97182" w:rsidRDefault="00117B40" w:rsidP="00117B40">
      <w:pPr>
        <w:pStyle w:val="ColorfulList-Accent11"/>
        <w:ind w:left="0"/>
        <w:jc w:val="both"/>
        <w:rPr>
          <w:rFonts w:ascii="Arial" w:hAnsi="Arial" w:cs="Arial"/>
          <w:sz w:val="20"/>
          <w:szCs w:val="20"/>
          <w:lang w:val="en-GB"/>
        </w:rPr>
      </w:pPr>
    </w:p>
    <w:p w14:paraId="7A7D87C5" w14:textId="77777777" w:rsidR="00117B40" w:rsidRPr="00F97182" w:rsidRDefault="00117B40" w:rsidP="00117B40">
      <w:pPr>
        <w:pStyle w:val="ColorfulList-Accent11"/>
        <w:ind w:left="0"/>
        <w:jc w:val="both"/>
        <w:rPr>
          <w:rFonts w:ascii="Arial" w:hAnsi="Arial" w:cs="Arial"/>
          <w:sz w:val="20"/>
          <w:szCs w:val="20"/>
          <w:lang w:val="en-GB"/>
        </w:rPr>
      </w:pPr>
    </w:p>
    <w:p w14:paraId="3CCE90D8" w14:textId="77777777" w:rsidR="00117B40" w:rsidRPr="00F97182" w:rsidRDefault="00117B40" w:rsidP="00B1376B">
      <w:pPr>
        <w:pStyle w:val="ColorfulList-Accent11"/>
        <w:numPr>
          <w:ilvl w:val="1"/>
          <w:numId w:val="14"/>
        </w:numPr>
        <w:ind w:left="0"/>
        <w:jc w:val="both"/>
        <w:rPr>
          <w:rFonts w:ascii="Arial" w:hAnsi="Arial" w:cs="Arial"/>
          <w:sz w:val="20"/>
          <w:szCs w:val="20"/>
          <w:lang w:val="en-GB"/>
        </w:rPr>
      </w:pPr>
      <w:r w:rsidRPr="00F97182">
        <w:rPr>
          <w:rFonts w:ascii="Arial" w:hAnsi="Arial" w:cs="Arial"/>
          <w:sz w:val="20"/>
          <w:szCs w:val="20"/>
          <w:lang w:val="en-GB"/>
        </w:rPr>
        <w:lastRenderedPageBreak/>
        <w:t xml:space="preserve">What is the state of civil acts records, including the state of archives – to what extent are civil acts records from all regions/districts stored; </w:t>
      </w:r>
    </w:p>
    <w:p w14:paraId="5B97871C"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(this question refers to, when in some districts civil acts records from certain periods/years are lost, destroyed of cannot be read/are not valid due to some other reason)</w:t>
      </w:r>
    </w:p>
    <w:p w14:paraId="5F271270" w14:textId="77777777" w:rsidR="00117B40" w:rsidRPr="00F97182" w:rsidRDefault="00117B40" w:rsidP="00117B40">
      <w:pPr>
        <w:pStyle w:val="ColorfulList-Accent11"/>
        <w:ind w:left="0"/>
        <w:jc w:val="both"/>
        <w:rPr>
          <w:rFonts w:ascii="Arial" w:hAnsi="Arial" w:cs="Arial"/>
          <w:sz w:val="20"/>
          <w:szCs w:val="20"/>
          <w:lang w:val="en-GB"/>
        </w:rPr>
      </w:pPr>
    </w:p>
    <w:p w14:paraId="78FB47A6" w14:textId="77777777" w:rsidR="00117B40" w:rsidRPr="00F97182" w:rsidRDefault="00117B40" w:rsidP="00117B40">
      <w:pPr>
        <w:pStyle w:val="ColorfulList-Accent11"/>
        <w:ind w:left="0"/>
        <w:jc w:val="both"/>
        <w:rPr>
          <w:rFonts w:ascii="Arial" w:hAnsi="Arial" w:cs="Arial"/>
          <w:sz w:val="20"/>
          <w:szCs w:val="20"/>
          <w:lang w:val="en-GB"/>
        </w:rPr>
      </w:pPr>
    </w:p>
    <w:p w14:paraId="5AF899E6" w14:textId="77777777" w:rsidR="00117B40" w:rsidRPr="00F97182" w:rsidRDefault="00117B40" w:rsidP="00B1376B">
      <w:pPr>
        <w:pStyle w:val="ColorfulList-Accent11"/>
        <w:numPr>
          <w:ilvl w:val="1"/>
          <w:numId w:val="14"/>
        </w:numPr>
        <w:ind w:left="0"/>
        <w:jc w:val="both"/>
        <w:rPr>
          <w:rFonts w:ascii="Arial" w:hAnsi="Arial" w:cs="Arial"/>
          <w:sz w:val="20"/>
          <w:szCs w:val="20"/>
          <w:lang w:val="en-GB"/>
        </w:rPr>
      </w:pPr>
      <w:r w:rsidRPr="00F97182">
        <w:rPr>
          <w:rFonts w:ascii="Arial" w:hAnsi="Arial" w:cs="Arial"/>
          <w:sz w:val="20"/>
          <w:szCs w:val="20"/>
          <w:lang w:val="en-GB"/>
        </w:rPr>
        <w:t>How frequent are cases by topics, when an application for birth or other certificate is turned down, because the respective civil acts record cannot be found;</w:t>
      </w:r>
    </w:p>
    <w:p w14:paraId="0E34EA4B" w14:textId="77777777" w:rsidR="00117B40" w:rsidRPr="00F97182" w:rsidRDefault="00117B40" w:rsidP="00117B40">
      <w:pPr>
        <w:jc w:val="both"/>
        <w:rPr>
          <w:rFonts w:ascii="Arial" w:hAnsi="Arial" w:cs="Arial"/>
          <w:sz w:val="20"/>
          <w:szCs w:val="20"/>
          <w:lang w:val="en-GB"/>
        </w:rPr>
      </w:pPr>
      <w:r w:rsidRPr="00F97182">
        <w:rPr>
          <w:rFonts w:ascii="Arial" w:hAnsi="Arial" w:cs="Arial"/>
          <w:sz w:val="20"/>
          <w:szCs w:val="20"/>
          <w:lang w:val="en-GB"/>
        </w:rPr>
        <w:t>(this question refers to all instances of civil acts record not been found – reasons can be the absence of registration, loss, destruction or inability to find the record)</w:t>
      </w:r>
    </w:p>
    <w:p w14:paraId="1F0CFBA4" w14:textId="77777777" w:rsidR="00117B40" w:rsidRPr="00F97182" w:rsidRDefault="00117B40" w:rsidP="00117B40">
      <w:pPr>
        <w:jc w:val="both"/>
        <w:rPr>
          <w:rFonts w:ascii="Arial" w:hAnsi="Arial" w:cs="Arial"/>
          <w:sz w:val="20"/>
          <w:szCs w:val="20"/>
          <w:lang w:val="en-GB"/>
        </w:rPr>
      </w:pPr>
    </w:p>
    <w:p w14:paraId="501E857D" w14:textId="77777777" w:rsidR="00117B40" w:rsidRPr="00F97182" w:rsidRDefault="00117B40" w:rsidP="00117B40">
      <w:pPr>
        <w:jc w:val="both"/>
        <w:rPr>
          <w:rFonts w:ascii="Arial" w:hAnsi="Arial" w:cs="Arial"/>
          <w:sz w:val="20"/>
          <w:szCs w:val="20"/>
          <w:lang w:val="en-GB"/>
        </w:rPr>
      </w:pPr>
    </w:p>
    <w:p w14:paraId="3DF3EE1E" w14:textId="77777777" w:rsidR="00117B40" w:rsidRPr="00F97182" w:rsidRDefault="00117B40" w:rsidP="00B1376B">
      <w:pPr>
        <w:numPr>
          <w:ilvl w:val="1"/>
          <w:numId w:val="14"/>
        </w:num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How many territorial units/offices are there, the interior of which can be refurnished with minor expenditure, where transparent space to serve 2-4 persons can be organised;</w:t>
      </w:r>
    </w:p>
    <w:p w14:paraId="5202C958" w14:textId="77777777" w:rsidR="00117B40" w:rsidRPr="00F97182" w:rsidRDefault="00117B40" w:rsidP="00117B40">
      <w:pPr>
        <w:jc w:val="both"/>
        <w:rPr>
          <w:rFonts w:ascii="Arial" w:hAnsi="Arial" w:cs="Arial"/>
          <w:sz w:val="20"/>
          <w:szCs w:val="20"/>
          <w:lang w:val="en-GB"/>
        </w:rPr>
      </w:pPr>
    </w:p>
    <w:p w14:paraId="4FF303A5" w14:textId="77777777" w:rsidR="002C0490" w:rsidRPr="00F97182" w:rsidRDefault="002C0490" w:rsidP="00117B40">
      <w:pPr>
        <w:jc w:val="both"/>
        <w:rPr>
          <w:rFonts w:ascii="Arial" w:hAnsi="Arial" w:cs="Arial"/>
          <w:sz w:val="20"/>
          <w:szCs w:val="20"/>
          <w:lang w:val="en-GB"/>
        </w:rPr>
      </w:pPr>
    </w:p>
    <w:p w14:paraId="38DFA024" w14:textId="77777777" w:rsidR="00117B40" w:rsidRPr="00F97182" w:rsidRDefault="00117B40" w:rsidP="00117B40">
      <w:pPr>
        <w:jc w:val="both"/>
        <w:rPr>
          <w:rFonts w:ascii="Arial" w:hAnsi="Arial" w:cs="Arial"/>
          <w:sz w:val="20"/>
          <w:szCs w:val="20"/>
          <w:lang w:val="en-GB"/>
        </w:rPr>
      </w:pPr>
    </w:p>
    <w:p w14:paraId="760F5EB0" w14:textId="77777777" w:rsidR="00117B40" w:rsidRPr="00F97182" w:rsidRDefault="00117B40" w:rsidP="00117B40">
      <w:pPr>
        <w:jc w:val="both"/>
        <w:rPr>
          <w:rFonts w:ascii="Arial" w:hAnsi="Arial" w:cs="Arial"/>
          <w:b/>
          <w:color w:val="1F497D"/>
          <w:sz w:val="20"/>
          <w:szCs w:val="20"/>
          <w:u w:val="single"/>
          <w:lang w:val="en-GB"/>
        </w:rPr>
      </w:pPr>
      <w:r w:rsidRPr="00F97182">
        <w:rPr>
          <w:rFonts w:ascii="Arial" w:hAnsi="Arial" w:cs="Arial"/>
          <w:b/>
          <w:color w:val="1F497D"/>
          <w:sz w:val="20"/>
          <w:szCs w:val="20"/>
          <w:u w:val="single"/>
          <w:lang w:val="en-GB"/>
        </w:rPr>
        <w:t>Part 4. Specific procedural issues related to rendering services</w:t>
      </w:r>
    </w:p>
    <w:p w14:paraId="46B08F6E" w14:textId="77777777" w:rsidR="00117B40" w:rsidRPr="00F97182" w:rsidRDefault="00117B40" w:rsidP="00117B40">
      <w:pPr>
        <w:jc w:val="both"/>
        <w:rPr>
          <w:rFonts w:ascii="Arial" w:hAnsi="Arial" w:cs="Arial"/>
          <w:sz w:val="20"/>
          <w:szCs w:val="20"/>
          <w:lang w:val="en-GB"/>
        </w:rPr>
      </w:pPr>
    </w:p>
    <w:p w14:paraId="7E7B54C9" w14:textId="77777777" w:rsidR="00117B40" w:rsidRPr="00F97182" w:rsidRDefault="00117B40" w:rsidP="00B1376B">
      <w:pPr>
        <w:numPr>
          <w:ilvl w:val="1"/>
          <w:numId w:val="21"/>
        </w:num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The list of documents to be presented by a citizen;</w:t>
      </w:r>
    </w:p>
    <w:p w14:paraId="5C709D73" w14:textId="77777777" w:rsidR="00117B40" w:rsidRPr="00F97182" w:rsidRDefault="00117B40" w:rsidP="00117B40">
      <w:pPr>
        <w:jc w:val="both"/>
        <w:rPr>
          <w:rFonts w:ascii="Arial" w:hAnsi="Arial" w:cs="Arial"/>
          <w:sz w:val="20"/>
          <w:szCs w:val="20"/>
          <w:lang w:val="en-GB"/>
        </w:rPr>
      </w:pPr>
      <w:r w:rsidRPr="00F97182">
        <w:rPr>
          <w:rFonts w:ascii="Arial" w:hAnsi="Arial" w:cs="Arial"/>
          <w:sz w:val="20"/>
          <w:szCs w:val="20"/>
          <w:lang w:val="en-GB"/>
        </w:rPr>
        <w:t xml:space="preserve">(this question refers to documents required to obtain each service separately: birth registration, birth registration for children who have reached one year, registration of name/surname change – on different grounds, divorce registration on the basis of spouses’ joint application, on the grounds of court decision, </w:t>
      </w:r>
      <w:r w:rsidR="00230FB6" w:rsidRPr="00F97182">
        <w:rPr>
          <w:rFonts w:ascii="Arial" w:hAnsi="Arial" w:cs="Arial"/>
          <w:sz w:val="20"/>
          <w:szCs w:val="20"/>
          <w:lang w:val="en-GB"/>
        </w:rPr>
        <w:t>etc.</w:t>
      </w:r>
      <w:r w:rsidRPr="00F97182">
        <w:rPr>
          <w:rFonts w:ascii="Arial" w:hAnsi="Arial" w:cs="Arial"/>
          <w:sz w:val="20"/>
          <w:szCs w:val="20"/>
          <w:lang w:val="en-GB"/>
        </w:rPr>
        <w:t>).</w:t>
      </w:r>
    </w:p>
    <w:p w14:paraId="67553D7C" w14:textId="77777777" w:rsidR="00117B40" w:rsidRPr="00F97182" w:rsidRDefault="00117B40" w:rsidP="00117B40">
      <w:pPr>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83"/>
        <w:gridCol w:w="3283"/>
      </w:tblGrid>
      <w:tr w:rsidR="00117B40" w:rsidRPr="00F97182" w14:paraId="59BE7BB7" w14:textId="77777777" w:rsidTr="00BB7C3D">
        <w:tc>
          <w:tcPr>
            <w:tcW w:w="3282" w:type="dxa"/>
            <w:shd w:val="clear" w:color="auto" w:fill="auto"/>
          </w:tcPr>
          <w:p w14:paraId="4C24AFCA" w14:textId="77777777" w:rsidR="00117B40" w:rsidRPr="00F97182" w:rsidRDefault="00117B40" w:rsidP="00BB7C3D">
            <w:pPr>
              <w:jc w:val="center"/>
              <w:rPr>
                <w:rFonts w:ascii="Arial" w:hAnsi="Arial" w:cs="Arial"/>
                <w:b/>
                <w:sz w:val="20"/>
                <w:szCs w:val="20"/>
                <w:lang w:val="en-GB"/>
              </w:rPr>
            </w:pPr>
            <w:r w:rsidRPr="00F97182">
              <w:rPr>
                <w:rFonts w:ascii="Arial" w:hAnsi="Arial" w:cs="Arial"/>
                <w:b/>
                <w:sz w:val="20"/>
                <w:szCs w:val="20"/>
                <w:lang w:val="en-GB"/>
              </w:rPr>
              <w:t>List of CAR Services</w:t>
            </w:r>
          </w:p>
        </w:tc>
        <w:tc>
          <w:tcPr>
            <w:tcW w:w="3283" w:type="dxa"/>
            <w:shd w:val="clear" w:color="auto" w:fill="auto"/>
          </w:tcPr>
          <w:p w14:paraId="3678A7E2" w14:textId="77777777" w:rsidR="00117B40" w:rsidRPr="00F97182" w:rsidRDefault="00117B40" w:rsidP="00BB7C3D">
            <w:pPr>
              <w:jc w:val="center"/>
              <w:rPr>
                <w:rFonts w:ascii="Arial" w:hAnsi="Arial" w:cs="Arial"/>
                <w:b/>
                <w:sz w:val="20"/>
                <w:szCs w:val="20"/>
                <w:lang w:val="en-GB"/>
              </w:rPr>
            </w:pPr>
            <w:r w:rsidRPr="00F97182">
              <w:rPr>
                <w:rFonts w:ascii="Arial" w:hAnsi="Arial" w:cs="Arial"/>
                <w:b/>
                <w:sz w:val="20"/>
                <w:szCs w:val="20"/>
                <w:lang w:val="en-GB"/>
              </w:rPr>
              <w:t>List of required documents</w:t>
            </w:r>
          </w:p>
        </w:tc>
        <w:tc>
          <w:tcPr>
            <w:tcW w:w="3283" w:type="dxa"/>
            <w:shd w:val="clear" w:color="auto" w:fill="auto"/>
          </w:tcPr>
          <w:p w14:paraId="4DCD583A" w14:textId="77777777" w:rsidR="00117B40" w:rsidRPr="00F97182" w:rsidRDefault="00117B40" w:rsidP="00BB7C3D">
            <w:pPr>
              <w:jc w:val="center"/>
              <w:rPr>
                <w:rFonts w:ascii="Arial" w:hAnsi="Arial" w:cs="Arial"/>
                <w:b/>
                <w:sz w:val="20"/>
                <w:szCs w:val="20"/>
                <w:lang w:val="en-GB"/>
              </w:rPr>
            </w:pPr>
            <w:r w:rsidRPr="00F97182">
              <w:rPr>
                <w:rFonts w:ascii="Arial" w:hAnsi="Arial" w:cs="Arial"/>
                <w:b/>
                <w:sz w:val="20"/>
                <w:szCs w:val="20"/>
                <w:lang w:val="en-GB"/>
              </w:rPr>
              <w:t>Comments</w:t>
            </w:r>
          </w:p>
        </w:tc>
      </w:tr>
      <w:tr w:rsidR="00117B40" w:rsidRPr="00F97182" w14:paraId="38DB0A5E" w14:textId="77777777" w:rsidTr="00BB7C3D">
        <w:tc>
          <w:tcPr>
            <w:tcW w:w="3282" w:type="dxa"/>
            <w:shd w:val="clear" w:color="auto" w:fill="auto"/>
          </w:tcPr>
          <w:p w14:paraId="7B9D02BA" w14:textId="77777777" w:rsidR="00117B40" w:rsidRPr="00F97182" w:rsidRDefault="00117B40" w:rsidP="00BB7C3D">
            <w:pPr>
              <w:jc w:val="both"/>
              <w:rPr>
                <w:rFonts w:ascii="Arial" w:hAnsi="Arial" w:cs="Arial"/>
                <w:sz w:val="20"/>
                <w:szCs w:val="20"/>
                <w:lang w:val="en-GB"/>
              </w:rPr>
            </w:pPr>
          </w:p>
        </w:tc>
        <w:tc>
          <w:tcPr>
            <w:tcW w:w="3283" w:type="dxa"/>
            <w:shd w:val="clear" w:color="auto" w:fill="auto"/>
          </w:tcPr>
          <w:p w14:paraId="517EA550" w14:textId="77777777" w:rsidR="00117B40" w:rsidRPr="00F97182" w:rsidRDefault="00117B40" w:rsidP="00BB7C3D">
            <w:pPr>
              <w:keepNext/>
              <w:keepLines/>
              <w:spacing w:before="480"/>
              <w:jc w:val="both"/>
              <w:outlineLvl w:val="0"/>
              <w:rPr>
                <w:rFonts w:ascii="Arial" w:hAnsi="Arial" w:cs="Arial"/>
                <w:sz w:val="20"/>
                <w:szCs w:val="20"/>
                <w:lang w:val="en-GB"/>
              </w:rPr>
            </w:pPr>
          </w:p>
        </w:tc>
        <w:tc>
          <w:tcPr>
            <w:tcW w:w="3283" w:type="dxa"/>
            <w:shd w:val="clear" w:color="auto" w:fill="auto"/>
          </w:tcPr>
          <w:p w14:paraId="0298BEC4" w14:textId="77777777" w:rsidR="00117B40" w:rsidRPr="00F97182" w:rsidRDefault="00117B40" w:rsidP="00BB7C3D">
            <w:pPr>
              <w:keepNext/>
              <w:keepLines/>
              <w:spacing w:before="480"/>
              <w:jc w:val="both"/>
              <w:outlineLvl w:val="0"/>
              <w:rPr>
                <w:rFonts w:ascii="Arial" w:hAnsi="Arial" w:cs="Arial"/>
                <w:sz w:val="20"/>
                <w:szCs w:val="20"/>
                <w:lang w:val="en-GB"/>
              </w:rPr>
            </w:pPr>
          </w:p>
        </w:tc>
      </w:tr>
    </w:tbl>
    <w:p w14:paraId="46299596" w14:textId="77777777" w:rsidR="00117B40" w:rsidRPr="00F97182" w:rsidRDefault="00117B40" w:rsidP="00117B40">
      <w:pPr>
        <w:jc w:val="both"/>
        <w:rPr>
          <w:rFonts w:ascii="Arial" w:hAnsi="Arial" w:cs="Arial"/>
          <w:sz w:val="20"/>
          <w:szCs w:val="20"/>
          <w:lang w:val="en-GB"/>
        </w:rPr>
      </w:pPr>
    </w:p>
    <w:p w14:paraId="445C7961" w14:textId="77777777" w:rsidR="00117B40" w:rsidRPr="00F97182" w:rsidRDefault="00117B40" w:rsidP="00B1376B">
      <w:pPr>
        <w:numPr>
          <w:ilvl w:val="1"/>
          <w:numId w:val="21"/>
        </w:numPr>
        <w:spacing w:after="0" w:line="240" w:lineRule="auto"/>
        <w:jc w:val="both"/>
        <w:rPr>
          <w:rFonts w:ascii="Arial" w:hAnsi="Arial" w:cs="Arial"/>
          <w:sz w:val="20"/>
          <w:szCs w:val="20"/>
          <w:lang w:val="en-GB"/>
        </w:rPr>
      </w:pPr>
      <w:r w:rsidRPr="00F97182">
        <w:rPr>
          <w:rFonts w:ascii="Arial" w:hAnsi="Arial" w:cs="Arial"/>
          <w:sz w:val="20"/>
          <w:szCs w:val="20"/>
          <w:lang w:val="en-GB"/>
        </w:rPr>
        <w:t>What are the terms (dates) for service provision – please indicate for each service separately;</w:t>
      </w:r>
    </w:p>
    <w:p w14:paraId="2AA94892" w14:textId="77777777" w:rsidR="00117B40" w:rsidRPr="00F97182" w:rsidRDefault="00117B40" w:rsidP="00117B40">
      <w:pPr>
        <w:ind w:left="360"/>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83"/>
        <w:gridCol w:w="3283"/>
      </w:tblGrid>
      <w:tr w:rsidR="00117B40" w:rsidRPr="00F97182" w14:paraId="27771DA5" w14:textId="77777777" w:rsidTr="00BB7C3D">
        <w:tc>
          <w:tcPr>
            <w:tcW w:w="3282" w:type="dxa"/>
            <w:shd w:val="clear" w:color="auto" w:fill="auto"/>
          </w:tcPr>
          <w:p w14:paraId="3B51C3B5" w14:textId="77777777" w:rsidR="00117B40" w:rsidRPr="00F97182" w:rsidRDefault="00117B40" w:rsidP="00BB7C3D">
            <w:pPr>
              <w:jc w:val="center"/>
              <w:rPr>
                <w:rFonts w:ascii="Arial" w:hAnsi="Arial" w:cs="Arial"/>
                <w:b/>
                <w:sz w:val="20"/>
                <w:szCs w:val="20"/>
                <w:lang w:val="en-GB"/>
              </w:rPr>
            </w:pPr>
            <w:r w:rsidRPr="00F97182">
              <w:rPr>
                <w:rFonts w:ascii="Arial" w:hAnsi="Arial" w:cs="Arial"/>
                <w:b/>
                <w:sz w:val="20"/>
                <w:szCs w:val="20"/>
                <w:lang w:val="en-GB"/>
              </w:rPr>
              <w:t>List of CAR Services</w:t>
            </w:r>
          </w:p>
        </w:tc>
        <w:tc>
          <w:tcPr>
            <w:tcW w:w="3283" w:type="dxa"/>
            <w:shd w:val="clear" w:color="auto" w:fill="auto"/>
          </w:tcPr>
          <w:p w14:paraId="4ACDD936" w14:textId="77777777" w:rsidR="00117B40" w:rsidRPr="00F97182" w:rsidRDefault="00117B40" w:rsidP="00BB7C3D">
            <w:pPr>
              <w:jc w:val="center"/>
              <w:rPr>
                <w:rFonts w:ascii="Arial" w:hAnsi="Arial" w:cs="Arial"/>
                <w:b/>
                <w:sz w:val="20"/>
                <w:szCs w:val="20"/>
                <w:lang w:val="en-GB"/>
              </w:rPr>
            </w:pPr>
            <w:r w:rsidRPr="00F97182">
              <w:rPr>
                <w:rFonts w:ascii="Arial" w:hAnsi="Arial" w:cs="Arial"/>
                <w:b/>
                <w:sz w:val="20"/>
                <w:szCs w:val="20"/>
                <w:lang w:val="en-GB"/>
              </w:rPr>
              <w:t>Terms for service provision</w:t>
            </w:r>
          </w:p>
        </w:tc>
        <w:tc>
          <w:tcPr>
            <w:tcW w:w="3283" w:type="dxa"/>
            <w:shd w:val="clear" w:color="auto" w:fill="auto"/>
          </w:tcPr>
          <w:p w14:paraId="5612BA04" w14:textId="77777777" w:rsidR="00117B40" w:rsidRPr="00F97182" w:rsidRDefault="00117B40" w:rsidP="00BB7C3D">
            <w:pPr>
              <w:jc w:val="center"/>
              <w:rPr>
                <w:rFonts w:ascii="Arial" w:hAnsi="Arial" w:cs="Arial"/>
                <w:b/>
                <w:sz w:val="20"/>
                <w:szCs w:val="20"/>
                <w:lang w:val="en-GB"/>
              </w:rPr>
            </w:pPr>
            <w:r w:rsidRPr="00F97182">
              <w:rPr>
                <w:rFonts w:ascii="Arial" w:hAnsi="Arial" w:cs="Arial"/>
                <w:b/>
                <w:sz w:val="20"/>
                <w:szCs w:val="20"/>
                <w:lang w:val="en-GB"/>
              </w:rPr>
              <w:t>Comments</w:t>
            </w:r>
          </w:p>
        </w:tc>
      </w:tr>
      <w:tr w:rsidR="00117B40" w:rsidRPr="00F97182" w14:paraId="7CB238D9" w14:textId="77777777" w:rsidTr="00BB7C3D">
        <w:tc>
          <w:tcPr>
            <w:tcW w:w="3282" w:type="dxa"/>
            <w:shd w:val="clear" w:color="auto" w:fill="auto"/>
          </w:tcPr>
          <w:p w14:paraId="1FB915E4" w14:textId="77777777" w:rsidR="00117B40" w:rsidRPr="00F97182" w:rsidRDefault="00117B40" w:rsidP="00BB7C3D">
            <w:pPr>
              <w:keepNext/>
              <w:keepLines/>
              <w:spacing w:before="480"/>
              <w:jc w:val="both"/>
              <w:outlineLvl w:val="0"/>
              <w:rPr>
                <w:rFonts w:ascii="Arial" w:hAnsi="Arial" w:cs="Arial"/>
                <w:sz w:val="20"/>
                <w:szCs w:val="20"/>
                <w:lang w:val="en-GB"/>
              </w:rPr>
            </w:pPr>
          </w:p>
        </w:tc>
        <w:tc>
          <w:tcPr>
            <w:tcW w:w="3283" w:type="dxa"/>
            <w:shd w:val="clear" w:color="auto" w:fill="auto"/>
          </w:tcPr>
          <w:p w14:paraId="1A89823B" w14:textId="77777777" w:rsidR="00117B40" w:rsidRPr="00F97182" w:rsidRDefault="00117B40" w:rsidP="00BB7C3D">
            <w:pPr>
              <w:keepNext/>
              <w:keepLines/>
              <w:spacing w:before="480"/>
              <w:jc w:val="both"/>
              <w:outlineLvl w:val="0"/>
              <w:rPr>
                <w:rFonts w:ascii="Arial" w:hAnsi="Arial" w:cs="Arial"/>
                <w:sz w:val="20"/>
                <w:szCs w:val="20"/>
                <w:lang w:val="en-GB"/>
              </w:rPr>
            </w:pPr>
          </w:p>
        </w:tc>
        <w:tc>
          <w:tcPr>
            <w:tcW w:w="3283" w:type="dxa"/>
            <w:shd w:val="clear" w:color="auto" w:fill="auto"/>
          </w:tcPr>
          <w:p w14:paraId="2855BFF7" w14:textId="77777777" w:rsidR="00117B40" w:rsidRPr="00F97182" w:rsidRDefault="00117B40" w:rsidP="00BB7C3D">
            <w:pPr>
              <w:keepNext/>
              <w:keepLines/>
              <w:spacing w:before="480"/>
              <w:jc w:val="both"/>
              <w:outlineLvl w:val="0"/>
              <w:rPr>
                <w:rFonts w:ascii="Arial" w:hAnsi="Arial" w:cs="Arial"/>
                <w:sz w:val="20"/>
                <w:szCs w:val="20"/>
                <w:lang w:val="en-GB"/>
              </w:rPr>
            </w:pPr>
          </w:p>
        </w:tc>
      </w:tr>
    </w:tbl>
    <w:p w14:paraId="5C3BE008" w14:textId="77777777" w:rsidR="00117B40" w:rsidRPr="00F97182" w:rsidRDefault="00117B40" w:rsidP="00117B40">
      <w:pPr>
        <w:jc w:val="both"/>
        <w:rPr>
          <w:rFonts w:ascii="Arial" w:hAnsi="Arial" w:cs="Arial"/>
          <w:sz w:val="20"/>
          <w:szCs w:val="20"/>
          <w:lang w:val="en-GB"/>
        </w:rPr>
      </w:pPr>
    </w:p>
    <w:p w14:paraId="000E6ED9" w14:textId="77777777" w:rsidR="00117B40" w:rsidRPr="00F97182" w:rsidRDefault="00117B40" w:rsidP="00B1376B">
      <w:pPr>
        <w:numPr>
          <w:ilvl w:val="1"/>
          <w:numId w:val="21"/>
        </w:numPr>
        <w:spacing w:after="0" w:line="240" w:lineRule="auto"/>
        <w:jc w:val="both"/>
        <w:rPr>
          <w:rFonts w:ascii="Arial" w:hAnsi="Arial" w:cs="Arial"/>
          <w:sz w:val="20"/>
          <w:szCs w:val="20"/>
          <w:lang w:val="en-GB"/>
        </w:rPr>
      </w:pPr>
      <w:r w:rsidRPr="00F97182">
        <w:rPr>
          <w:rFonts w:ascii="Arial" w:hAnsi="Arial" w:cs="Arial"/>
          <w:sz w:val="20"/>
          <w:szCs w:val="20"/>
          <w:lang w:val="en-GB"/>
        </w:rPr>
        <w:t>How clear is the list of documents to be presented by a citizen and terms (dates) for each service? Which legal acts regulate this matter?</w:t>
      </w:r>
    </w:p>
    <w:p w14:paraId="44BF2970" w14:textId="77777777" w:rsidR="00117B40" w:rsidRPr="00F97182" w:rsidRDefault="00117B40" w:rsidP="00117B40">
      <w:pPr>
        <w:ind w:left="360"/>
        <w:jc w:val="both"/>
        <w:rPr>
          <w:rFonts w:ascii="Arial" w:hAnsi="Arial" w:cs="Arial"/>
          <w:sz w:val="20"/>
          <w:szCs w:val="20"/>
          <w:lang w:val="en-GB"/>
        </w:rPr>
      </w:pPr>
    </w:p>
    <w:p w14:paraId="74A586C7" w14:textId="77777777" w:rsidR="00117B40" w:rsidRPr="00F97182" w:rsidRDefault="00117B40" w:rsidP="00117B40">
      <w:pPr>
        <w:jc w:val="both"/>
        <w:rPr>
          <w:rFonts w:ascii="Arial" w:hAnsi="Arial" w:cs="Arial"/>
          <w:sz w:val="20"/>
          <w:szCs w:val="20"/>
          <w:lang w:val="en-GB"/>
        </w:rPr>
      </w:pPr>
    </w:p>
    <w:p w14:paraId="0D3066A6" w14:textId="77777777" w:rsidR="00117B40" w:rsidRPr="00F97182" w:rsidRDefault="00117B40" w:rsidP="00B1376B">
      <w:pPr>
        <w:numPr>
          <w:ilvl w:val="1"/>
          <w:numId w:val="21"/>
        </w:num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lastRenderedPageBreak/>
        <w:t>Which other institutions communicate or exchange information with CAR offices in the course of carrying out their functions – this can be police, social service office, local units of the Ministry of Education or educational institutions, religious leaders, healthcare institutions, etc. (in this part we require description of the relationship with their specificity and challenges);</w:t>
      </w:r>
    </w:p>
    <w:p w14:paraId="14DEA694" w14:textId="77777777" w:rsidR="00117B40" w:rsidRPr="00F97182" w:rsidRDefault="00117B40" w:rsidP="00117B40">
      <w:pPr>
        <w:jc w:val="both"/>
        <w:rPr>
          <w:rFonts w:ascii="Arial" w:hAnsi="Arial" w:cs="Arial"/>
          <w:sz w:val="20"/>
          <w:szCs w:val="20"/>
          <w:lang w:val="en-GB"/>
        </w:rPr>
      </w:pPr>
    </w:p>
    <w:p w14:paraId="3CA93F0D" w14:textId="77777777" w:rsidR="00117B40" w:rsidRPr="00F97182" w:rsidRDefault="00117B40" w:rsidP="00B1376B">
      <w:pPr>
        <w:numPr>
          <w:ilvl w:val="1"/>
          <w:numId w:val="21"/>
        </w:num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Discussion of 5 problem cases for each service (problem service refers to situation, when a person cannot receive desired service despite the willingness/efforts of administrative bodies, as there are objective difficulties. This can be related to the existence of the respective documents outside the Republic of Tajikistan, destruction/loss of some documents, inability to find information about relationship or family ties of an applicant, lack of access to archive records of medical institutions, etc.);</w:t>
      </w:r>
    </w:p>
    <w:p w14:paraId="43E4B3E8" w14:textId="77777777" w:rsidR="00117B40" w:rsidRPr="00F97182" w:rsidRDefault="00117B40" w:rsidP="00117B40">
      <w:pPr>
        <w:jc w:val="both"/>
        <w:rPr>
          <w:rFonts w:ascii="Arial" w:hAnsi="Arial" w:cs="Arial"/>
          <w:sz w:val="20"/>
          <w:szCs w:val="20"/>
          <w:lang w:val="en-GB"/>
        </w:rPr>
      </w:pPr>
    </w:p>
    <w:p w14:paraId="37D6B17C" w14:textId="77777777" w:rsidR="00117B40" w:rsidRPr="00F97182" w:rsidRDefault="00117B40" w:rsidP="00B1376B">
      <w:pPr>
        <w:numPr>
          <w:ilvl w:val="1"/>
          <w:numId w:val="21"/>
        </w:num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Besides documents, presented by a citizen to obtain specific service, does an employee/public servant request information/documents from other territorial bodies or other public institutions? In the case of positive answer, please indicate details – regarding which services and whom the documents/information is requested from, as well as what type of documents/information is requested);</w:t>
      </w:r>
    </w:p>
    <w:p w14:paraId="4263B298" w14:textId="77777777" w:rsidR="00117B40" w:rsidRPr="00F97182" w:rsidRDefault="00117B40" w:rsidP="00117B40">
      <w:pPr>
        <w:jc w:val="both"/>
        <w:rPr>
          <w:rFonts w:ascii="Arial" w:hAnsi="Arial" w:cs="Arial"/>
          <w:sz w:val="20"/>
          <w:szCs w:val="20"/>
          <w:lang w:val="en-GB"/>
        </w:rPr>
      </w:pPr>
    </w:p>
    <w:p w14:paraId="05C7552D" w14:textId="77777777" w:rsidR="00117B40" w:rsidRPr="00F97182" w:rsidRDefault="00117B40" w:rsidP="00B1376B">
      <w:pPr>
        <w:numPr>
          <w:ilvl w:val="1"/>
          <w:numId w:val="21"/>
        </w:num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 xml:space="preserve">Major challenges related to obtaining/rendering services, which are experienced by citizens and public servants. Please list circumstances and major problems, which prevents successful rendering of services and issuance of documents; </w:t>
      </w:r>
    </w:p>
    <w:p w14:paraId="4B1B5EA9" w14:textId="77777777" w:rsidR="00117B40" w:rsidRPr="00F97182" w:rsidRDefault="00117B40" w:rsidP="00117B40">
      <w:pPr>
        <w:ind w:left="360"/>
        <w:jc w:val="both"/>
        <w:rPr>
          <w:rFonts w:ascii="Arial" w:hAnsi="Arial" w:cs="Arial"/>
          <w:sz w:val="20"/>
          <w:szCs w:val="20"/>
          <w:lang w:val="en-GB"/>
        </w:rPr>
      </w:pPr>
      <w:r w:rsidRPr="00F97182">
        <w:rPr>
          <w:rFonts w:ascii="Arial" w:hAnsi="Arial" w:cs="Arial"/>
          <w:sz w:val="20"/>
          <w:szCs w:val="20"/>
          <w:lang w:val="en-GB"/>
        </w:rPr>
        <w:t>(for example: difficulty with birth registration can be related to the fact, that at the birth of a child a medical certificate was not issued and there is no court ruling; registration of surname change cannot take place, as civil acts record of parents/ancestors cannot be found).</w:t>
      </w:r>
    </w:p>
    <w:p w14:paraId="740B65E3" w14:textId="77777777" w:rsidR="00117B40" w:rsidRPr="00F97182" w:rsidRDefault="00117B40" w:rsidP="00117B40">
      <w:pPr>
        <w:pStyle w:val="Subtitle"/>
        <w:jc w:val="both"/>
        <w:rPr>
          <w:rFonts w:ascii="Arial" w:hAnsi="Arial" w:cs="Arial"/>
          <w:b/>
          <w:i w:val="0"/>
          <w:color w:val="1F497D"/>
          <w:sz w:val="20"/>
          <w:szCs w:val="20"/>
          <w:u w:val="single"/>
          <w:lang w:val="en-GB"/>
        </w:rPr>
      </w:pPr>
    </w:p>
    <w:p w14:paraId="7450B644" w14:textId="77777777" w:rsidR="00117B40" w:rsidRPr="00F97182" w:rsidRDefault="00117B40" w:rsidP="00117B40">
      <w:pPr>
        <w:pStyle w:val="Subtitle"/>
        <w:jc w:val="both"/>
        <w:rPr>
          <w:rFonts w:ascii="Arial" w:hAnsi="Arial" w:cs="Arial"/>
          <w:b/>
          <w:i w:val="0"/>
          <w:color w:val="1F497D"/>
          <w:sz w:val="20"/>
          <w:szCs w:val="20"/>
          <w:u w:val="single"/>
          <w:lang w:val="en-GB"/>
        </w:rPr>
      </w:pPr>
      <w:r w:rsidRPr="00F97182">
        <w:rPr>
          <w:rFonts w:ascii="Arial" w:hAnsi="Arial" w:cs="Arial"/>
          <w:b/>
          <w:i w:val="0"/>
          <w:color w:val="1F497D"/>
          <w:sz w:val="20"/>
          <w:szCs w:val="20"/>
          <w:u w:val="single"/>
          <w:lang w:val="en-GB"/>
        </w:rPr>
        <w:br w:type="page"/>
      </w:r>
    </w:p>
    <w:p w14:paraId="576D31D5" w14:textId="77777777" w:rsidR="00117B40" w:rsidRPr="00F97182" w:rsidRDefault="00117B40" w:rsidP="00117B40">
      <w:pPr>
        <w:pStyle w:val="Subtitle"/>
        <w:jc w:val="both"/>
        <w:rPr>
          <w:rFonts w:ascii="Arial" w:hAnsi="Arial" w:cs="Arial"/>
          <w:b/>
          <w:i w:val="0"/>
          <w:color w:val="1F497D"/>
          <w:sz w:val="20"/>
          <w:szCs w:val="20"/>
          <w:u w:val="single"/>
          <w:lang w:val="en-GB"/>
        </w:rPr>
      </w:pPr>
      <w:r w:rsidRPr="00F97182">
        <w:rPr>
          <w:rFonts w:ascii="Arial" w:hAnsi="Arial" w:cs="Arial"/>
          <w:b/>
          <w:i w:val="0"/>
          <w:color w:val="1F497D"/>
          <w:sz w:val="20"/>
          <w:szCs w:val="20"/>
          <w:u w:val="single"/>
          <w:lang w:val="en-GB"/>
        </w:rPr>
        <w:lastRenderedPageBreak/>
        <w:t>Part 5. Human Resources (HR)</w:t>
      </w:r>
    </w:p>
    <w:p w14:paraId="131D9E36" w14:textId="77777777" w:rsidR="00117B40" w:rsidRPr="00F97182" w:rsidRDefault="00117B40" w:rsidP="00117B40">
      <w:pPr>
        <w:jc w:val="both"/>
        <w:rPr>
          <w:rFonts w:ascii="Arial" w:hAnsi="Arial" w:cs="Arial"/>
          <w:sz w:val="20"/>
          <w:szCs w:val="20"/>
          <w:lang w:val="en-GB"/>
        </w:rPr>
      </w:pPr>
      <w:r w:rsidRPr="00F97182">
        <w:rPr>
          <w:rFonts w:ascii="Arial" w:hAnsi="Arial" w:cs="Arial"/>
          <w:sz w:val="20"/>
          <w:szCs w:val="20"/>
          <w:lang w:val="en-GB"/>
        </w:rPr>
        <w:t xml:space="preserve">5.1 Does the organization have Code of Conduct? </w:t>
      </w:r>
    </w:p>
    <w:p w14:paraId="724B2B52" w14:textId="77777777" w:rsidR="00117B40" w:rsidRPr="00F97182" w:rsidRDefault="000702C6" w:rsidP="00117B40">
      <w:pPr>
        <w:jc w:val="both"/>
        <w:rPr>
          <w:rFonts w:ascii="Arial" w:hAnsi="Arial" w:cs="Arial"/>
          <w:sz w:val="20"/>
          <w:szCs w:val="20"/>
          <w:lang w:val="en-GB"/>
        </w:rPr>
      </w:pPr>
      <w:r w:rsidRPr="00F97182">
        <w:rPr>
          <w:rFonts w:ascii="Arial" w:hAnsi="Arial" w:cs="Arial"/>
          <w:sz w:val="20"/>
          <w:szCs w:val="20"/>
          <w:lang w:val="en-GB"/>
        </w:rPr>
        <w:fldChar w:fldCharType="begin">
          <w:ffData>
            <w:name w:val="Check2"/>
            <w:enabled/>
            <w:calcOnExit w:val="0"/>
            <w:checkBox>
              <w:sizeAuto/>
              <w:default w:val="0"/>
            </w:checkBox>
          </w:ffData>
        </w:fldChar>
      </w:r>
      <w:r w:rsidR="00117B40" w:rsidRPr="00F97182">
        <w:rPr>
          <w:rFonts w:ascii="Arial" w:hAnsi="Arial" w:cs="Arial"/>
          <w:sz w:val="20"/>
          <w:szCs w:val="20"/>
          <w:lang w:val="en-GB"/>
        </w:rPr>
        <w:instrText xml:space="preserve"> FORMCHECKBOX </w:instrText>
      </w:r>
      <w:r w:rsidR="00BA01D4">
        <w:rPr>
          <w:rFonts w:ascii="Arial" w:hAnsi="Arial" w:cs="Arial"/>
          <w:sz w:val="20"/>
          <w:szCs w:val="20"/>
          <w:lang w:val="en-GB"/>
        </w:rPr>
      </w:r>
      <w:r w:rsidR="00BA01D4">
        <w:rPr>
          <w:rFonts w:ascii="Arial" w:hAnsi="Arial" w:cs="Arial"/>
          <w:sz w:val="20"/>
          <w:szCs w:val="20"/>
          <w:lang w:val="en-GB"/>
        </w:rPr>
        <w:fldChar w:fldCharType="separate"/>
      </w:r>
      <w:r w:rsidRPr="00F97182">
        <w:rPr>
          <w:rFonts w:ascii="Arial" w:hAnsi="Arial" w:cs="Arial"/>
          <w:sz w:val="20"/>
          <w:szCs w:val="20"/>
          <w:lang w:val="en-GB"/>
        </w:rPr>
        <w:fldChar w:fldCharType="end"/>
      </w:r>
      <w:r w:rsidR="00117B40" w:rsidRPr="00F97182">
        <w:rPr>
          <w:rFonts w:ascii="Arial" w:hAnsi="Arial" w:cs="Arial"/>
          <w:sz w:val="20"/>
          <w:szCs w:val="20"/>
          <w:lang w:val="en-GB"/>
        </w:rPr>
        <w:t xml:space="preserve"> Yes</w:t>
      </w:r>
      <w:r w:rsidR="00117B40" w:rsidRPr="00F97182">
        <w:rPr>
          <w:rFonts w:ascii="Arial" w:hAnsi="Arial" w:cs="Arial"/>
          <w:sz w:val="20"/>
          <w:szCs w:val="20"/>
          <w:lang w:val="en-GB"/>
        </w:rPr>
        <w:tab/>
      </w:r>
      <w:r w:rsidR="00117B40" w:rsidRPr="00F97182">
        <w:rPr>
          <w:rFonts w:ascii="Arial" w:hAnsi="Arial" w:cs="Arial"/>
          <w:sz w:val="20"/>
          <w:szCs w:val="20"/>
          <w:lang w:val="en-GB"/>
        </w:rPr>
        <w:tab/>
      </w:r>
      <w:r w:rsidRPr="00F97182">
        <w:rPr>
          <w:rFonts w:ascii="Arial" w:hAnsi="Arial" w:cs="Arial"/>
          <w:sz w:val="20"/>
          <w:szCs w:val="20"/>
          <w:lang w:val="en-GB"/>
        </w:rPr>
        <w:fldChar w:fldCharType="begin">
          <w:ffData>
            <w:name w:val="Check2"/>
            <w:enabled/>
            <w:calcOnExit w:val="0"/>
            <w:checkBox>
              <w:sizeAuto/>
              <w:default w:val="0"/>
            </w:checkBox>
          </w:ffData>
        </w:fldChar>
      </w:r>
      <w:r w:rsidR="00117B40" w:rsidRPr="00F97182">
        <w:rPr>
          <w:rFonts w:ascii="Arial" w:hAnsi="Arial" w:cs="Arial"/>
          <w:sz w:val="20"/>
          <w:szCs w:val="20"/>
          <w:lang w:val="en-GB"/>
        </w:rPr>
        <w:instrText xml:space="preserve"> FORMCHECKBOX </w:instrText>
      </w:r>
      <w:r w:rsidR="00BA01D4">
        <w:rPr>
          <w:rFonts w:ascii="Arial" w:hAnsi="Arial" w:cs="Arial"/>
          <w:sz w:val="20"/>
          <w:szCs w:val="20"/>
          <w:lang w:val="en-GB"/>
        </w:rPr>
      </w:r>
      <w:r w:rsidR="00BA01D4">
        <w:rPr>
          <w:rFonts w:ascii="Arial" w:hAnsi="Arial" w:cs="Arial"/>
          <w:sz w:val="20"/>
          <w:szCs w:val="20"/>
          <w:lang w:val="en-GB"/>
        </w:rPr>
        <w:fldChar w:fldCharType="separate"/>
      </w:r>
      <w:r w:rsidRPr="00F97182">
        <w:rPr>
          <w:rFonts w:ascii="Arial" w:hAnsi="Arial" w:cs="Arial"/>
          <w:sz w:val="20"/>
          <w:szCs w:val="20"/>
          <w:lang w:val="en-GB"/>
        </w:rPr>
        <w:fldChar w:fldCharType="end"/>
      </w:r>
      <w:r w:rsidR="00117B40" w:rsidRPr="00F97182">
        <w:rPr>
          <w:rFonts w:ascii="Arial" w:hAnsi="Arial" w:cs="Arial"/>
          <w:sz w:val="20"/>
          <w:szCs w:val="20"/>
          <w:lang w:val="en-GB"/>
        </w:rPr>
        <w:t xml:space="preserve"> No</w:t>
      </w:r>
    </w:p>
    <w:p w14:paraId="48C9E159" w14:textId="77777777" w:rsidR="00117B40" w:rsidRPr="00F97182" w:rsidRDefault="00117B40" w:rsidP="00117B40">
      <w:pPr>
        <w:jc w:val="both"/>
        <w:rPr>
          <w:rFonts w:ascii="Arial" w:hAnsi="Arial" w:cs="Arial"/>
          <w:sz w:val="20"/>
          <w:szCs w:val="20"/>
          <w:lang w:val="en-GB"/>
        </w:rPr>
      </w:pPr>
    </w:p>
    <w:p w14:paraId="03D6F737" w14:textId="77777777" w:rsidR="00117B40" w:rsidRPr="00F97182" w:rsidRDefault="00117B40" w:rsidP="00117B40">
      <w:pPr>
        <w:jc w:val="both"/>
        <w:rPr>
          <w:rFonts w:ascii="Arial" w:hAnsi="Arial" w:cs="Arial"/>
          <w:sz w:val="20"/>
          <w:szCs w:val="20"/>
          <w:lang w:val="en-GB"/>
        </w:rPr>
      </w:pPr>
      <w:r w:rsidRPr="00F97182">
        <w:rPr>
          <w:rFonts w:ascii="Arial" w:hAnsi="Arial" w:cs="Arial"/>
          <w:sz w:val="20"/>
          <w:szCs w:val="20"/>
          <w:lang w:val="en-GB"/>
        </w:rPr>
        <w:t>If yes, please provide the document</w:t>
      </w:r>
    </w:p>
    <w:p w14:paraId="68D6B153" w14:textId="77777777" w:rsidR="00117B40" w:rsidRPr="00F97182" w:rsidRDefault="00117B40" w:rsidP="00117B40">
      <w:pPr>
        <w:pStyle w:val="ColorfulList-Accent11"/>
        <w:ind w:left="0"/>
        <w:jc w:val="both"/>
        <w:rPr>
          <w:rFonts w:ascii="Arial" w:hAnsi="Arial" w:cs="Arial"/>
          <w:sz w:val="20"/>
          <w:szCs w:val="20"/>
          <w:lang w:val="en-GB"/>
        </w:rPr>
      </w:pPr>
    </w:p>
    <w:p w14:paraId="0F5DADC6" w14:textId="77777777" w:rsidR="00117B40" w:rsidRPr="00F97182" w:rsidRDefault="00117B40" w:rsidP="00117B40">
      <w:pPr>
        <w:pStyle w:val="ColorfulList-Accent11"/>
        <w:ind w:left="0"/>
        <w:jc w:val="both"/>
        <w:rPr>
          <w:rFonts w:ascii="Arial" w:hAnsi="Arial" w:cs="Arial"/>
          <w:sz w:val="20"/>
          <w:szCs w:val="20"/>
          <w:lang w:val="en-GB"/>
        </w:rPr>
      </w:pPr>
    </w:p>
    <w:p w14:paraId="17E038A2"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5.2 What are the staff selection criteria, if any and procedures for staff recruitment, including gender quotas?</w:t>
      </w:r>
    </w:p>
    <w:p w14:paraId="0FE95F12" w14:textId="77777777" w:rsidR="00117B40" w:rsidRPr="00F97182" w:rsidRDefault="00117B40" w:rsidP="00117B40">
      <w:pPr>
        <w:pStyle w:val="ColorfulList-Accent11"/>
        <w:ind w:left="0"/>
        <w:jc w:val="both"/>
        <w:rPr>
          <w:rFonts w:ascii="Arial" w:hAnsi="Arial" w:cs="Arial"/>
          <w:sz w:val="20"/>
          <w:szCs w:val="20"/>
          <w:lang w:val="en-GB"/>
        </w:rPr>
      </w:pPr>
    </w:p>
    <w:p w14:paraId="06F0DC35"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 xml:space="preserve">5.3 Do the job descriptions exist in the organization? </w:t>
      </w:r>
    </w:p>
    <w:p w14:paraId="613C863D" w14:textId="77777777" w:rsidR="00117B40" w:rsidRPr="00F97182" w:rsidRDefault="000702C6" w:rsidP="00117B40">
      <w:pPr>
        <w:jc w:val="both"/>
        <w:rPr>
          <w:rFonts w:ascii="Arial" w:hAnsi="Arial" w:cs="Arial"/>
          <w:sz w:val="20"/>
          <w:szCs w:val="20"/>
          <w:lang w:val="en-GB"/>
        </w:rPr>
      </w:pPr>
      <w:r w:rsidRPr="00F97182">
        <w:rPr>
          <w:rFonts w:ascii="Arial" w:hAnsi="Arial" w:cs="Arial"/>
          <w:sz w:val="20"/>
          <w:szCs w:val="20"/>
          <w:lang w:val="en-GB"/>
        </w:rPr>
        <w:fldChar w:fldCharType="begin">
          <w:ffData>
            <w:name w:val="Check2"/>
            <w:enabled/>
            <w:calcOnExit w:val="0"/>
            <w:checkBox>
              <w:sizeAuto/>
              <w:default w:val="0"/>
            </w:checkBox>
          </w:ffData>
        </w:fldChar>
      </w:r>
      <w:r w:rsidR="00117B40" w:rsidRPr="00F97182">
        <w:rPr>
          <w:rFonts w:ascii="Arial" w:hAnsi="Arial" w:cs="Arial"/>
          <w:sz w:val="20"/>
          <w:szCs w:val="20"/>
          <w:lang w:val="en-GB"/>
        </w:rPr>
        <w:instrText xml:space="preserve"> FORMCHECKBOX </w:instrText>
      </w:r>
      <w:r w:rsidR="00BA01D4">
        <w:rPr>
          <w:rFonts w:ascii="Arial" w:hAnsi="Arial" w:cs="Arial"/>
          <w:sz w:val="20"/>
          <w:szCs w:val="20"/>
          <w:lang w:val="en-GB"/>
        </w:rPr>
      </w:r>
      <w:r w:rsidR="00BA01D4">
        <w:rPr>
          <w:rFonts w:ascii="Arial" w:hAnsi="Arial" w:cs="Arial"/>
          <w:sz w:val="20"/>
          <w:szCs w:val="20"/>
          <w:lang w:val="en-GB"/>
        </w:rPr>
        <w:fldChar w:fldCharType="separate"/>
      </w:r>
      <w:r w:rsidRPr="00F97182">
        <w:rPr>
          <w:rFonts w:ascii="Arial" w:hAnsi="Arial" w:cs="Arial"/>
          <w:sz w:val="20"/>
          <w:szCs w:val="20"/>
          <w:lang w:val="en-GB"/>
        </w:rPr>
        <w:fldChar w:fldCharType="end"/>
      </w:r>
      <w:r w:rsidR="00117B40" w:rsidRPr="00F97182">
        <w:rPr>
          <w:rFonts w:ascii="Arial" w:hAnsi="Arial" w:cs="Arial"/>
          <w:sz w:val="20"/>
          <w:szCs w:val="20"/>
          <w:lang w:val="en-GB"/>
        </w:rPr>
        <w:t xml:space="preserve"> Yes</w:t>
      </w:r>
      <w:r w:rsidR="00117B40" w:rsidRPr="00F97182">
        <w:rPr>
          <w:rFonts w:ascii="Arial" w:hAnsi="Arial" w:cs="Arial"/>
          <w:sz w:val="20"/>
          <w:szCs w:val="20"/>
          <w:lang w:val="en-GB"/>
        </w:rPr>
        <w:tab/>
      </w:r>
      <w:r w:rsidR="00117B40" w:rsidRPr="00F97182">
        <w:rPr>
          <w:rFonts w:ascii="Arial" w:hAnsi="Arial" w:cs="Arial"/>
          <w:sz w:val="20"/>
          <w:szCs w:val="20"/>
          <w:lang w:val="en-GB"/>
        </w:rPr>
        <w:tab/>
      </w:r>
      <w:r w:rsidRPr="00F97182">
        <w:rPr>
          <w:rFonts w:ascii="Arial" w:hAnsi="Arial" w:cs="Arial"/>
          <w:sz w:val="20"/>
          <w:szCs w:val="20"/>
          <w:lang w:val="en-GB"/>
        </w:rPr>
        <w:fldChar w:fldCharType="begin">
          <w:ffData>
            <w:name w:val="Check2"/>
            <w:enabled/>
            <w:calcOnExit w:val="0"/>
            <w:checkBox>
              <w:sizeAuto/>
              <w:default w:val="0"/>
            </w:checkBox>
          </w:ffData>
        </w:fldChar>
      </w:r>
      <w:r w:rsidR="00117B40" w:rsidRPr="00F97182">
        <w:rPr>
          <w:rFonts w:ascii="Arial" w:hAnsi="Arial" w:cs="Arial"/>
          <w:sz w:val="20"/>
          <w:szCs w:val="20"/>
          <w:lang w:val="en-GB"/>
        </w:rPr>
        <w:instrText xml:space="preserve"> FORMCHECKBOX </w:instrText>
      </w:r>
      <w:r w:rsidR="00BA01D4">
        <w:rPr>
          <w:rFonts w:ascii="Arial" w:hAnsi="Arial" w:cs="Arial"/>
          <w:sz w:val="20"/>
          <w:szCs w:val="20"/>
          <w:lang w:val="en-GB"/>
        </w:rPr>
      </w:r>
      <w:r w:rsidR="00BA01D4">
        <w:rPr>
          <w:rFonts w:ascii="Arial" w:hAnsi="Arial" w:cs="Arial"/>
          <w:sz w:val="20"/>
          <w:szCs w:val="20"/>
          <w:lang w:val="en-GB"/>
        </w:rPr>
        <w:fldChar w:fldCharType="separate"/>
      </w:r>
      <w:r w:rsidRPr="00F97182">
        <w:rPr>
          <w:rFonts w:ascii="Arial" w:hAnsi="Arial" w:cs="Arial"/>
          <w:sz w:val="20"/>
          <w:szCs w:val="20"/>
          <w:lang w:val="en-GB"/>
        </w:rPr>
        <w:fldChar w:fldCharType="end"/>
      </w:r>
      <w:r w:rsidR="00117B40" w:rsidRPr="00F97182">
        <w:rPr>
          <w:rFonts w:ascii="Arial" w:hAnsi="Arial" w:cs="Arial"/>
          <w:sz w:val="20"/>
          <w:szCs w:val="20"/>
          <w:lang w:val="en-GB"/>
        </w:rPr>
        <w:t xml:space="preserve"> No</w:t>
      </w:r>
    </w:p>
    <w:p w14:paraId="69F6B9B5" w14:textId="77777777" w:rsidR="00117B40" w:rsidRPr="00F97182" w:rsidRDefault="00117B40" w:rsidP="00117B40">
      <w:pPr>
        <w:pStyle w:val="ColorfulList-Accent11"/>
        <w:ind w:left="0"/>
        <w:jc w:val="both"/>
        <w:rPr>
          <w:rFonts w:ascii="Arial" w:hAnsi="Arial" w:cs="Arial"/>
          <w:sz w:val="20"/>
          <w:szCs w:val="20"/>
          <w:lang w:val="en-GB"/>
        </w:rPr>
      </w:pPr>
    </w:p>
    <w:p w14:paraId="393F5602"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If yes, please provide a template</w:t>
      </w:r>
    </w:p>
    <w:p w14:paraId="4DD34ADD" w14:textId="77777777" w:rsidR="00117B40" w:rsidRPr="00F97182" w:rsidRDefault="00117B40" w:rsidP="00117B40">
      <w:pPr>
        <w:pStyle w:val="ColorfulList-Accent11"/>
        <w:ind w:left="0"/>
        <w:jc w:val="both"/>
        <w:rPr>
          <w:rFonts w:ascii="Arial" w:hAnsi="Arial" w:cs="Arial"/>
          <w:sz w:val="20"/>
          <w:szCs w:val="20"/>
          <w:lang w:val="en-GB"/>
        </w:rPr>
      </w:pPr>
    </w:p>
    <w:p w14:paraId="3DEBECB5" w14:textId="77777777" w:rsidR="00117B40" w:rsidRPr="00F97182" w:rsidRDefault="00117B40" w:rsidP="00B1376B">
      <w:pPr>
        <w:pStyle w:val="ColorfulList-Accent11"/>
        <w:numPr>
          <w:ilvl w:val="1"/>
          <w:numId w:val="20"/>
        </w:numPr>
        <w:jc w:val="both"/>
        <w:rPr>
          <w:rFonts w:ascii="Arial" w:hAnsi="Arial" w:cs="Arial"/>
          <w:sz w:val="20"/>
          <w:szCs w:val="20"/>
          <w:lang w:val="en-GB"/>
        </w:rPr>
      </w:pPr>
      <w:r w:rsidRPr="00F97182">
        <w:rPr>
          <w:rFonts w:ascii="Arial" w:hAnsi="Arial" w:cs="Arial"/>
          <w:sz w:val="20"/>
          <w:szCs w:val="20"/>
          <w:lang w:val="en-GB"/>
        </w:rPr>
        <w:t>Number of employees in each CAR offices (at all levels – central, regional, district):</w:t>
      </w:r>
    </w:p>
    <w:p w14:paraId="1EE4AF3A" w14:textId="77777777" w:rsidR="00117B40" w:rsidRPr="00F97182" w:rsidRDefault="00117B40" w:rsidP="00117B40">
      <w:pPr>
        <w:pStyle w:val="ColorfulList-Accent11"/>
        <w:ind w:left="0"/>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452"/>
        <w:gridCol w:w="1504"/>
        <w:gridCol w:w="1549"/>
        <w:gridCol w:w="1294"/>
        <w:gridCol w:w="2786"/>
      </w:tblGrid>
      <w:tr w:rsidR="00117B40" w:rsidRPr="00F97182" w14:paraId="69B5356D" w14:textId="77777777" w:rsidTr="00BB7C3D">
        <w:tc>
          <w:tcPr>
            <w:tcW w:w="1263" w:type="dxa"/>
            <w:vMerge w:val="restart"/>
            <w:shd w:val="clear" w:color="auto" w:fill="auto"/>
            <w:vAlign w:val="center"/>
          </w:tcPr>
          <w:p w14:paraId="462304E2"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sz w:val="20"/>
                <w:szCs w:val="20"/>
                <w:lang w:val="en-GB"/>
              </w:rPr>
              <w:t>List (names) of the CAR offices</w:t>
            </w:r>
          </w:p>
        </w:tc>
        <w:tc>
          <w:tcPr>
            <w:tcW w:w="5799" w:type="dxa"/>
            <w:gridSpan w:val="4"/>
            <w:shd w:val="clear" w:color="auto" w:fill="auto"/>
            <w:vAlign w:val="center"/>
          </w:tcPr>
          <w:p w14:paraId="487F3083" w14:textId="77777777" w:rsidR="00117B40" w:rsidRPr="00F97182" w:rsidRDefault="00117B40" w:rsidP="00BB7C3D">
            <w:pPr>
              <w:jc w:val="center"/>
              <w:rPr>
                <w:rFonts w:ascii="Arial" w:hAnsi="Arial" w:cs="Arial"/>
                <w:b/>
                <w:sz w:val="20"/>
                <w:szCs w:val="20"/>
                <w:lang w:val="en-GB"/>
              </w:rPr>
            </w:pPr>
            <w:r w:rsidRPr="00F97182">
              <w:rPr>
                <w:rFonts w:ascii="Arial" w:hAnsi="Arial" w:cs="Arial"/>
                <w:b/>
                <w:sz w:val="20"/>
                <w:szCs w:val="20"/>
                <w:lang w:val="en-GB"/>
              </w:rPr>
              <w:t>Number of employees according the staff-table</w:t>
            </w:r>
          </w:p>
        </w:tc>
        <w:tc>
          <w:tcPr>
            <w:tcW w:w="2786" w:type="dxa"/>
            <w:vMerge w:val="restart"/>
            <w:shd w:val="clear" w:color="auto" w:fill="auto"/>
            <w:vAlign w:val="center"/>
          </w:tcPr>
          <w:p w14:paraId="5274E655" w14:textId="77777777" w:rsidR="00117B40" w:rsidRPr="00F97182" w:rsidRDefault="00117B40" w:rsidP="00BB7C3D">
            <w:pPr>
              <w:jc w:val="center"/>
              <w:rPr>
                <w:rFonts w:ascii="Arial" w:hAnsi="Arial" w:cs="Arial"/>
                <w:b/>
                <w:sz w:val="20"/>
                <w:szCs w:val="20"/>
                <w:lang w:val="en-GB"/>
              </w:rPr>
            </w:pPr>
            <w:r w:rsidRPr="00F97182">
              <w:rPr>
                <w:rFonts w:ascii="Arial" w:hAnsi="Arial" w:cs="Arial"/>
                <w:b/>
                <w:sz w:val="20"/>
                <w:szCs w:val="20"/>
                <w:lang w:val="en-GB"/>
              </w:rPr>
              <w:t>Comments</w:t>
            </w:r>
          </w:p>
        </w:tc>
      </w:tr>
      <w:tr w:rsidR="00117B40" w:rsidRPr="00F97182" w14:paraId="22C89A5B" w14:textId="77777777" w:rsidTr="00BB7C3D">
        <w:tc>
          <w:tcPr>
            <w:tcW w:w="1263" w:type="dxa"/>
            <w:vMerge/>
            <w:shd w:val="clear" w:color="auto" w:fill="auto"/>
          </w:tcPr>
          <w:p w14:paraId="67CF7BAC"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1452" w:type="dxa"/>
            <w:shd w:val="clear" w:color="auto" w:fill="auto"/>
            <w:vAlign w:val="center"/>
          </w:tcPr>
          <w:p w14:paraId="1DC876F6"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Total number of employees</w:t>
            </w:r>
          </w:p>
        </w:tc>
        <w:tc>
          <w:tcPr>
            <w:tcW w:w="1504" w:type="dxa"/>
            <w:shd w:val="clear" w:color="auto" w:fill="auto"/>
            <w:vAlign w:val="center"/>
          </w:tcPr>
          <w:p w14:paraId="2E88906A"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Managerial positions</w:t>
            </w:r>
          </w:p>
        </w:tc>
        <w:tc>
          <w:tcPr>
            <w:tcW w:w="1549" w:type="dxa"/>
            <w:shd w:val="clear" w:color="auto" w:fill="auto"/>
            <w:vAlign w:val="center"/>
          </w:tcPr>
          <w:p w14:paraId="4818EC34"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Number of staff supervised by the manager/s</w:t>
            </w:r>
          </w:p>
        </w:tc>
        <w:tc>
          <w:tcPr>
            <w:tcW w:w="1294" w:type="dxa"/>
            <w:shd w:val="clear" w:color="auto" w:fill="auto"/>
            <w:vAlign w:val="center"/>
          </w:tcPr>
          <w:p w14:paraId="7F2A5B7B"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Number Technical staff</w:t>
            </w:r>
          </w:p>
        </w:tc>
        <w:tc>
          <w:tcPr>
            <w:tcW w:w="2786" w:type="dxa"/>
            <w:vMerge/>
            <w:shd w:val="clear" w:color="auto" w:fill="auto"/>
          </w:tcPr>
          <w:p w14:paraId="170480A9"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r>
      <w:tr w:rsidR="00117B40" w:rsidRPr="00F97182" w14:paraId="786DAEB4" w14:textId="77777777" w:rsidTr="00BB7C3D">
        <w:tc>
          <w:tcPr>
            <w:tcW w:w="1263" w:type="dxa"/>
            <w:shd w:val="clear" w:color="auto" w:fill="auto"/>
          </w:tcPr>
          <w:p w14:paraId="04D64910" w14:textId="77777777" w:rsidR="00117B40" w:rsidRPr="00F97182" w:rsidRDefault="00117B40" w:rsidP="00BB7C3D">
            <w:pPr>
              <w:pStyle w:val="ColorfulList-Accent11"/>
              <w:ind w:left="0"/>
              <w:jc w:val="both"/>
              <w:rPr>
                <w:rFonts w:ascii="Arial" w:hAnsi="Arial" w:cs="Arial"/>
                <w:sz w:val="20"/>
                <w:szCs w:val="20"/>
                <w:lang w:val="en-GB"/>
              </w:rPr>
            </w:pPr>
          </w:p>
        </w:tc>
        <w:tc>
          <w:tcPr>
            <w:tcW w:w="1452" w:type="dxa"/>
            <w:shd w:val="clear" w:color="auto" w:fill="auto"/>
          </w:tcPr>
          <w:p w14:paraId="2BBDA08A"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504" w:type="dxa"/>
            <w:shd w:val="clear" w:color="auto" w:fill="auto"/>
          </w:tcPr>
          <w:p w14:paraId="24C48AAD"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549" w:type="dxa"/>
            <w:shd w:val="clear" w:color="auto" w:fill="auto"/>
          </w:tcPr>
          <w:p w14:paraId="2308DFB3"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294" w:type="dxa"/>
            <w:shd w:val="clear" w:color="auto" w:fill="auto"/>
          </w:tcPr>
          <w:p w14:paraId="267A8921"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2786" w:type="dxa"/>
            <w:shd w:val="clear" w:color="auto" w:fill="auto"/>
          </w:tcPr>
          <w:p w14:paraId="45EB8C2F"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r>
    </w:tbl>
    <w:p w14:paraId="22D4221C" w14:textId="77777777" w:rsidR="00117B40" w:rsidRPr="00F97182" w:rsidRDefault="00117B40" w:rsidP="00117B40">
      <w:pPr>
        <w:pStyle w:val="ColorfulList-Accent11"/>
        <w:ind w:left="0"/>
        <w:jc w:val="both"/>
        <w:rPr>
          <w:rFonts w:ascii="Arial" w:hAnsi="Arial" w:cs="Arial"/>
          <w:sz w:val="20"/>
          <w:szCs w:val="20"/>
          <w:lang w:val="en-GB"/>
        </w:rPr>
      </w:pPr>
    </w:p>
    <w:p w14:paraId="3F2D433F" w14:textId="77777777" w:rsidR="00117B40" w:rsidRPr="00F97182" w:rsidRDefault="00117B40" w:rsidP="00B1376B">
      <w:pPr>
        <w:pStyle w:val="ColorfulList-Accent11"/>
        <w:numPr>
          <w:ilvl w:val="1"/>
          <w:numId w:val="19"/>
        </w:numPr>
        <w:jc w:val="both"/>
        <w:rPr>
          <w:rFonts w:ascii="Arial" w:hAnsi="Arial" w:cs="Arial"/>
          <w:sz w:val="20"/>
          <w:szCs w:val="20"/>
          <w:lang w:val="en-GB"/>
        </w:rPr>
      </w:pPr>
      <w:r w:rsidRPr="00F97182">
        <w:rPr>
          <w:rFonts w:ascii="Arial" w:hAnsi="Arial" w:cs="Arial"/>
          <w:sz w:val="20"/>
          <w:szCs w:val="20"/>
          <w:lang w:val="en-GB"/>
        </w:rPr>
        <w:t xml:space="preserve">Is there any practice of staff rotation? </w:t>
      </w:r>
    </w:p>
    <w:p w14:paraId="46798EC5" w14:textId="77777777" w:rsidR="00117B40" w:rsidRPr="00F97182" w:rsidRDefault="000702C6" w:rsidP="00117B40">
      <w:pPr>
        <w:ind w:left="360"/>
        <w:jc w:val="both"/>
        <w:rPr>
          <w:rFonts w:ascii="Arial" w:hAnsi="Arial" w:cs="Arial"/>
          <w:sz w:val="20"/>
          <w:szCs w:val="20"/>
          <w:lang w:val="en-GB"/>
        </w:rPr>
      </w:pPr>
      <w:r w:rsidRPr="00F97182">
        <w:rPr>
          <w:rFonts w:ascii="Arial" w:hAnsi="Arial" w:cs="Arial"/>
          <w:sz w:val="20"/>
          <w:szCs w:val="20"/>
          <w:lang w:val="en-GB"/>
        </w:rPr>
        <w:fldChar w:fldCharType="begin">
          <w:ffData>
            <w:name w:val="Check2"/>
            <w:enabled/>
            <w:calcOnExit w:val="0"/>
            <w:checkBox>
              <w:sizeAuto/>
              <w:default w:val="0"/>
            </w:checkBox>
          </w:ffData>
        </w:fldChar>
      </w:r>
      <w:r w:rsidR="00117B40" w:rsidRPr="00F97182">
        <w:rPr>
          <w:rFonts w:ascii="Arial" w:hAnsi="Arial" w:cs="Arial"/>
          <w:sz w:val="20"/>
          <w:szCs w:val="20"/>
          <w:lang w:val="en-GB"/>
        </w:rPr>
        <w:instrText xml:space="preserve"> FORMCHECKBOX </w:instrText>
      </w:r>
      <w:r w:rsidR="00BA01D4">
        <w:rPr>
          <w:rFonts w:ascii="Arial" w:hAnsi="Arial" w:cs="Arial"/>
          <w:sz w:val="20"/>
          <w:szCs w:val="20"/>
          <w:lang w:val="en-GB"/>
        </w:rPr>
      </w:r>
      <w:r w:rsidR="00BA01D4">
        <w:rPr>
          <w:rFonts w:ascii="Arial" w:hAnsi="Arial" w:cs="Arial"/>
          <w:sz w:val="20"/>
          <w:szCs w:val="20"/>
          <w:lang w:val="en-GB"/>
        </w:rPr>
        <w:fldChar w:fldCharType="separate"/>
      </w:r>
      <w:r w:rsidRPr="00F97182">
        <w:rPr>
          <w:rFonts w:ascii="Arial" w:hAnsi="Arial" w:cs="Arial"/>
          <w:sz w:val="20"/>
          <w:szCs w:val="20"/>
          <w:lang w:val="en-GB"/>
        </w:rPr>
        <w:fldChar w:fldCharType="end"/>
      </w:r>
      <w:r w:rsidR="00117B40" w:rsidRPr="00F97182">
        <w:rPr>
          <w:rFonts w:ascii="Arial" w:hAnsi="Arial" w:cs="Arial"/>
          <w:sz w:val="20"/>
          <w:szCs w:val="20"/>
          <w:lang w:val="en-GB"/>
        </w:rPr>
        <w:t xml:space="preserve"> Yes</w:t>
      </w:r>
      <w:r w:rsidR="00117B40" w:rsidRPr="00F97182">
        <w:rPr>
          <w:rFonts w:ascii="Arial" w:hAnsi="Arial" w:cs="Arial"/>
          <w:sz w:val="20"/>
          <w:szCs w:val="20"/>
          <w:lang w:val="en-GB"/>
        </w:rPr>
        <w:tab/>
      </w:r>
      <w:r w:rsidR="00117B40" w:rsidRPr="00F97182">
        <w:rPr>
          <w:rFonts w:ascii="Arial" w:hAnsi="Arial" w:cs="Arial"/>
          <w:sz w:val="20"/>
          <w:szCs w:val="20"/>
          <w:lang w:val="en-GB"/>
        </w:rPr>
        <w:tab/>
      </w:r>
      <w:r w:rsidRPr="00F97182">
        <w:rPr>
          <w:rFonts w:ascii="Arial" w:hAnsi="Arial" w:cs="Arial"/>
          <w:sz w:val="20"/>
          <w:szCs w:val="20"/>
          <w:lang w:val="en-GB"/>
        </w:rPr>
        <w:fldChar w:fldCharType="begin">
          <w:ffData>
            <w:name w:val="Check2"/>
            <w:enabled/>
            <w:calcOnExit w:val="0"/>
            <w:checkBox>
              <w:sizeAuto/>
              <w:default w:val="0"/>
            </w:checkBox>
          </w:ffData>
        </w:fldChar>
      </w:r>
      <w:r w:rsidR="00117B40" w:rsidRPr="00F97182">
        <w:rPr>
          <w:rFonts w:ascii="Arial" w:hAnsi="Arial" w:cs="Arial"/>
          <w:sz w:val="20"/>
          <w:szCs w:val="20"/>
          <w:lang w:val="en-GB"/>
        </w:rPr>
        <w:instrText xml:space="preserve"> FORMCHECKBOX </w:instrText>
      </w:r>
      <w:r w:rsidR="00BA01D4">
        <w:rPr>
          <w:rFonts w:ascii="Arial" w:hAnsi="Arial" w:cs="Arial"/>
          <w:sz w:val="20"/>
          <w:szCs w:val="20"/>
          <w:lang w:val="en-GB"/>
        </w:rPr>
      </w:r>
      <w:r w:rsidR="00BA01D4">
        <w:rPr>
          <w:rFonts w:ascii="Arial" w:hAnsi="Arial" w:cs="Arial"/>
          <w:sz w:val="20"/>
          <w:szCs w:val="20"/>
          <w:lang w:val="en-GB"/>
        </w:rPr>
        <w:fldChar w:fldCharType="separate"/>
      </w:r>
      <w:r w:rsidRPr="00F97182">
        <w:rPr>
          <w:rFonts w:ascii="Arial" w:hAnsi="Arial" w:cs="Arial"/>
          <w:sz w:val="20"/>
          <w:szCs w:val="20"/>
          <w:lang w:val="en-GB"/>
        </w:rPr>
        <w:fldChar w:fldCharType="end"/>
      </w:r>
      <w:r w:rsidR="00117B40" w:rsidRPr="00F97182">
        <w:rPr>
          <w:rFonts w:ascii="Arial" w:hAnsi="Arial" w:cs="Arial"/>
          <w:sz w:val="20"/>
          <w:szCs w:val="20"/>
          <w:lang w:val="en-GB"/>
        </w:rPr>
        <w:t xml:space="preserve"> No</w:t>
      </w:r>
    </w:p>
    <w:p w14:paraId="4066EEF6" w14:textId="77777777" w:rsidR="00117B40" w:rsidRPr="00F97182" w:rsidRDefault="00117B40" w:rsidP="00117B40">
      <w:pPr>
        <w:pStyle w:val="ColorfulList-Accent11"/>
        <w:ind w:left="0"/>
        <w:jc w:val="both"/>
        <w:rPr>
          <w:rFonts w:ascii="Arial" w:hAnsi="Arial" w:cs="Arial"/>
          <w:sz w:val="20"/>
          <w:szCs w:val="20"/>
          <w:lang w:val="en-GB"/>
        </w:rPr>
      </w:pPr>
    </w:p>
    <w:p w14:paraId="47EA3393"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If yes, please provide what are the criteria:</w:t>
      </w:r>
    </w:p>
    <w:p w14:paraId="7EC970EE" w14:textId="77777777" w:rsidR="00117B40" w:rsidRPr="00F97182" w:rsidRDefault="00117B40" w:rsidP="00117B40">
      <w:pPr>
        <w:pStyle w:val="ColorfulList-Accent11"/>
        <w:ind w:left="0"/>
        <w:jc w:val="both"/>
        <w:rPr>
          <w:rFonts w:ascii="Arial" w:hAnsi="Arial" w:cs="Arial"/>
          <w:sz w:val="20"/>
          <w:szCs w:val="20"/>
          <w:lang w:val="en-GB"/>
        </w:rPr>
      </w:pPr>
    </w:p>
    <w:p w14:paraId="10FE5532" w14:textId="77777777" w:rsidR="00117B40" w:rsidRPr="00F97182" w:rsidRDefault="00117B40" w:rsidP="00B1376B">
      <w:pPr>
        <w:pStyle w:val="ColorfulList-Accent11"/>
        <w:numPr>
          <w:ilvl w:val="1"/>
          <w:numId w:val="19"/>
        </w:numPr>
        <w:jc w:val="both"/>
        <w:rPr>
          <w:rFonts w:ascii="Arial" w:hAnsi="Arial" w:cs="Arial"/>
          <w:sz w:val="20"/>
          <w:szCs w:val="20"/>
          <w:lang w:val="en-GB"/>
        </w:rPr>
      </w:pPr>
      <w:r w:rsidRPr="00F97182">
        <w:rPr>
          <w:rFonts w:ascii="Arial" w:hAnsi="Arial" w:cs="Arial"/>
          <w:sz w:val="20"/>
          <w:szCs w:val="20"/>
          <w:lang w:val="en-GB"/>
        </w:rPr>
        <w:t xml:space="preserve">What kind of trainings is applied for the employees of CAR bodies? </w:t>
      </w:r>
    </w:p>
    <w:p w14:paraId="08172706" w14:textId="77777777" w:rsidR="00117B40" w:rsidRPr="00F97182" w:rsidRDefault="00117B40" w:rsidP="00117B40">
      <w:pPr>
        <w:pStyle w:val="ColorfulList-Accent11"/>
        <w:ind w:left="360"/>
        <w:jc w:val="both"/>
        <w:rPr>
          <w:rFonts w:ascii="Arial" w:hAnsi="Arial" w:cs="Arial"/>
          <w:sz w:val="20"/>
          <w:szCs w:val="20"/>
          <w:lang w:val="en-GB"/>
        </w:rPr>
      </w:pPr>
    </w:p>
    <w:p w14:paraId="7B40CC12" w14:textId="77777777" w:rsidR="00117B40" w:rsidRPr="00F97182" w:rsidRDefault="00117B40" w:rsidP="00B1376B">
      <w:pPr>
        <w:pStyle w:val="ColorfulList-Accent11"/>
        <w:numPr>
          <w:ilvl w:val="1"/>
          <w:numId w:val="19"/>
        </w:numPr>
        <w:jc w:val="both"/>
        <w:rPr>
          <w:rFonts w:ascii="Arial" w:hAnsi="Arial" w:cs="Arial"/>
          <w:sz w:val="20"/>
          <w:szCs w:val="20"/>
          <w:lang w:val="en-GB"/>
        </w:rPr>
      </w:pPr>
      <w:r w:rsidRPr="00F97182">
        <w:rPr>
          <w:rFonts w:ascii="Arial" w:hAnsi="Arial" w:cs="Arial"/>
          <w:sz w:val="20"/>
          <w:szCs w:val="20"/>
          <w:lang w:val="en-GB"/>
        </w:rPr>
        <w:t xml:space="preserve">What kind of trainings is applied for the staff of Jamoats, who are rendering the CAR services? </w:t>
      </w:r>
    </w:p>
    <w:p w14:paraId="7FE1C5E5" w14:textId="77777777" w:rsidR="00117B40" w:rsidRPr="00F97182" w:rsidRDefault="00117B40" w:rsidP="00117B40">
      <w:pPr>
        <w:pStyle w:val="ColorfulList-Accent11"/>
        <w:ind w:left="0"/>
        <w:jc w:val="both"/>
        <w:rPr>
          <w:rFonts w:ascii="Arial" w:hAnsi="Arial" w:cs="Arial"/>
          <w:sz w:val="20"/>
          <w:szCs w:val="20"/>
          <w:lang w:val="en-GB"/>
        </w:rPr>
      </w:pPr>
    </w:p>
    <w:p w14:paraId="1371F009" w14:textId="77777777" w:rsidR="00117B40" w:rsidRPr="00F97182" w:rsidRDefault="00117B40" w:rsidP="00117B40">
      <w:pPr>
        <w:jc w:val="both"/>
        <w:rPr>
          <w:rFonts w:ascii="Arial" w:hAnsi="Arial" w:cs="Arial"/>
          <w:sz w:val="20"/>
          <w:szCs w:val="20"/>
          <w:lang w:val="en-GB"/>
        </w:rPr>
      </w:pPr>
      <w:r w:rsidRPr="00F97182">
        <w:rPr>
          <w:rFonts w:ascii="Arial" w:hAnsi="Arial" w:cs="Arial"/>
          <w:sz w:val="20"/>
          <w:szCs w:val="20"/>
          <w:lang w:val="en-GB"/>
        </w:rPr>
        <w:t>5.7What is the age and sex categorization of civil acts registration staff?</w:t>
      </w:r>
    </w:p>
    <w:p w14:paraId="151236E7" w14:textId="77777777" w:rsidR="00117B40" w:rsidRPr="00F97182" w:rsidRDefault="00117B40" w:rsidP="00117B40">
      <w:pPr>
        <w:jc w:val="both"/>
        <w:rPr>
          <w:rFonts w:ascii="Arial" w:hAnsi="Arial" w:cs="Arial"/>
          <w:sz w:val="20"/>
          <w:szCs w:val="20"/>
          <w:lang w:val="en-GB"/>
        </w:rPr>
      </w:pPr>
      <w:r w:rsidRPr="00F97182">
        <w:rPr>
          <w:rFonts w:ascii="Arial" w:hAnsi="Arial" w:cs="Arial"/>
          <w:sz w:val="20"/>
          <w:szCs w:val="20"/>
          <w:lang w:val="en-GB"/>
        </w:rPr>
        <w:t xml:space="preserve">(this question implies the entire system – </w:t>
      </w:r>
      <w:r w:rsidR="00963179">
        <w:rPr>
          <w:rFonts w:ascii="Arial" w:hAnsi="Arial" w:cs="Arial"/>
          <w:sz w:val="20"/>
          <w:szCs w:val="20"/>
          <w:lang w:val="en-GB"/>
        </w:rPr>
        <w:t>CAR offices</w:t>
      </w:r>
      <w:r w:rsidRPr="00F97182">
        <w:rPr>
          <w:rFonts w:ascii="Arial" w:hAnsi="Arial" w:cs="Arial"/>
          <w:sz w:val="20"/>
          <w:szCs w:val="20"/>
          <w:lang w:val="en-GB"/>
        </w:rPr>
        <w:t xml:space="preserve">, archives, wedding houses, civil acts registration </w:t>
      </w:r>
      <w:r w:rsidR="00657836" w:rsidRPr="00F97182">
        <w:rPr>
          <w:rFonts w:ascii="Arial" w:hAnsi="Arial" w:cs="Arial"/>
          <w:sz w:val="20"/>
          <w:szCs w:val="20"/>
          <w:lang w:val="en-GB"/>
        </w:rPr>
        <w:t>division</w:t>
      </w:r>
      <w:r w:rsidRPr="00F97182">
        <w:rPr>
          <w:rFonts w:ascii="Arial" w:hAnsi="Arial" w:cs="Arial"/>
          <w:sz w:val="20"/>
          <w:szCs w:val="20"/>
          <w:lang w:val="en-GB"/>
        </w:rPr>
        <w:t>);</w:t>
      </w:r>
    </w:p>
    <w:p w14:paraId="76D10725" w14:textId="77777777" w:rsidR="00117B40" w:rsidRPr="00F97182" w:rsidRDefault="00117B40" w:rsidP="00B1376B">
      <w:pPr>
        <w:pStyle w:val="ColorfulList-Accent11"/>
        <w:numPr>
          <w:ilvl w:val="0"/>
          <w:numId w:val="15"/>
        </w:numPr>
        <w:jc w:val="both"/>
        <w:rPr>
          <w:rFonts w:ascii="Arial" w:hAnsi="Arial" w:cs="Arial"/>
          <w:sz w:val="20"/>
          <w:szCs w:val="20"/>
          <w:lang w:val="en-GB"/>
        </w:rPr>
      </w:pPr>
      <w:r w:rsidRPr="00F97182">
        <w:rPr>
          <w:rFonts w:ascii="Arial" w:hAnsi="Arial" w:cs="Arial"/>
          <w:sz w:val="20"/>
          <w:szCs w:val="20"/>
          <w:lang w:val="en-GB"/>
        </w:rPr>
        <w:t xml:space="preserve">Under 25 - </w:t>
      </w:r>
    </w:p>
    <w:p w14:paraId="4C0BFE5E" w14:textId="77777777" w:rsidR="00117B40" w:rsidRPr="00F97182" w:rsidRDefault="00117B40" w:rsidP="00B1376B">
      <w:pPr>
        <w:pStyle w:val="ColorfulList-Accent11"/>
        <w:numPr>
          <w:ilvl w:val="0"/>
          <w:numId w:val="15"/>
        </w:numPr>
        <w:jc w:val="both"/>
        <w:rPr>
          <w:rFonts w:ascii="Arial" w:hAnsi="Arial" w:cs="Arial"/>
          <w:sz w:val="20"/>
          <w:szCs w:val="20"/>
          <w:lang w:val="en-GB"/>
        </w:rPr>
      </w:pPr>
      <w:r w:rsidRPr="00F97182">
        <w:rPr>
          <w:rFonts w:ascii="Arial" w:hAnsi="Arial" w:cs="Arial"/>
          <w:sz w:val="20"/>
          <w:szCs w:val="20"/>
          <w:lang w:val="en-GB"/>
        </w:rPr>
        <w:t xml:space="preserve">Between 25-35  - </w:t>
      </w:r>
    </w:p>
    <w:p w14:paraId="032A3398" w14:textId="77777777" w:rsidR="00117B40" w:rsidRPr="00F97182" w:rsidRDefault="00117B40" w:rsidP="00B1376B">
      <w:pPr>
        <w:pStyle w:val="ColorfulList-Accent11"/>
        <w:numPr>
          <w:ilvl w:val="0"/>
          <w:numId w:val="15"/>
        </w:numPr>
        <w:jc w:val="both"/>
        <w:rPr>
          <w:rFonts w:ascii="Arial" w:hAnsi="Arial" w:cs="Arial"/>
          <w:sz w:val="20"/>
          <w:szCs w:val="20"/>
          <w:lang w:val="en-GB"/>
        </w:rPr>
      </w:pPr>
      <w:r w:rsidRPr="00F97182">
        <w:rPr>
          <w:rFonts w:ascii="Arial" w:hAnsi="Arial" w:cs="Arial"/>
          <w:sz w:val="20"/>
          <w:szCs w:val="20"/>
          <w:lang w:val="en-GB"/>
        </w:rPr>
        <w:t xml:space="preserve">Between 35-55 - </w:t>
      </w:r>
    </w:p>
    <w:p w14:paraId="050A00B9" w14:textId="77777777" w:rsidR="00117B40" w:rsidRPr="00F97182" w:rsidRDefault="00117B40" w:rsidP="00B1376B">
      <w:pPr>
        <w:pStyle w:val="ColorfulList-Accent11"/>
        <w:numPr>
          <w:ilvl w:val="0"/>
          <w:numId w:val="15"/>
        </w:numPr>
        <w:jc w:val="both"/>
        <w:rPr>
          <w:rFonts w:ascii="Arial" w:hAnsi="Arial" w:cs="Arial"/>
          <w:sz w:val="20"/>
          <w:szCs w:val="20"/>
          <w:lang w:val="en-GB"/>
        </w:rPr>
      </w:pPr>
      <w:r w:rsidRPr="00F97182">
        <w:rPr>
          <w:rFonts w:ascii="Arial" w:hAnsi="Arial" w:cs="Arial"/>
          <w:sz w:val="20"/>
          <w:szCs w:val="20"/>
          <w:lang w:val="en-GB"/>
        </w:rPr>
        <w:t>Over 55 -</w:t>
      </w:r>
    </w:p>
    <w:p w14:paraId="6BCA7D04" w14:textId="77777777" w:rsidR="00117B40" w:rsidRPr="00F97182" w:rsidRDefault="00117B40" w:rsidP="00117B40">
      <w:pPr>
        <w:jc w:val="both"/>
        <w:rPr>
          <w:rFonts w:ascii="Arial" w:hAnsi="Arial" w:cs="Arial"/>
          <w:sz w:val="20"/>
          <w:szCs w:val="20"/>
          <w:lang w:val="en-GB"/>
        </w:rPr>
      </w:pPr>
    </w:p>
    <w:p w14:paraId="522B020C" w14:textId="77777777" w:rsidR="00117B40" w:rsidRPr="00F97182" w:rsidRDefault="00117B40" w:rsidP="00B1376B">
      <w:pPr>
        <w:numPr>
          <w:ilvl w:val="1"/>
          <w:numId w:val="19"/>
        </w:num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t xml:space="preserve">Knowledge/experience with computer equipment by the employees of the civil acts registration bodies: </w:t>
      </w:r>
    </w:p>
    <w:p w14:paraId="56FA5DCD" w14:textId="77777777" w:rsidR="00117B40" w:rsidRPr="00F97182" w:rsidRDefault="00117B40" w:rsidP="00117B40">
      <w:pPr>
        <w:ind w:left="360"/>
        <w:jc w:val="both"/>
        <w:rPr>
          <w:rFonts w:ascii="Arial" w:hAnsi="Arial"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672"/>
        <w:gridCol w:w="1967"/>
        <w:gridCol w:w="1984"/>
        <w:gridCol w:w="2369"/>
      </w:tblGrid>
      <w:tr w:rsidR="00117B40" w:rsidRPr="00F97182" w14:paraId="68B7EE1B" w14:textId="77777777" w:rsidTr="00BB7C3D">
        <w:tc>
          <w:tcPr>
            <w:tcW w:w="1496" w:type="dxa"/>
            <w:vMerge w:val="restart"/>
            <w:shd w:val="clear" w:color="auto" w:fill="auto"/>
            <w:vAlign w:val="center"/>
          </w:tcPr>
          <w:p w14:paraId="5DED5A56"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List of the CAR offices (central, regional, district level)</w:t>
            </w:r>
          </w:p>
        </w:tc>
        <w:tc>
          <w:tcPr>
            <w:tcW w:w="7992" w:type="dxa"/>
            <w:gridSpan w:val="4"/>
            <w:shd w:val="clear" w:color="auto" w:fill="auto"/>
          </w:tcPr>
          <w:p w14:paraId="75AF7F6A" w14:textId="77777777" w:rsidR="00117B40" w:rsidRPr="00F97182" w:rsidRDefault="00117B40" w:rsidP="00BB7C3D">
            <w:pPr>
              <w:jc w:val="center"/>
              <w:rPr>
                <w:rFonts w:ascii="Arial" w:hAnsi="Arial" w:cs="Arial"/>
                <w:sz w:val="20"/>
                <w:szCs w:val="20"/>
                <w:lang w:val="en-GB"/>
              </w:rPr>
            </w:pPr>
            <w:r w:rsidRPr="00F97182">
              <w:rPr>
                <w:rFonts w:ascii="Arial" w:hAnsi="Arial" w:cs="Arial"/>
                <w:sz w:val="20"/>
                <w:szCs w:val="20"/>
                <w:lang w:val="en-GB"/>
              </w:rPr>
              <w:t>Total number of employees by sex: please categorise by their skills</w:t>
            </w:r>
          </w:p>
        </w:tc>
      </w:tr>
      <w:tr w:rsidR="00117B40" w:rsidRPr="00F97182" w14:paraId="7766F50A" w14:textId="77777777" w:rsidTr="00BB7C3D">
        <w:tc>
          <w:tcPr>
            <w:tcW w:w="1496" w:type="dxa"/>
            <w:vMerge/>
            <w:shd w:val="clear" w:color="auto" w:fill="auto"/>
          </w:tcPr>
          <w:p w14:paraId="73367186" w14:textId="77777777" w:rsidR="00117B40" w:rsidRPr="00F97182" w:rsidRDefault="00117B40" w:rsidP="00BB7C3D">
            <w:pPr>
              <w:keepNext/>
              <w:keepLines/>
              <w:spacing w:before="480"/>
              <w:jc w:val="both"/>
              <w:outlineLvl w:val="0"/>
              <w:rPr>
                <w:rFonts w:ascii="Arial" w:hAnsi="Arial" w:cs="Arial"/>
                <w:sz w:val="20"/>
                <w:szCs w:val="20"/>
                <w:lang w:val="en-GB"/>
              </w:rPr>
            </w:pPr>
          </w:p>
        </w:tc>
        <w:tc>
          <w:tcPr>
            <w:tcW w:w="1672" w:type="dxa"/>
            <w:shd w:val="clear" w:color="auto" w:fill="auto"/>
            <w:vAlign w:val="center"/>
          </w:tcPr>
          <w:p w14:paraId="0AAE1B38"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Have no skills</w:t>
            </w:r>
          </w:p>
        </w:tc>
        <w:tc>
          <w:tcPr>
            <w:tcW w:w="1967" w:type="dxa"/>
            <w:shd w:val="clear" w:color="auto" w:fill="auto"/>
            <w:vAlign w:val="center"/>
          </w:tcPr>
          <w:p w14:paraId="5456D86F"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Typing skills only: Tajik, Russian (please indicate the language)</w:t>
            </w:r>
          </w:p>
        </w:tc>
        <w:tc>
          <w:tcPr>
            <w:tcW w:w="1984" w:type="dxa"/>
            <w:shd w:val="clear" w:color="auto" w:fill="auto"/>
            <w:vAlign w:val="center"/>
          </w:tcPr>
          <w:p w14:paraId="22B9F0CB"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 Microsoft word;</w:t>
            </w:r>
          </w:p>
          <w:p w14:paraId="525766C0"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 Typing skills: Tajik, Russian (please indicate the language)</w:t>
            </w:r>
          </w:p>
        </w:tc>
        <w:tc>
          <w:tcPr>
            <w:tcW w:w="2369" w:type="dxa"/>
            <w:shd w:val="clear" w:color="auto" w:fill="auto"/>
          </w:tcPr>
          <w:p w14:paraId="7E0DA6C4"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 xml:space="preserve">- Microsoft word, excel; </w:t>
            </w:r>
          </w:p>
          <w:p w14:paraId="6CC3B74B"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 xml:space="preserve">- Internet browser; </w:t>
            </w:r>
          </w:p>
          <w:p w14:paraId="2B5BAF75" w14:textId="77777777" w:rsidR="00117B40" w:rsidRPr="00F97182" w:rsidRDefault="00117B40" w:rsidP="00BB7C3D">
            <w:pPr>
              <w:jc w:val="both"/>
              <w:rPr>
                <w:rFonts w:ascii="Arial" w:hAnsi="Arial" w:cs="Arial"/>
                <w:sz w:val="20"/>
                <w:szCs w:val="20"/>
                <w:lang w:val="en-GB"/>
              </w:rPr>
            </w:pPr>
            <w:r w:rsidRPr="00F97182">
              <w:rPr>
                <w:rFonts w:ascii="Arial" w:hAnsi="Arial" w:cs="Arial"/>
                <w:sz w:val="20"/>
                <w:szCs w:val="20"/>
                <w:lang w:val="en-GB"/>
              </w:rPr>
              <w:t>- Typing skills: Tajik, Russian (please indicate the language)</w:t>
            </w:r>
          </w:p>
        </w:tc>
      </w:tr>
      <w:tr w:rsidR="00117B40" w:rsidRPr="00F97182" w14:paraId="33DF2BF6" w14:textId="77777777" w:rsidTr="00BB7C3D">
        <w:tc>
          <w:tcPr>
            <w:tcW w:w="1496" w:type="dxa"/>
            <w:shd w:val="clear" w:color="auto" w:fill="auto"/>
          </w:tcPr>
          <w:p w14:paraId="43D38328"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672" w:type="dxa"/>
            <w:shd w:val="clear" w:color="auto" w:fill="auto"/>
          </w:tcPr>
          <w:p w14:paraId="245B7F8F"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967" w:type="dxa"/>
            <w:shd w:val="clear" w:color="auto" w:fill="auto"/>
          </w:tcPr>
          <w:p w14:paraId="6539453F"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984" w:type="dxa"/>
            <w:shd w:val="clear" w:color="auto" w:fill="auto"/>
          </w:tcPr>
          <w:p w14:paraId="612279D8"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2369" w:type="dxa"/>
            <w:shd w:val="clear" w:color="auto" w:fill="auto"/>
          </w:tcPr>
          <w:p w14:paraId="02A94C42" w14:textId="77777777" w:rsidR="00117B40" w:rsidRPr="00F97182" w:rsidRDefault="00117B40" w:rsidP="00BB7C3D">
            <w:pPr>
              <w:keepNext/>
              <w:keepLines/>
              <w:spacing w:before="200"/>
              <w:jc w:val="both"/>
              <w:outlineLvl w:val="2"/>
              <w:rPr>
                <w:rFonts w:ascii="Arial" w:hAnsi="Arial" w:cs="Arial"/>
                <w:sz w:val="20"/>
                <w:szCs w:val="20"/>
                <w:lang w:val="en-GB"/>
              </w:rPr>
            </w:pPr>
          </w:p>
        </w:tc>
      </w:tr>
      <w:tr w:rsidR="00117B40" w:rsidRPr="00F97182" w14:paraId="0EBEEF74" w14:textId="77777777" w:rsidTr="00BB7C3D">
        <w:tc>
          <w:tcPr>
            <w:tcW w:w="1496" w:type="dxa"/>
            <w:shd w:val="clear" w:color="auto" w:fill="auto"/>
          </w:tcPr>
          <w:p w14:paraId="13A647C0"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672" w:type="dxa"/>
            <w:shd w:val="clear" w:color="auto" w:fill="auto"/>
          </w:tcPr>
          <w:p w14:paraId="6D1B50E3"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967" w:type="dxa"/>
            <w:shd w:val="clear" w:color="auto" w:fill="auto"/>
          </w:tcPr>
          <w:p w14:paraId="4BFB00E3"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1984" w:type="dxa"/>
            <w:shd w:val="clear" w:color="auto" w:fill="auto"/>
          </w:tcPr>
          <w:p w14:paraId="775DD802" w14:textId="77777777" w:rsidR="00117B40" w:rsidRPr="00F97182" w:rsidRDefault="00117B40" w:rsidP="00BB7C3D">
            <w:pPr>
              <w:keepNext/>
              <w:keepLines/>
              <w:spacing w:before="200"/>
              <w:jc w:val="both"/>
              <w:outlineLvl w:val="2"/>
              <w:rPr>
                <w:rFonts w:ascii="Arial" w:hAnsi="Arial" w:cs="Arial"/>
                <w:sz w:val="20"/>
                <w:szCs w:val="20"/>
                <w:lang w:val="en-GB"/>
              </w:rPr>
            </w:pPr>
          </w:p>
        </w:tc>
        <w:tc>
          <w:tcPr>
            <w:tcW w:w="2369" w:type="dxa"/>
            <w:shd w:val="clear" w:color="auto" w:fill="auto"/>
          </w:tcPr>
          <w:p w14:paraId="6634B2DF" w14:textId="77777777" w:rsidR="00117B40" w:rsidRPr="00F97182" w:rsidRDefault="00117B40" w:rsidP="00BB7C3D">
            <w:pPr>
              <w:keepNext/>
              <w:keepLines/>
              <w:spacing w:before="200"/>
              <w:jc w:val="both"/>
              <w:outlineLvl w:val="2"/>
              <w:rPr>
                <w:rFonts w:ascii="Arial" w:hAnsi="Arial" w:cs="Arial"/>
                <w:sz w:val="20"/>
                <w:szCs w:val="20"/>
                <w:lang w:val="en-GB"/>
              </w:rPr>
            </w:pPr>
          </w:p>
        </w:tc>
      </w:tr>
    </w:tbl>
    <w:p w14:paraId="4DF4F1D5" w14:textId="77777777" w:rsidR="00117B40" w:rsidRPr="00F97182" w:rsidRDefault="00117B40" w:rsidP="00117B40">
      <w:pPr>
        <w:jc w:val="both"/>
        <w:rPr>
          <w:rFonts w:ascii="Arial" w:hAnsi="Arial" w:cs="Arial"/>
          <w:sz w:val="20"/>
          <w:szCs w:val="20"/>
          <w:lang w:val="en-GB"/>
        </w:rPr>
      </w:pPr>
    </w:p>
    <w:p w14:paraId="48EE572A" w14:textId="77777777" w:rsidR="00117B40" w:rsidRPr="00F97182" w:rsidRDefault="00117B40" w:rsidP="00B1376B">
      <w:pPr>
        <w:pStyle w:val="ColorfulList-Accent11"/>
        <w:numPr>
          <w:ilvl w:val="1"/>
          <w:numId w:val="19"/>
        </w:numPr>
        <w:jc w:val="both"/>
        <w:rPr>
          <w:rFonts w:ascii="Arial" w:hAnsi="Arial" w:cs="Arial"/>
          <w:sz w:val="20"/>
          <w:szCs w:val="20"/>
          <w:lang w:val="en-GB"/>
        </w:rPr>
      </w:pPr>
      <w:r w:rsidRPr="00F97182">
        <w:rPr>
          <w:rFonts w:ascii="Arial" w:hAnsi="Arial" w:cs="Arial"/>
          <w:sz w:val="20"/>
          <w:szCs w:val="20"/>
          <w:lang w:val="en-GB"/>
        </w:rPr>
        <w:t xml:space="preserve">How many new employees (of them are female) were appointed in the civil acts registration system in the years 2013-2015 ? </w:t>
      </w:r>
    </w:p>
    <w:p w14:paraId="7A92B77A"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(please, indicate according to the number of structural units (offices))</w:t>
      </w:r>
    </w:p>
    <w:p w14:paraId="6995BFA0" w14:textId="77777777" w:rsidR="00117B40" w:rsidRPr="00F97182" w:rsidRDefault="00117B40" w:rsidP="00117B40">
      <w:pPr>
        <w:pStyle w:val="ColorfulList-Accent11"/>
        <w:ind w:left="0"/>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265"/>
        <w:gridCol w:w="1799"/>
        <w:gridCol w:w="1799"/>
        <w:gridCol w:w="1799"/>
      </w:tblGrid>
      <w:tr w:rsidR="00117B40" w:rsidRPr="00F97182" w14:paraId="03A46A1E" w14:textId="77777777" w:rsidTr="00BB7C3D">
        <w:trPr>
          <w:trHeight w:val="699"/>
        </w:trPr>
        <w:tc>
          <w:tcPr>
            <w:tcW w:w="2186" w:type="dxa"/>
            <w:vMerge w:val="restart"/>
            <w:shd w:val="clear" w:color="auto" w:fill="auto"/>
          </w:tcPr>
          <w:p w14:paraId="30E54427"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List of the CAR offices (central, regional, district level)</w:t>
            </w:r>
          </w:p>
        </w:tc>
        <w:tc>
          <w:tcPr>
            <w:tcW w:w="5863" w:type="dxa"/>
            <w:gridSpan w:val="3"/>
            <w:shd w:val="clear" w:color="auto" w:fill="auto"/>
            <w:vAlign w:val="center"/>
          </w:tcPr>
          <w:p w14:paraId="66745CA4"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sz w:val="20"/>
                <w:szCs w:val="20"/>
                <w:lang w:val="en-GB"/>
              </w:rPr>
              <w:t>Number of new employees appointed in the CAR system</w:t>
            </w:r>
          </w:p>
        </w:tc>
        <w:tc>
          <w:tcPr>
            <w:tcW w:w="1799" w:type="dxa"/>
            <w:vMerge w:val="restart"/>
            <w:shd w:val="clear" w:color="auto" w:fill="auto"/>
            <w:vAlign w:val="center"/>
          </w:tcPr>
          <w:p w14:paraId="1912DC91"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sz w:val="20"/>
                <w:szCs w:val="20"/>
                <w:lang w:val="en-GB"/>
              </w:rPr>
              <w:t>Comments</w:t>
            </w:r>
          </w:p>
        </w:tc>
      </w:tr>
      <w:tr w:rsidR="00117B40" w:rsidRPr="00F97182" w14:paraId="62A666F4" w14:textId="77777777" w:rsidTr="00BB7C3D">
        <w:tc>
          <w:tcPr>
            <w:tcW w:w="2186" w:type="dxa"/>
            <w:vMerge/>
            <w:shd w:val="clear" w:color="auto" w:fill="auto"/>
          </w:tcPr>
          <w:p w14:paraId="5587A04B"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265" w:type="dxa"/>
            <w:shd w:val="clear" w:color="auto" w:fill="auto"/>
          </w:tcPr>
          <w:p w14:paraId="4F1D3B35"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sz w:val="20"/>
                <w:szCs w:val="20"/>
                <w:lang w:val="en-GB"/>
              </w:rPr>
              <w:t>2013</w:t>
            </w:r>
          </w:p>
        </w:tc>
        <w:tc>
          <w:tcPr>
            <w:tcW w:w="1799" w:type="dxa"/>
            <w:shd w:val="clear" w:color="auto" w:fill="auto"/>
          </w:tcPr>
          <w:p w14:paraId="2F75318D"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sz w:val="20"/>
                <w:szCs w:val="20"/>
                <w:lang w:val="en-GB"/>
              </w:rPr>
              <w:t>2014</w:t>
            </w:r>
          </w:p>
        </w:tc>
        <w:tc>
          <w:tcPr>
            <w:tcW w:w="1799" w:type="dxa"/>
            <w:shd w:val="clear" w:color="auto" w:fill="auto"/>
          </w:tcPr>
          <w:p w14:paraId="3DFACB22"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sz w:val="20"/>
                <w:szCs w:val="20"/>
                <w:lang w:val="en-GB"/>
              </w:rPr>
              <w:t>2015</w:t>
            </w:r>
          </w:p>
        </w:tc>
        <w:tc>
          <w:tcPr>
            <w:tcW w:w="1799" w:type="dxa"/>
            <w:vMerge/>
            <w:shd w:val="clear" w:color="auto" w:fill="auto"/>
          </w:tcPr>
          <w:p w14:paraId="594FBA2E"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r>
      <w:tr w:rsidR="00117B40" w:rsidRPr="00F97182" w14:paraId="6600E432" w14:textId="77777777" w:rsidTr="00BB7C3D">
        <w:tc>
          <w:tcPr>
            <w:tcW w:w="2186" w:type="dxa"/>
            <w:shd w:val="clear" w:color="auto" w:fill="auto"/>
          </w:tcPr>
          <w:p w14:paraId="24C87C3A"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265" w:type="dxa"/>
            <w:shd w:val="clear" w:color="auto" w:fill="auto"/>
          </w:tcPr>
          <w:p w14:paraId="3A5291E4"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1799" w:type="dxa"/>
            <w:shd w:val="clear" w:color="auto" w:fill="auto"/>
          </w:tcPr>
          <w:p w14:paraId="0CB3A2FC"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1799" w:type="dxa"/>
            <w:shd w:val="clear" w:color="auto" w:fill="auto"/>
          </w:tcPr>
          <w:p w14:paraId="62805824"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1799" w:type="dxa"/>
            <w:shd w:val="clear" w:color="auto" w:fill="auto"/>
          </w:tcPr>
          <w:p w14:paraId="70C23890"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r>
      <w:tr w:rsidR="00117B40" w:rsidRPr="00F97182" w14:paraId="14AA0FFF" w14:textId="77777777" w:rsidTr="00BB7C3D">
        <w:tc>
          <w:tcPr>
            <w:tcW w:w="2186" w:type="dxa"/>
            <w:shd w:val="clear" w:color="auto" w:fill="auto"/>
          </w:tcPr>
          <w:p w14:paraId="4B3F43FB"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2265" w:type="dxa"/>
            <w:shd w:val="clear" w:color="auto" w:fill="auto"/>
          </w:tcPr>
          <w:p w14:paraId="551FCAA6"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1799" w:type="dxa"/>
            <w:shd w:val="clear" w:color="auto" w:fill="auto"/>
          </w:tcPr>
          <w:p w14:paraId="3FAE33AC"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1799" w:type="dxa"/>
            <w:shd w:val="clear" w:color="auto" w:fill="auto"/>
          </w:tcPr>
          <w:p w14:paraId="19012082"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1799" w:type="dxa"/>
            <w:shd w:val="clear" w:color="auto" w:fill="auto"/>
          </w:tcPr>
          <w:p w14:paraId="5B48D897"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r>
    </w:tbl>
    <w:p w14:paraId="5B3455C5" w14:textId="77777777" w:rsidR="00117B40" w:rsidRPr="00F97182" w:rsidRDefault="00117B40" w:rsidP="00117B40">
      <w:pPr>
        <w:pStyle w:val="ColorfulList-Accent11"/>
        <w:ind w:left="0"/>
        <w:jc w:val="both"/>
        <w:rPr>
          <w:rFonts w:ascii="Arial" w:hAnsi="Arial" w:cs="Arial"/>
          <w:sz w:val="20"/>
          <w:szCs w:val="20"/>
          <w:lang w:val="en-GB"/>
        </w:rPr>
      </w:pPr>
    </w:p>
    <w:p w14:paraId="01CB3FE3" w14:textId="77777777" w:rsidR="00117B40" w:rsidRPr="00F97182" w:rsidRDefault="00117B40" w:rsidP="00B1376B">
      <w:pPr>
        <w:pStyle w:val="ColorfulList-Accent11"/>
        <w:numPr>
          <w:ilvl w:val="1"/>
          <w:numId w:val="19"/>
        </w:numPr>
        <w:jc w:val="both"/>
        <w:rPr>
          <w:rFonts w:ascii="Arial" w:hAnsi="Arial" w:cs="Arial"/>
          <w:sz w:val="20"/>
          <w:szCs w:val="20"/>
          <w:lang w:val="en-GB"/>
        </w:rPr>
      </w:pPr>
      <w:r w:rsidRPr="00F97182">
        <w:rPr>
          <w:rFonts w:ascii="Arial" w:hAnsi="Arial" w:cs="Arial"/>
          <w:sz w:val="20"/>
          <w:szCs w:val="20"/>
          <w:lang w:val="en-GB"/>
        </w:rPr>
        <w:t>How many position promotions (of them women)  have taken place in the years 2013-2015?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117B40" w:rsidRPr="00F97182" w14:paraId="343D3031" w14:textId="77777777" w:rsidTr="00BB7C3D">
        <w:tc>
          <w:tcPr>
            <w:tcW w:w="9848" w:type="dxa"/>
            <w:shd w:val="clear" w:color="auto" w:fill="auto"/>
          </w:tcPr>
          <w:p w14:paraId="6D5E885B" w14:textId="77777777" w:rsidR="00117B40" w:rsidRPr="00F97182" w:rsidRDefault="00117B40" w:rsidP="00BB7C3D">
            <w:pPr>
              <w:pStyle w:val="ColorfulList-Accent11"/>
              <w:ind w:left="0"/>
              <w:jc w:val="both"/>
              <w:rPr>
                <w:rFonts w:ascii="Arial" w:hAnsi="Arial" w:cs="Arial"/>
                <w:sz w:val="20"/>
                <w:szCs w:val="20"/>
                <w:lang w:val="en-GB"/>
              </w:rPr>
            </w:pPr>
          </w:p>
          <w:p w14:paraId="5EA2014C" w14:textId="77777777" w:rsidR="00117B40" w:rsidRPr="00F97182" w:rsidRDefault="00117B40" w:rsidP="00BB7C3D">
            <w:pPr>
              <w:pStyle w:val="ColorfulList-Accent11"/>
              <w:ind w:left="0"/>
              <w:jc w:val="both"/>
              <w:rPr>
                <w:rFonts w:ascii="Arial" w:hAnsi="Arial" w:cs="Arial"/>
                <w:sz w:val="20"/>
                <w:szCs w:val="20"/>
                <w:lang w:val="en-GB"/>
              </w:rPr>
            </w:pPr>
          </w:p>
          <w:p w14:paraId="0818A34B" w14:textId="77777777" w:rsidR="00117B40" w:rsidRPr="00F97182" w:rsidRDefault="00117B40" w:rsidP="00BB7C3D">
            <w:pPr>
              <w:pStyle w:val="ColorfulList-Accent11"/>
              <w:ind w:left="0"/>
              <w:jc w:val="both"/>
              <w:rPr>
                <w:rFonts w:ascii="Arial" w:hAnsi="Arial" w:cs="Arial"/>
                <w:sz w:val="20"/>
                <w:szCs w:val="20"/>
                <w:lang w:val="en-GB"/>
              </w:rPr>
            </w:pPr>
          </w:p>
        </w:tc>
      </w:tr>
    </w:tbl>
    <w:p w14:paraId="2A6E8744" w14:textId="77777777" w:rsidR="00117B40" w:rsidRPr="00F97182" w:rsidRDefault="00117B40" w:rsidP="00117B40">
      <w:pPr>
        <w:pStyle w:val="ColorfulList-Accent11"/>
        <w:ind w:left="0"/>
        <w:jc w:val="both"/>
        <w:rPr>
          <w:rFonts w:ascii="Arial" w:hAnsi="Arial" w:cs="Arial"/>
          <w:sz w:val="20"/>
          <w:szCs w:val="20"/>
          <w:lang w:val="en-GB"/>
        </w:rPr>
      </w:pPr>
    </w:p>
    <w:p w14:paraId="6D480FC5" w14:textId="77777777" w:rsidR="00117B40" w:rsidRPr="00F97182" w:rsidRDefault="00117B40" w:rsidP="00B1376B">
      <w:pPr>
        <w:pStyle w:val="ColorfulList-Accent11"/>
        <w:numPr>
          <w:ilvl w:val="1"/>
          <w:numId w:val="19"/>
        </w:numPr>
        <w:jc w:val="both"/>
        <w:rPr>
          <w:rFonts w:ascii="Arial" w:hAnsi="Arial" w:cs="Arial"/>
          <w:sz w:val="20"/>
          <w:szCs w:val="20"/>
          <w:lang w:val="en-GB"/>
        </w:rPr>
      </w:pPr>
      <w:r w:rsidRPr="00F97182">
        <w:rPr>
          <w:rFonts w:ascii="Arial" w:hAnsi="Arial" w:cs="Arial"/>
          <w:sz w:val="20"/>
          <w:szCs w:val="20"/>
          <w:lang w:val="en-GB"/>
        </w:rPr>
        <w:t>How many employees (of them women) have left civil acts registration system in the years 2013-2015? Out of the total number, how many have left work with their initiative and how many have been dismissed (of them women) with the employer’s initiative? Please indicate the number of employees (of them women) who have left (through their and employer’s initiative) according to structural units;</w:t>
      </w:r>
    </w:p>
    <w:p w14:paraId="0091F121" w14:textId="77777777" w:rsidR="00117B40" w:rsidRPr="00F97182" w:rsidRDefault="00117B40" w:rsidP="00117B40">
      <w:pPr>
        <w:pStyle w:val="ColorfulList-Accent11"/>
        <w:ind w:left="0"/>
        <w:jc w:val="both"/>
        <w:rPr>
          <w:rFonts w:ascii="Arial" w:hAnsi="Arial" w:cs="Arial"/>
          <w:sz w:val="20"/>
          <w:szCs w:val="20"/>
          <w:lang w:val="en-G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6"/>
        <w:gridCol w:w="1276"/>
        <w:gridCol w:w="1134"/>
        <w:gridCol w:w="1276"/>
        <w:gridCol w:w="1134"/>
        <w:gridCol w:w="1275"/>
      </w:tblGrid>
      <w:tr w:rsidR="00117B40" w:rsidRPr="00F97182" w14:paraId="479E8032" w14:textId="77777777" w:rsidTr="00BB7C3D">
        <w:trPr>
          <w:trHeight w:val="544"/>
        </w:trPr>
        <w:tc>
          <w:tcPr>
            <w:tcW w:w="3261" w:type="dxa"/>
            <w:vMerge w:val="restart"/>
            <w:shd w:val="clear" w:color="auto" w:fill="auto"/>
            <w:vAlign w:val="center"/>
          </w:tcPr>
          <w:p w14:paraId="79DC3C80"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sz w:val="20"/>
                <w:szCs w:val="20"/>
                <w:lang w:val="en-GB"/>
              </w:rPr>
              <w:t>List of the CAR offices (central, regional, district level)</w:t>
            </w:r>
          </w:p>
        </w:tc>
        <w:tc>
          <w:tcPr>
            <w:tcW w:w="7371" w:type="dxa"/>
            <w:gridSpan w:val="6"/>
            <w:shd w:val="clear" w:color="auto" w:fill="auto"/>
            <w:vAlign w:val="center"/>
          </w:tcPr>
          <w:p w14:paraId="1109FF94"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sz w:val="20"/>
                <w:szCs w:val="20"/>
                <w:lang w:val="en-GB"/>
              </w:rPr>
              <w:t>Number of employees, who have left CAR system:</w:t>
            </w:r>
          </w:p>
        </w:tc>
      </w:tr>
      <w:tr w:rsidR="00117B40" w:rsidRPr="00F97182" w14:paraId="6ECBCD74" w14:textId="77777777" w:rsidTr="00BB7C3D">
        <w:tc>
          <w:tcPr>
            <w:tcW w:w="3261" w:type="dxa"/>
            <w:vMerge/>
            <w:shd w:val="clear" w:color="auto" w:fill="auto"/>
            <w:vAlign w:val="center"/>
          </w:tcPr>
          <w:p w14:paraId="26A8D72E" w14:textId="77777777" w:rsidR="00117B40" w:rsidRPr="00F97182" w:rsidRDefault="00117B40" w:rsidP="00BB7C3D">
            <w:pPr>
              <w:pStyle w:val="ColorfulList-Accent11"/>
              <w:keepNext/>
              <w:keepLines/>
              <w:spacing w:before="480"/>
              <w:ind w:left="0"/>
              <w:jc w:val="center"/>
              <w:outlineLvl w:val="0"/>
              <w:rPr>
                <w:rFonts w:ascii="Arial" w:hAnsi="Arial" w:cs="Arial"/>
                <w:sz w:val="20"/>
                <w:szCs w:val="20"/>
                <w:lang w:val="en-GB"/>
              </w:rPr>
            </w:pPr>
          </w:p>
        </w:tc>
        <w:tc>
          <w:tcPr>
            <w:tcW w:w="2552" w:type="dxa"/>
            <w:gridSpan w:val="2"/>
            <w:shd w:val="clear" w:color="auto" w:fill="auto"/>
            <w:vAlign w:val="center"/>
          </w:tcPr>
          <w:p w14:paraId="3653D175"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sz w:val="20"/>
                <w:szCs w:val="20"/>
                <w:lang w:val="en-GB"/>
              </w:rPr>
              <w:t>2013</w:t>
            </w:r>
          </w:p>
        </w:tc>
        <w:tc>
          <w:tcPr>
            <w:tcW w:w="2410" w:type="dxa"/>
            <w:gridSpan w:val="2"/>
            <w:shd w:val="clear" w:color="auto" w:fill="auto"/>
            <w:vAlign w:val="center"/>
          </w:tcPr>
          <w:p w14:paraId="489755DD"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sz w:val="20"/>
                <w:szCs w:val="20"/>
                <w:lang w:val="en-GB"/>
              </w:rPr>
              <w:t>2014</w:t>
            </w:r>
          </w:p>
        </w:tc>
        <w:tc>
          <w:tcPr>
            <w:tcW w:w="2409" w:type="dxa"/>
            <w:gridSpan w:val="2"/>
            <w:shd w:val="clear" w:color="auto" w:fill="auto"/>
            <w:vAlign w:val="center"/>
          </w:tcPr>
          <w:p w14:paraId="70C5C963" w14:textId="77777777" w:rsidR="00117B40" w:rsidRPr="00F97182" w:rsidRDefault="00117B40" w:rsidP="00BB7C3D">
            <w:pPr>
              <w:pStyle w:val="ColorfulList-Accent11"/>
              <w:ind w:left="0"/>
              <w:jc w:val="center"/>
              <w:rPr>
                <w:rFonts w:ascii="Arial" w:hAnsi="Arial" w:cs="Arial"/>
                <w:sz w:val="20"/>
                <w:szCs w:val="20"/>
                <w:lang w:val="en-GB"/>
              </w:rPr>
            </w:pPr>
            <w:r w:rsidRPr="00F97182">
              <w:rPr>
                <w:rFonts w:ascii="Arial" w:hAnsi="Arial" w:cs="Arial"/>
                <w:sz w:val="20"/>
                <w:szCs w:val="20"/>
                <w:lang w:val="en-GB"/>
              </w:rPr>
              <w:t>2015</w:t>
            </w:r>
          </w:p>
        </w:tc>
      </w:tr>
      <w:tr w:rsidR="00117B40" w:rsidRPr="00F97182" w14:paraId="14CB5D9F" w14:textId="77777777" w:rsidTr="00BB7C3D">
        <w:tc>
          <w:tcPr>
            <w:tcW w:w="3261" w:type="dxa"/>
            <w:vMerge/>
            <w:shd w:val="clear" w:color="auto" w:fill="auto"/>
          </w:tcPr>
          <w:p w14:paraId="1B95C9F6" w14:textId="77777777" w:rsidR="00117B40" w:rsidRPr="00F97182" w:rsidRDefault="00117B40" w:rsidP="00BB7C3D">
            <w:pPr>
              <w:pStyle w:val="ColorfulList-Accent11"/>
              <w:keepNext/>
              <w:keepLines/>
              <w:spacing w:before="480"/>
              <w:ind w:left="0"/>
              <w:jc w:val="both"/>
              <w:outlineLvl w:val="0"/>
              <w:rPr>
                <w:rFonts w:ascii="Arial" w:hAnsi="Arial" w:cs="Arial"/>
                <w:sz w:val="20"/>
                <w:szCs w:val="20"/>
                <w:lang w:val="en-GB"/>
              </w:rPr>
            </w:pPr>
          </w:p>
        </w:tc>
        <w:tc>
          <w:tcPr>
            <w:tcW w:w="1276" w:type="dxa"/>
            <w:shd w:val="clear" w:color="auto" w:fill="auto"/>
          </w:tcPr>
          <w:p w14:paraId="5C71AEB8"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with own initiative</w:t>
            </w:r>
          </w:p>
        </w:tc>
        <w:tc>
          <w:tcPr>
            <w:tcW w:w="1276" w:type="dxa"/>
            <w:shd w:val="clear" w:color="auto" w:fill="auto"/>
          </w:tcPr>
          <w:p w14:paraId="1048A635"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with the employer’s initiative</w:t>
            </w:r>
          </w:p>
        </w:tc>
        <w:tc>
          <w:tcPr>
            <w:tcW w:w="1134" w:type="dxa"/>
            <w:shd w:val="clear" w:color="auto" w:fill="auto"/>
          </w:tcPr>
          <w:p w14:paraId="4E1CFF2B"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with own initiative</w:t>
            </w:r>
          </w:p>
        </w:tc>
        <w:tc>
          <w:tcPr>
            <w:tcW w:w="1276" w:type="dxa"/>
            <w:shd w:val="clear" w:color="auto" w:fill="auto"/>
          </w:tcPr>
          <w:p w14:paraId="4975EC23"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with the employer’s initiative</w:t>
            </w:r>
          </w:p>
        </w:tc>
        <w:tc>
          <w:tcPr>
            <w:tcW w:w="1134" w:type="dxa"/>
            <w:shd w:val="clear" w:color="auto" w:fill="auto"/>
          </w:tcPr>
          <w:p w14:paraId="4BF0DA8C"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with own initiative</w:t>
            </w:r>
          </w:p>
        </w:tc>
        <w:tc>
          <w:tcPr>
            <w:tcW w:w="1275" w:type="dxa"/>
            <w:shd w:val="clear" w:color="auto" w:fill="auto"/>
          </w:tcPr>
          <w:p w14:paraId="71FD12E9"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with the employer’s initiative</w:t>
            </w:r>
          </w:p>
        </w:tc>
      </w:tr>
      <w:tr w:rsidR="00117B40" w:rsidRPr="00F97182" w14:paraId="5D98C07E" w14:textId="77777777" w:rsidTr="00BB7C3D">
        <w:tc>
          <w:tcPr>
            <w:tcW w:w="3261" w:type="dxa"/>
            <w:shd w:val="clear" w:color="auto" w:fill="auto"/>
          </w:tcPr>
          <w:p w14:paraId="58D362AB"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276" w:type="dxa"/>
            <w:shd w:val="clear" w:color="auto" w:fill="auto"/>
          </w:tcPr>
          <w:p w14:paraId="407D2605"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276" w:type="dxa"/>
            <w:shd w:val="clear" w:color="auto" w:fill="auto"/>
          </w:tcPr>
          <w:p w14:paraId="1C2856E0"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134" w:type="dxa"/>
            <w:shd w:val="clear" w:color="auto" w:fill="auto"/>
          </w:tcPr>
          <w:p w14:paraId="529986AC"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276" w:type="dxa"/>
            <w:shd w:val="clear" w:color="auto" w:fill="auto"/>
          </w:tcPr>
          <w:p w14:paraId="66D05045"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134" w:type="dxa"/>
            <w:shd w:val="clear" w:color="auto" w:fill="auto"/>
          </w:tcPr>
          <w:p w14:paraId="60A45476"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275" w:type="dxa"/>
            <w:shd w:val="clear" w:color="auto" w:fill="auto"/>
          </w:tcPr>
          <w:p w14:paraId="1B491434"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r>
      <w:tr w:rsidR="00117B40" w:rsidRPr="00F97182" w14:paraId="42B7E099" w14:textId="77777777" w:rsidTr="00BB7C3D">
        <w:tc>
          <w:tcPr>
            <w:tcW w:w="3261" w:type="dxa"/>
            <w:shd w:val="clear" w:color="auto" w:fill="auto"/>
          </w:tcPr>
          <w:p w14:paraId="481D850E"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276" w:type="dxa"/>
            <w:shd w:val="clear" w:color="auto" w:fill="auto"/>
          </w:tcPr>
          <w:p w14:paraId="2F86376A"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276" w:type="dxa"/>
            <w:shd w:val="clear" w:color="auto" w:fill="auto"/>
          </w:tcPr>
          <w:p w14:paraId="4B08A25E"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134" w:type="dxa"/>
            <w:shd w:val="clear" w:color="auto" w:fill="auto"/>
          </w:tcPr>
          <w:p w14:paraId="2549C738"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276" w:type="dxa"/>
            <w:shd w:val="clear" w:color="auto" w:fill="auto"/>
          </w:tcPr>
          <w:p w14:paraId="1A6C655F"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134" w:type="dxa"/>
            <w:shd w:val="clear" w:color="auto" w:fill="auto"/>
          </w:tcPr>
          <w:p w14:paraId="4B799F90"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275" w:type="dxa"/>
            <w:shd w:val="clear" w:color="auto" w:fill="auto"/>
          </w:tcPr>
          <w:p w14:paraId="13EB3E0B"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r>
      <w:tr w:rsidR="00117B40" w:rsidRPr="00F97182" w14:paraId="3C054861" w14:textId="77777777" w:rsidTr="00BB7C3D">
        <w:tc>
          <w:tcPr>
            <w:tcW w:w="3261" w:type="dxa"/>
            <w:shd w:val="clear" w:color="auto" w:fill="auto"/>
          </w:tcPr>
          <w:p w14:paraId="233014B1"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276" w:type="dxa"/>
            <w:shd w:val="clear" w:color="auto" w:fill="auto"/>
          </w:tcPr>
          <w:p w14:paraId="06968C3E"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276" w:type="dxa"/>
            <w:shd w:val="clear" w:color="auto" w:fill="auto"/>
          </w:tcPr>
          <w:p w14:paraId="588ED401"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134" w:type="dxa"/>
            <w:shd w:val="clear" w:color="auto" w:fill="auto"/>
          </w:tcPr>
          <w:p w14:paraId="7A680E04"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276" w:type="dxa"/>
            <w:shd w:val="clear" w:color="auto" w:fill="auto"/>
          </w:tcPr>
          <w:p w14:paraId="04EE9FA0"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134" w:type="dxa"/>
            <w:shd w:val="clear" w:color="auto" w:fill="auto"/>
          </w:tcPr>
          <w:p w14:paraId="516E6D74"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c>
          <w:tcPr>
            <w:tcW w:w="1275" w:type="dxa"/>
            <w:shd w:val="clear" w:color="auto" w:fill="auto"/>
          </w:tcPr>
          <w:p w14:paraId="1469DB0D" w14:textId="77777777" w:rsidR="00117B40" w:rsidRPr="00F97182" w:rsidRDefault="00117B40" w:rsidP="00BB7C3D">
            <w:pPr>
              <w:pStyle w:val="ColorfulList-Accent11"/>
              <w:keepNext/>
              <w:keepLines/>
              <w:spacing w:before="200"/>
              <w:ind w:left="0"/>
              <w:jc w:val="both"/>
              <w:outlineLvl w:val="2"/>
              <w:rPr>
                <w:rFonts w:ascii="Arial" w:hAnsi="Arial" w:cs="Arial"/>
                <w:sz w:val="20"/>
                <w:szCs w:val="20"/>
                <w:lang w:val="en-GB"/>
              </w:rPr>
            </w:pPr>
          </w:p>
        </w:tc>
      </w:tr>
    </w:tbl>
    <w:p w14:paraId="31B69618" w14:textId="77777777" w:rsidR="00117B40" w:rsidRPr="00F97182" w:rsidRDefault="00117B40" w:rsidP="00117B40">
      <w:pPr>
        <w:pStyle w:val="ColorfulList-Accent11"/>
        <w:ind w:left="0"/>
        <w:jc w:val="both"/>
        <w:rPr>
          <w:rFonts w:ascii="Arial" w:hAnsi="Arial" w:cs="Arial"/>
          <w:sz w:val="20"/>
          <w:szCs w:val="20"/>
          <w:lang w:val="en-GB"/>
        </w:rPr>
      </w:pPr>
    </w:p>
    <w:p w14:paraId="44A8DCED" w14:textId="77777777" w:rsidR="00117B40" w:rsidRPr="00F97182" w:rsidRDefault="00117B40" w:rsidP="00B1376B">
      <w:pPr>
        <w:pStyle w:val="ColorfulList-Accent11"/>
        <w:numPr>
          <w:ilvl w:val="1"/>
          <w:numId w:val="19"/>
        </w:numPr>
        <w:jc w:val="both"/>
        <w:rPr>
          <w:rFonts w:ascii="Arial" w:hAnsi="Arial" w:cs="Arial"/>
          <w:sz w:val="20"/>
          <w:szCs w:val="20"/>
          <w:lang w:val="en-GB"/>
        </w:rPr>
      </w:pPr>
      <w:r w:rsidRPr="00F97182">
        <w:rPr>
          <w:rFonts w:ascii="Arial" w:hAnsi="Arial" w:cs="Arial"/>
          <w:sz w:val="20"/>
          <w:szCs w:val="20"/>
          <w:lang w:val="en-GB"/>
        </w:rPr>
        <w:t xml:space="preserve">What is the procedure of employee dismissal in the civil acts registration system? </w:t>
      </w:r>
    </w:p>
    <w:p w14:paraId="1D305182"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(what is envisaged by the legislation and what is the practice; for instance: if the management decides, that an employee shall be dismissed from work due to the lack of qualification of “bad habits”, can it be done easily?)</w:t>
      </w:r>
    </w:p>
    <w:p w14:paraId="61B3A0CC" w14:textId="77777777" w:rsidR="00117B40" w:rsidRPr="00F97182" w:rsidRDefault="00117B40" w:rsidP="00117B40">
      <w:pPr>
        <w:ind w:left="360"/>
        <w:jc w:val="both"/>
        <w:rPr>
          <w:rFonts w:ascii="Arial" w:hAnsi="Arial" w:cs="Arial"/>
          <w:sz w:val="20"/>
          <w:szCs w:val="20"/>
          <w:lang w:val="en-GB"/>
        </w:rPr>
      </w:pPr>
    </w:p>
    <w:p w14:paraId="432C9145" w14:textId="77777777" w:rsidR="00117B40" w:rsidRPr="00F97182" w:rsidRDefault="00117B40" w:rsidP="00B1376B">
      <w:pPr>
        <w:numPr>
          <w:ilvl w:val="1"/>
          <w:numId w:val="19"/>
        </w:numPr>
        <w:spacing w:after="0" w:line="240" w:lineRule="auto"/>
        <w:contextualSpacing/>
        <w:jc w:val="both"/>
        <w:rPr>
          <w:rFonts w:ascii="Arial" w:hAnsi="Arial" w:cs="Arial"/>
          <w:sz w:val="20"/>
          <w:szCs w:val="20"/>
          <w:lang w:val="en-GB"/>
        </w:rPr>
      </w:pPr>
      <w:r w:rsidRPr="00F97182">
        <w:rPr>
          <w:rFonts w:ascii="Arial" w:hAnsi="Arial" w:cs="Arial"/>
          <w:sz w:val="20"/>
          <w:szCs w:val="20"/>
          <w:lang w:val="en-GB"/>
        </w:rPr>
        <w:lastRenderedPageBreak/>
        <w:t>Employee remuneration – minimum and maximum remuneration in the central apparatus? minimum and maximum remuneration in the local (district) units and jamoats?</w:t>
      </w:r>
    </w:p>
    <w:p w14:paraId="1FCDD1C5" w14:textId="77777777" w:rsidR="00117B40" w:rsidRPr="00F97182" w:rsidRDefault="00117B40" w:rsidP="00117B40">
      <w:pPr>
        <w:jc w:val="both"/>
        <w:rPr>
          <w:rFonts w:ascii="Arial" w:hAnsi="Arial" w:cs="Arial"/>
          <w:sz w:val="20"/>
          <w:szCs w:val="20"/>
          <w:lang w:val="en-GB"/>
        </w:rPr>
      </w:pPr>
    </w:p>
    <w:p w14:paraId="35F533E8" w14:textId="77777777" w:rsidR="00117B40" w:rsidRPr="00F97182" w:rsidRDefault="00117B40" w:rsidP="00B1376B">
      <w:pPr>
        <w:pStyle w:val="ColorfulList-Accent11"/>
        <w:numPr>
          <w:ilvl w:val="1"/>
          <w:numId w:val="19"/>
        </w:numPr>
        <w:jc w:val="both"/>
        <w:rPr>
          <w:rFonts w:ascii="Arial" w:hAnsi="Arial" w:cs="Arial"/>
          <w:sz w:val="20"/>
          <w:szCs w:val="20"/>
          <w:lang w:val="en-GB"/>
        </w:rPr>
      </w:pPr>
      <w:r w:rsidRPr="00F97182">
        <w:rPr>
          <w:rFonts w:ascii="Arial" w:hAnsi="Arial" w:cs="Arial"/>
          <w:sz w:val="20"/>
          <w:szCs w:val="20"/>
          <w:lang w:val="en-GB"/>
        </w:rPr>
        <w:t>Who inspects the work of civil acts registration offices and through what mechanisms?</w:t>
      </w:r>
    </w:p>
    <w:p w14:paraId="1AD50DBF" w14:textId="77777777" w:rsidR="00117B40" w:rsidRPr="00F97182" w:rsidRDefault="00117B40" w:rsidP="00117B40">
      <w:pPr>
        <w:pStyle w:val="ColorfulList-Accent11"/>
        <w:ind w:left="0"/>
        <w:jc w:val="both"/>
        <w:rPr>
          <w:rFonts w:ascii="Arial" w:hAnsi="Arial" w:cs="Arial"/>
          <w:sz w:val="20"/>
          <w:szCs w:val="20"/>
          <w:lang w:val="en-GB"/>
        </w:rPr>
      </w:pPr>
    </w:p>
    <w:p w14:paraId="7A7D1048" w14:textId="77777777" w:rsidR="00117B40" w:rsidRPr="00F97182" w:rsidRDefault="00117B40" w:rsidP="00B1376B">
      <w:pPr>
        <w:pStyle w:val="ColorfulList-Accent11"/>
        <w:numPr>
          <w:ilvl w:val="1"/>
          <w:numId w:val="19"/>
        </w:numPr>
        <w:jc w:val="both"/>
        <w:rPr>
          <w:rFonts w:ascii="Arial" w:hAnsi="Arial" w:cs="Arial"/>
          <w:sz w:val="20"/>
          <w:szCs w:val="20"/>
          <w:lang w:val="en-GB"/>
        </w:rPr>
      </w:pPr>
      <w:r w:rsidRPr="00F97182">
        <w:rPr>
          <w:rFonts w:ascii="Arial" w:hAnsi="Arial" w:cs="Arial"/>
          <w:sz w:val="20"/>
          <w:szCs w:val="20"/>
          <w:lang w:val="en-GB"/>
        </w:rPr>
        <w:t>What is the subject of inspection – only the legality of work, or the service quality as well?</w:t>
      </w:r>
    </w:p>
    <w:p w14:paraId="2AE68754" w14:textId="77777777" w:rsidR="00117B40" w:rsidRPr="00F97182" w:rsidRDefault="00117B40" w:rsidP="00117B40">
      <w:pPr>
        <w:pStyle w:val="ColorfulList-Accent11"/>
        <w:ind w:left="0"/>
        <w:jc w:val="both"/>
        <w:rPr>
          <w:rFonts w:ascii="Arial" w:hAnsi="Arial" w:cs="Arial"/>
          <w:sz w:val="20"/>
          <w:szCs w:val="20"/>
          <w:lang w:val="en-GB"/>
        </w:rPr>
      </w:pPr>
    </w:p>
    <w:p w14:paraId="68E26E04" w14:textId="77777777" w:rsidR="00117B40" w:rsidRPr="00F97182" w:rsidRDefault="00117B40" w:rsidP="00B1376B">
      <w:pPr>
        <w:pStyle w:val="ColorfulList-Accent11"/>
        <w:numPr>
          <w:ilvl w:val="1"/>
          <w:numId w:val="19"/>
        </w:numPr>
        <w:jc w:val="both"/>
        <w:rPr>
          <w:rFonts w:ascii="Arial" w:hAnsi="Arial" w:cs="Arial"/>
          <w:sz w:val="20"/>
          <w:szCs w:val="20"/>
          <w:lang w:val="en-GB"/>
        </w:rPr>
      </w:pPr>
      <w:r w:rsidRPr="00F97182">
        <w:rPr>
          <w:rFonts w:ascii="Arial" w:hAnsi="Arial" w:cs="Arial"/>
          <w:sz w:val="20"/>
          <w:szCs w:val="20"/>
          <w:lang w:val="en-GB"/>
        </w:rPr>
        <w:t>How many structural units of civil acts registration system were inspected in the years 2013-2015? Taking into consideration the total number of inspections, please, follow the example and indicate what was the subject of inspection, what type of violations were revealed and what outcomes were obtained after the inspection: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117B40" w:rsidRPr="00F97182" w14:paraId="2E63AAAE" w14:textId="77777777" w:rsidTr="00BB7C3D">
        <w:tc>
          <w:tcPr>
            <w:tcW w:w="9740" w:type="dxa"/>
            <w:shd w:val="clear" w:color="auto" w:fill="auto"/>
          </w:tcPr>
          <w:p w14:paraId="51A37AC0"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u w:val="single"/>
                <w:lang w:val="en-GB"/>
              </w:rPr>
              <w:t>Example:</w:t>
            </w:r>
            <w:r w:rsidRPr="00F97182">
              <w:rPr>
                <w:rFonts w:ascii="Arial" w:hAnsi="Arial" w:cs="Arial"/>
                <w:sz w:val="20"/>
                <w:szCs w:val="20"/>
                <w:lang w:val="en-GB"/>
              </w:rPr>
              <w:t xml:space="preserve"> the work of 9 </w:t>
            </w:r>
            <w:r w:rsidR="00963179">
              <w:rPr>
                <w:rFonts w:ascii="Arial" w:hAnsi="Arial" w:cs="Arial"/>
                <w:sz w:val="20"/>
                <w:szCs w:val="20"/>
                <w:lang w:val="en-GB"/>
              </w:rPr>
              <w:t>CAR offices</w:t>
            </w:r>
            <w:r w:rsidRPr="00F97182">
              <w:rPr>
                <w:rFonts w:ascii="Arial" w:hAnsi="Arial" w:cs="Arial"/>
                <w:sz w:val="20"/>
                <w:szCs w:val="20"/>
                <w:lang w:val="en-GB"/>
              </w:rPr>
              <w:t>, 2 archives and 2 marriage registration offices were inspected in 2013-2015, out of which:</w:t>
            </w:r>
          </w:p>
          <w:p w14:paraId="07A8F5CA" w14:textId="77777777" w:rsidR="00117B40" w:rsidRPr="00F97182" w:rsidRDefault="00117B40" w:rsidP="00BB7C3D">
            <w:pPr>
              <w:pStyle w:val="ColorfulList-Accent11"/>
              <w:ind w:left="0" w:firstLine="720"/>
              <w:jc w:val="both"/>
              <w:rPr>
                <w:rFonts w:ascii="Arial" w:hAnsi="Arial" w:cs="Arial"/>
                <w:sz w:val="20"/>
                <w:szCs w:val="20"/>
                <w:lang w:val="en-GB"/>
              </w:rPr>
            </w:pPr>
            <w:r w:rsidRPr="00F97182">
              <w:rPr>
                <w:rFonts w:ascii="Arial" w:hAnsi="Arial" w:cs="Arial"/>
                <w:sz w:val="20"/>
                <w:szCs w:val="20"/>
                <w:lang w:val="en-GB"/>
              </w:rPr>
              <w:t>The inspection object was:</w:t>
            </w:r>
          </w:p>
          <w:p w14:paraId="77E9F848" w14:textId="77777777" w:rsidR="00117B40" w:rsidRPr="00F97182" w:rsidRDefault="00117B40" w:rsidP="00B1376B">
            <w:pPr>
              <w:pStyle w:val="ColorfulList-Accent11"/>
              <w:numPr>
                <w:ilvl w:val="0"/>
                <w:numId w:val="17"/>
              </w:numPr>
              <w:jc w:val="both"/>
              <w:rPr>
                <w:rFonts w:ascii="Arial" w:hAnsi="Arial" w:cs="Arial"/>
                <w:sz w:val="20"/>
                <w:szCs w:val="20"/>
                <w:lang w:val="en-GB"/>
              </w:rPr>
            </w:pPr>
            <w:r w:rsidRPr="00F97182">
              <w:rPr>
                <w:rFonts w:ascii="Arial" w:hAnsi="Arial" w:cs="Arial"/>
                <w:sz w:val="20"/>
                <w:szCs w:val="20"/>
                <w:lang w:val="en-GB"/>
              </w:rPr>
              <w:t xml:space="preserve">In 5 cases X, </w:t>
            </w:r>
          </w:p>
          <w:p w14:paraId="65E6E14F" w14:textId="77777777" w:rsidR="00117B40" w:rsidRPr="00F97182" w:rsidRDefault="00117B40" w:rsidP="00B1376B">
            <w:pPr>
              <w:pStyle w:val="ColorfulList-Accent11"/>
              <w:numPr>
                <w:ilvl w:val="0"/>
                <w:numId w:val="17"/>
              </w:numPr>
              <w:jc w:val="both"/>
              <w:rPr>
                <w:rFonts w:ascii="Arial" w:hAnsi="Arial" w:cs="Arial"/>
                <w:sz w:val="20"/>
                <w:szCs w:val="20"/>
                <w:lang w:val="en-GB"/>
              </w:rPr>
            </w:pPr>
            <w:r w:rsidRPr="00F97182">
              <w:rPr>
                <w:rFonts w:ascii="Arial" w:hAnsi="Arial" w:cs="Arial"/>
                <w:sz w:val="20"/>
                <w:szCs w:val="20"/>
                <w:lang w:val="en-GB"/>
              </w:rPr>
              <w:t>In 6 cases - Y</w:t>
            </w:r>
          </w:p>
          <w:p w14:paraId="655E76FA" w14:textId="77777777" w:rsidR="00117B40" w:rsidRPr="00F97182" w:rsidRDefault="00117B40" w:rsidP="00B1376B">
            <w:pPr>
              <w:pStyle w:val="ColorfulList-Accent11"/>
              <w:numPr>
                <w:ilvl w:val="0"/>
                <w:numId w:val="17"/>
              </w:numPr>
              <w:jc w:val="both"/>
              <w:rPr>
                <w:rFonts w:ascii="Arial" w:hAnsi="Arial" w:cs="Arial"/>
                <w:sz w:val="20"/>
                <w:szCs w:val="20"/>
                <w:lang w:val="en-GB"/>
              </w:rPr>
            </w:pPr>
            <w:r w:rsidRPr="00F97182">
              <w:rPr>
                <w:rFonts w:ascii="Arial" w:hAnsi="Arial" w:cs="Arial"/>
                <w:sz w:val="20"/>
                <w:szCs w:val="20"/>
                <w:lang w:val="en-GB"/>
              </w:rPr>
              <w:t>Etc.</w:t>
            </w:r>
          </w:p>
          <w:p w14:paraId="74074882" w14:textId="77777777" w:rsidR="00117B40" w:rsidRPr="00F97182" w:rsidRDefault="00117B40" w:rsidP="00BB7C3D">
            <w:pPr>
              <w:pStyle w:val="ColorfulList-Accent11"/>
              <w:ind w:left="0" w:firstLine="720"/>
              <w:jc w:val="both"/>
              <w:rPr>
                <w:rFonts w:ascii="Arial" w:hAnsi="Arial" w:cs="Arial"/>
                <w:sz w:val="20"/>
                <w:szCs w:val="20"/>
                <w:lang w:val="en-GB"/>
              </w:rPr>
            </w:pPr>
            <w:r w:rsidRPr="00F97182">
              <w:rPr>
                <w:rFonts w:ascii="Arial" w:hAnsi="Arial" w:cs="Arial"/>
                <w:sz w:val="20"/>
                <w:szCs w:val="20"/>
                <w:lang w:val="en-GB"/>
              </w:rPr>
              <w:t>Violations revealed through the inspection:</w:t>
            </w:r>
          </w:p>
          <w:p w14:paraId="56758E73" w14:textId="77777777" w:rsidR="00117B40" w:rsidRPr="00F97182" w:rsidRDefault="00117B40" w:rsidP="00B1376B">
            <w:pPr>
              <w:pStyle w:val="ColorfulList-Accent11"/>
              <w:numPr>
                <w:ilvl w:val="0"/>
                <w:numId w:val="17"/>
              </w:numPr>
              <w:jc w:val="both"/>
              <w:rPr>
                <w:rFonts w:ascii="Arial" w:hAnsi="Arial" w:cs="Arial"/>
                <w:sz w:val="20"/>
                <w:szCs w:val="20"/>
                <w:lang w:val="en-GB"/>
              </w:rPr>
            </w:pPr>
            <w:r w:rsidRPr="00F97182">
              <w:rPr>
                <w:rFonts w:ascii="Arial" w:hAnsi="Arial" w:cs="Arial"/>
                <w:sz w:val="20"/>
                <w:szCs w:val="20"/>
                <w:lang w:val="en-GB"/>
              </w:rPr>
              <w:t>In 3 cases - X</w:t>
            </w:r>
          </w:p>
          <w:p w14:paraId="76E6A8EA" w14:textId="77777777" w:rsidR="00117B40" w:rsidRPr="00F97182" w:rsidRDefault="00117B40" w:rsidP="00B1376B">
            <w:pPr>
              <w:pStyle w:val="ColorfulList-Accent11"/>
              <w:numPr>
                <w:ilvl w:val="0"/>
                <w:numId w:val="17"/>
              </w:numPr>
              <w:jc w:val="both"/>
              <w:rPr>
                <w:rFonts w:ascii="Arial" w:hAnsi="Arial" w:cs="Arial"/>
                <w:sz w:val="20"/>
                <w:szCs w:val="20"/>
                <w:lang w:val="en-GB"/>
              </w:rPr>
            </w:pPr>
            <w:r w:rsidRPr="00F97182">
              <w:rPr>
                <w:rFonts w:ascii="Arial" w:hAnsi="Arial" w:cs="Arial"/>
                <w:sz w:val="20"/>
                <w:szCs w:val="20"/>
                <w:lang w:val="en-GB"/>
              </w:rPr>
              <w:t>In 1 case - Y</w:t>
            </w:r>
          </w:p>
          <w:p w14:paraId="09EB22BB" w14:textId="77777777" w:rsidR="00117B40" w:rsidRPr="00F97182" w:rsidRDefault="00117B40" w:rsidP="00B1376B">
            <w:pPr>
              <w:pStyle w:val="ColorfulList-Accent11"/>
              <w:numPr>
                <w:ilvl w:val="0"/>
                <w:numId w:val="17"/>
              </w:numPr>
              <w:jc w:val="both"/>
              <w:rPr>
                <w:rFonts w:ascii="Arial" w:hAnsi="Arial" w:cs="Arial"/>
                <w:sz w:val="20"/>
                <w:szCs w:val="20"/>
                <w:lang w:val="en-GB"/>
              </w:rPr>
            </w:pPr>
            <w:r w:rsidRPr="00F97182">
              <w:rPr>
                <w:rFonts w:ascii="Arial" w:hAnsi="Arial" w:cs="Arial"/>
                <w:sz w:val="20"/>
                <w:szCs w:val="20"/>
                <w:lang w:val="en-GB"/>
              </w:rPr>
              <w:t>Etc.</w:t>
            </w:r>
          </w:p>
          <w:p w14:paraId="1CA00E04" w14:textId="77777777" w:rsidR="00117B40" w:rsidRPr="00F97182" w:rsidRDefault="00117B40" w:rsidP="00B1376B">
            <w:pPr>
              <w:pStyle w:val="ColorfulList-Accent11"/>
              <w:numPr>
                <w:ilvl w:val="0"/>
                <w:numId w:val="17"/>
              </w:numPr>
              <w:jc w:val="both"/>
              <w:rPr>
                <w:rFonts w:ascii="Arial" w:hAnsi="Arial" w:cs="Arial"/>
                <w:sz w:val="20"/>
                <w:szCs w:val="20"/>
                <w:lang w:val="en-GB"/>
              </w:rPr>
            </w:pPr>
            <w:r w:rsidRPr="00F97182">
              <w:rPr>
                <w:rFonts w:ascii="Arial" w:hAnsi="Arial" w:cs="Arial"/>
                <w:sz w:val="20"/>
                <w:szCs w:val="20"/>
                <w:lang w:val="en-GB"/>
              </w:rPr>
              <w:t>In 4 cases no violations were revealed</w:t>
            </w:r>
          </w:p>
          <w:p w14:paraId="43467E21" w14:textId="77777777" w:rsidR="00117B40" w:rsidRPr="00F97182" w:rsidRDefault="00117B40" w:rsidP="00BB7C3D">
            <w:pPr>
              <w:pStyle w:val="ColorfulList-Accent11"/>
              <w:ind w:left="0" w:firstLine="720"/>
              <w:jc w:val="both"/>
              <w:rPr>
                <w:rFonts w:ascii="Arial" w:hAnsi="Arial" w:cs="Arial"/>
                <w:sz w:val="20"/>
                <w:szCs w:val="20"/>
                <w:lang w:val="en-GB"/>
              </w:rPr>
            </w:pPr>
            <w:r w:rsidRPr="00F97182">
              <w:rPr>
                <w:rFonts w:ascii="Arial" w:hAnsi="Arial" w:cs="Arial"/>
                <w:sz w:val="20"/>
                <w:szCs w:val="20"/>
                <w:lang w:val="en-GB"/>
              </w:rPr>
              <w:t>Outcomes of the inspections:</w:t>
            </w:r>
          </w:p>
          <w:p w14:paraId="02618731" w14:textId="77777777" w:rsidR="00117B40" w:rsidRPr="00F97182" w:rsidRDefault="00117B40" w:rsidP="00B1376B">
            <w:pPr>
              <w:pStyle w:val="ColorfulList-Accent11"/>
              <w:numPr>
                <w:ilvl w:val="0"/>
                <w:numId w:val="16"/>
              </w:numPr>
              <w:jc w:val="both"/>
              <w:rPr>
                <w:rFonts w:ascii="Arial" w:hAnsi="Arial" w:cs="Arial"/>
                <w:sz w:val="20"/>
                <w:szCs w:val="20"/>
                <w:lang w:val="en-GB"/>
              </w:rPr>
            </w:pPr>
            <w:r w:rsidRPr="00F97182">
              <w:rPr>
                <w:rFonts w:ascii="Arial" w:hAnsi="Arial" w:cs="Arial"/>
                <w:sz w:val="20"/>
                <w:szCs w:val="20"/>
                <w:lang w:val="en-GB"/>
              </w:rPr>
              <w:t xml:space="preserve">In 2 cases – 2 employees were dismissed from the respective units; </w:t>
            </w:r>
          </w:p>
          <w:p w14:paraId="728C160D" w14:textId="77777777" w:rsidR="00117B40" w:rsidRPr="00F97182" w:rsidRDefault="00117B40" w:rsidP="00B1376B">
            <w:pPr>
              <w:pStyle w:val="ColorfulList-Accent11"/>
              <w:numPr>
                <w:ilvl w:val="0"/>
                <w:numId w:val="16"/>
              </w:numPr>
              <w:jc w:val="both"/>
              <w:rPr>
                <w:rFonts w:ascii="Arial" w:hAnsi="Arial" w:cs="Arial"/>
                <w:sz w:val="20"/>
                <w:szCs w:val="20"/>
                <w:lang w:val="en-GB"/>
              </w:rPr>
            </w:pPr>
            <w:r w:rsidRPr="00F97182">
              <w:rPr>
                <w:rFonts w:ascii="Arial" w:hAnsi="Arial" w:cs="Arial"/>
                <w:sz w:val="20"/>
                <w:szCs w:val="20"/>
                <w:lang w:val="en-GB"/>
              </w:rPr>
              <w:t>In 3 cases – the head of the unit was issued with a reprimand;</w:t>
            </w:r>
          </w:p>
          <w:p w14:paraId="0336D3DC" w14:textId="77777777" w:rsidR="00117B40" w:rsidRPr="00F97182" w:rsidRDefault="00117B40" w:rsidP="00B1376B">
            <w:pPr>
              <w:pStyle w:val="ColorfulList-Accent11"/>
              <w:numPr>
                <w:ilvl w:val="0"/>
                <w:numId w:val="16"/>
              </w:numPr>
              <w:jc w:val="both"/>
              <w:rPr>
                <w:rFonts w:ascii="Arial" w:hAnsi="Arial" w:cs="Arial"/>
                <w:sz w:val="20"/>
                <w:szCs w:val="20"/>
                <w:lang w:val="en-GB"/>
              </w:rPr>
            </w:pPr>
            <w:r w:rsidRPr="00F97182">
              <w:rPr>
                <w:rFonts w:ascii="Arial" w:hAnsi="Arial" w:cs="Arial"/>
                <w:sz w:val="20"/>
                <w:szCs w:val="20"/>
                <w:lang w:val="en-GB"/>
              </w:rPr>
              <w:t>In 5 cases – employees of the unit were issued with a thank you letter;</w:t>
            </w:r>
          </w:p>
          <w:p w14:paraId="696A4EF3" w14:textId="77777777" w:rsidR="00117B40" w:rsidRPr="00F97182" w:rsidRDefault="00117B40" w:rsidP="00B1376B">
            <w:pPr>
              <w:pStyle w:val="ColorfulList-Accent11"/>
              <w:numPr>
                <w:ilvl w:val="0"/>
                <w:numId w:val="16"/>
              </w:numPr>
              <w:jc w:val="both"/>
              <w:rPr>
                <w:rFonts w:ascii="Arial" w:hAnsi="Arial" w:cs="Arial"/>
                <w:sz w:val="20"/>
                <w:szCs w:val="20"/>
                <w:lang w:val="en-GB"/>
              </w:rPr>
            </w:pPr>
            <w:r w:rsidRPr="00F97182">
              <w:rPr>
                <w:rFonts w:ascii="Arial" w:hAnsi="Arial" w:cs="Arial"/>
                <w:sz w:val="20"/>
                <w:szCs w:val="20"/>
                <w:lang w:val="en-GB"/>
              </w:rPr>
              <w:t>etc.</w:t>
            </w:r>
          </w:p>
        </w:tc>
      </w:tr>
    </w:tbl>
    <w:p w14:paraId="40979CFE" w14:textId="77777777" w:rsidR="00117B40" w:rsidRPr="00F97182" w:rsidRDefault="00117B40" w:rsidP="00117B40">
      <w:pPr>
        <w:pStyle w:val="ColorfulList-Accent11"/>
        <w:ind w:left="0"/>
        <w:jc w:val="both"/>
        <w:rPr>
          <w:rFonts w:ascii="Arial" w:hAnsi="Arial" w:cs="Arial"/>
          <w:sz w:val="20"/>
          <w:szCs w:val="20"/>
          <w:lang w:val="en-GB"/>
        </w:rPr>
      </w:pPr>
    </w:p>
    <w:p w14:paraId="136E9691" w14:textId="77777777" w:rsidR="00117B40" w:rsidRPr="00F97182" w:rsidRDefault="00117B40" w:rsidP="00B1376B">
      <w:pPr>
        <w:pStyle w:val="ColorfulList-Accent11"/>
        <w:numPr>
          <w:ilvl w:val="1"/>
          <w:numId w:val="19"/>
        </w:numPr>
        <w:jc w:val="both"/>
        <w:rPr>
          <w:rFonts w:ascii="Arial" w:hAnsi="Arial" w:cs="Arial"/>
          <w:sz w:val="20"/>
          <w:szCs w:val="20"/>
          <w:lang w:val="en-GB"/>
        </w:rPr>
      </w:pPr>
      <w:r w:rsidRPr="00F97182">
        <w:rPr>
          <w:rFonts w:ascii="Arial" w:hAnsi="Arial" w:cs="Arial"/>
          <w:sz w:val="20"/>
          <w:szCs w:val="20"/>
          <w:lang w:val="en-GB"/>
        </w:rPr>
        <w:t xml:space="preserve">Information on instances/facts, where the civil acts registration employees were directly involved/participated in: issuing documents incorrectly, issuing documents with identification data of one person to another, other similar cases; please provide information according to structural units (offices) and according to the types of mistakes/violations; </w:t>
      </w:r>
    </w:p>
    <w:p w14:paraId="1492E76F" w14:textId="77777777" w:rsidR="00117B40" w:rsidRPr="00F97182" w:rsidRDefault="00117B40" w:rsidP="00117B40">
      <w:pPr>
        <w:pStyle w:val="ColorfulList-Accent11"/>
        <w:ind w:left="0"/>
        <w:jc w:val="both"/>
        <w:rPr>
          <w:rFonts w:ascii="Arial" w:hAnsi="Arial" w:cs="Arial"/>
          <w:sz w:val="20"/>
          <w:szCs w:val="20"/>
          <w:lang w:val="en-GB"/>
        </w:rPr>
      </w:pPr>
      <w:r w:rsidRPr="00F97182">
        <w:rPr>
          <w:rFonts w:ascii="Arial" w:hAnsi="Arial" w:cs="Arial"/>
          <w:sz w:val="20"/>
          <w:szCs w:val="20"/>
          <w:lang w:val="en-GB"/>
        </w:rPr>
        <w:t>(this question refers to unintentional mistakes, as well as intentional violations)</w:t>
      </w:r>
    </w:p>
    <w:p w14:paraId="62C54DFC" w14:textId="77777777" w:rsidR="00117B40" w:rsidRPr="00F97182" w:rsidRDefault="00117B40" w:rsidP="00117B40">
      <w:pPr>
        <w:jc w:val="both"/>
        <w:rPr>
          <w:rFonts w:ascii="Arial" w:hAnsi="Arial" w:cs="Arial"/>
          <w:sz w:val="20"/>
          <w:szCs w:val="20"/>
          <w:lang w:val="en-GB"/>
        </w:rPr>
      </w:pPr>
    </w:p>
    <w:p w14:paraId="464DB362" w14:textId="77777777" w:rsidR="00117B40" w:rsidRPr="00F97182" w:rsidRDefault="00117B40" w:rsidP="00117B40">
      <w:pPr>
        <w:jc w:val="both"/>
        <w:rPr>
          <w:rFonts w:ascii="Arial" w:hAnsi="Arial" w:cs="Arial"/>
          <w:b/>
          <w:color w:val="1F497D"/>
          <w:sz w:val="20"/>
          <w:szCs w:val="20"/>
          <w:u w:val="single"/>
          <w:lang w:val="en-GB"/>
        </w:rPr>
      </w:pPr>
      <w:r w:rsidRPr="00F97182">
        <w:rPr>
          <w:rFonts w:ascii="Arial" w:hAnsi="Arial" w:cs="Arial"/>
          <w:sz w:val="20"/>
          <w:szCs w:val="20"/>
          <w:lang w:val="en-GB"/>
        </w:rPr>
        <w:br w:type="page"/>
      </w:r>
      <w:r w:rsidRPr="00F97182">
        <w:rPr>
          <w:rFonts w:ascii="Arial" w:hAnsi="Arial" w:cs="Arial"/>
          <w:b/>
          <w:color w:val="1F497D"/>
          <w:sz w:val="20"/>
          <w:szCs w:val="20"/>
          <w:u w:val="single"/>
          <w:lang w:val="en-GB"/>
        </w:rPr>
        <w:lastRenderedPageBreak/>
        <w:t>6. Informational Technologies (IT)</w:t>
      </w:r>
    </w:p>
    <w:p w14:paraId="2DE79397" w14:textId="77777777" w:rsidR="00117B40" w:rsidRPr="00F97182" w:rsidRDefault="00117B40" w:rsidP="00117B40">
      <w:pPr>
        <w:rPr>
          <w:rFonts w:ascii="Arial" w:hAnsi="Arial" w:cs="Arial"/>
          <w:b/>
          <w:sz w:val="20"/>
          <w:szCs w:val="20"/>
          <w:lang w:val="en-GB"/>
        </w:rPr>
      </w:pPr>
    </w:p>
    <w:p w14:paraId="2815CB4B" w14:textId="77777777" w:rsidR="00117B40" w:rsidRPr="00F97182" w:rsidRDefault="00117B40" w:rsidP="00117B40">
      <w:pPr>
        <w:rPr>
          <w:rFonts w:ascii="Arial" w:hAnsi="Arial" w:cs="Arial"/>
          <w:b/>
          <w:sz w:val="20"/>
          <w:szCs w:val="20"/>
          <w:lang w:val="en-GB"/>
        </w:rPr>
      </w:pPr>
      <w:r w:rsidRPr="00F97182">
        <w:rPr>
          <w:rFonts w:ascii="Arial" w:hAnsi="Arial" w:cs="Arial"/>
          <w:b/>
          <w:sz w:val="20"/>
          <w:szCs w:val="20"/>
          <w:lang w:val="en-GB"/>
        </w:rPr>
        <w:t>General</w:t>
      </w:r>
    </w:p>
    <w:p w14:paraId="6724C201" w14:textId="77777777" w:rsidR="00117B40" w:rsidRPr="00F97182" w:rsidRDefault="00117B40" w:rsidP="00B1376B">
      <w:pPr>
        <w:pStyle w:val="ColorfulList-Accent11"/>
        <w:numPr>
          <w:ilvl w:val="0"/>
          <w:numId w:val="10"/>
        </w:numPr>
        <w:spacing w:after="160" w:line="259" w:lineRule="auto"/>
        <w:rPr>
          <w:rFonts w:ascii="Arial" w:hAnsi="Arial" w:cs="Arial"/>
          <w:sz w:val="20"/>
          <w:szCs w:val="20"/>
          <w:lang w:val="en-GB"/>
        </w:rPr>
      </w:pPr>
      <w:r w:rsidRPr="00F97182">
        <w:rPr>
          <w:rFonts w:ascii="Arial" w:hAnsi="Arial" w:cs="Arial"/>
          <w:sz w:val="20"/>
          <w:szCs w:val="20"/>
          <w:lang w:val="en-GB"/>
        </w:rPr>
        <w:t>Organization / structural unit, legal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117B40" w:rsidRPr="00F97182" w14:paraId="3A820773" w14:textId="77777777" w:rsidTr="00BB7C3D">
        <w:tc>
          <w:tcPr>
            <w:tcW w:w="9848" w:type="dxa"/>
            <w:shd w:val="clear" w:color="auto" w:fill="auto"/>
          </w:tcPr>
          <w:p w14:paraId="08337E54" w14:textId="77777777" w:rsidR="00117B40" w:rsidRPr="00F97182" w:rsidRDefault="00117B40" w:rsidP="00BB7C3D">
            <w:pPr>
              <w:pStyle w:val="ColorfulList-Accent11"/>
              <w:spacing w:after="160" w:line="259" w:lineRule="auto"/>
              <w:ind w:left="0"/>
              <w:rPr>
                <w:rFonts w:ascii="Arial" w:hAnsi="Arial" w:cs="Arial"/>
                <w:sz w:val="20"/>
                <w:szCs w:val="20"/>
                <w:lang w:val="en-GB"/>
              </w:rPr>
            </w:pPr>
          </w:p>
        </w:tc>
      </w:tr>
    </w:tbl>
    <w:p w14:paraId="2964A3B1" w14:textId="77777777" w:rsidR="00117B40" w:rsidRPr="00F97182" w:rsidRDefault="00117B40" w:rsidP="00117B40">
      <w:pPr>
        <w:pStyle w:val="ColorfulList-Accent11"/>
        <w:spacing w:after="160" w:line="259" w:lineRule="auto"/>
        <w:ind w:left="0"/>
        <w:rPr>
          <w:rFonts w:ascii="Arial" w:hAnsi="Arial" w:cs="Arial"/>
          <w:sz w:val="20"/>
          <w:szCs w:val="20"/>
          <w:lang w:val="en-GB"/>
        </w:rPr>
      </w:pPr>
    </w:p>
    <w:p w14:paraId="14E879C5" w14:textId="77777777" w:rsidR="00117B40" w:rsidRPr="00F97182" w:rsidRDefault="005841A1" w:rsidP="00B1376B">
      <w:pPr>
        <w:pStyle w:val="ColorfulList-Accent11"/>
        <w:numPr>
          <w:ilvl w:val="0"/>
          <w:numId w:val="10"/>
        </w:numPr>
        <w:spacing w:after="160" w:line="259" w:lineRule="auto"/>
        <w:rPr>
          <w:rFonts w:ascii="Arial" w:hAnsi="Arial" w:cs="Arial"/>
          <w:sz w:val="20"/>
          <w:szCs w:val="20"/>
          <w:lang w:val="en-GB"/>
        </w:rPr>
      </w:pPr>
      <w:r>
        <w:rPr>
          <w:rFonts w:ascii="Arial" w:hAnsi="Arial" w:cs="Arial"/>
          <w:sz w:val="20"/>
          <w:szCs w:val="20"/>
          <w:lang w:val="en-GB"/>
        </w:rPr>
        <w:t xml:space="preserve">Organisational </w:t>
      </w:r>
      <w:r w:rsidR="00117B40" w:rsidRPr="00F97182">
        <w:rPr>
          <w:rFonts w:ascii="Arial" w:hAnsi="Arial" w:cs="Arial"/>
          <w:sz w:val="20"/>
          <w:szCs w:val="20"/>
          <w:lang w:val="en-GB"/>
        </w:rPr>
        <w:t xml:space="preserv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117B40" w:rsidRPr="00F97182" w14:paraId="1412A701" w14:textId="77777777" w:rsidTr="00BB7C3D">
        <w:tc>
          <w:tcPr>
            <w:tcW w:w="9848" w:type="dxa"/>
            <w:shd w:val="clear" w:color="auto" w:fill="auto"/>
          </w:tcPr>
          <w:p w14:paraId="35944472" w14:textId="77777777" w:rsidR="00117B40" w:rsidRPr="00F97182" w:rsidRDefault="00117B40" w:rsidP="00BB7C3D">
            <w:pPr>
              <w:pStyle w:val="ColorfulList-Accent11"/>
              <w:spacing w:after="160" w:line="259" w:lineRule="auto"/>
              <w:ind w:left="0"/>
              <w:rPr>
                <w:rFonts w:ascii="Arial" w:hAnsi="Arial" w:cs="Arial"/>
                <w:sz w:val="20"/>
                <w:szCs w:val="20"/>
                <w:lang w:val="en-GB"/>
              </w:rPr>
            </w:pPr>
          </w:p>
        </w:tc>
      </w:tr>
    </w:tbl>
    <w:p w14:paraId="2A9D7FD2" w14:textId="77777777" w:rsidR="00117B40" w:rsidRPr="00F97182" w:rsidRDefault="00117B40" w:rsidP="00117B40">
      <w:pPr>
        <w:pStyle w:val="ColorfulList-Accent11"/>
        <w:spacing w:after="160" w:line="259" w:lineRule="auto"/>
        <w:ind w:left="0"/>
        <w:rPr>
          <w:rFonts w:ascii="Arial" w:hAnsi="Arial" w:cs="Arial"/>
          <w:sz w:val="20"/>
          <w:szCs w:val="20"/>
          <w:lang w:val="en-GB"/>
        </w:rPr>
      </w:pPr>
    </w:p>
    <w:p w14:paraId="773D6670" w14:textId="77777777" w:rsidR="00117B40" w:rsidRPr="00F97182" w:rsidRDefault="00117B40" w:rsidP="00B1376B">
      <w:pPr>
        <w:pStyle w:val="ColorfulList-Accent11"/>
        <w:numPr>
          <w:ilvl w:val="0"/>
          <w:numId w:val="10"/>
        </w:numPr>
        <w:spacing w:after="160" w:line="259" w:lineRule="auto"/>
        <w:rPr>
          <w:rFonts w:ascii="Arial" w:hAnsi="Arial" w:cs="Arial"/>
          <w:sz w:val="20"/>
          <w:szCs w:val="20"/>
          <w:lang w:val="en-GB"/>
        </w:rPr>
      </w:pPr>
      <w:r w:rsidRPr="00F97182">
        <w:rPr>
          <w:rFonts w:ascii="Arial" w:hAnsi="Arial" w:cs="Arial"/>
          <w:sz w:val="20"/>
          <w:szCs w:val="20"/>
          <w:lang w:val="en-GB"/>
        </w:rPr>
        <w:t>Budget. Please provide detailed data on the:</w:t>
      </w:r>
    </w:p>
    <w:p w14:paraId="098FDE03"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Annual budget:</w:t>
      </w:r>
    </w:p>
    <w:p w14:paraId="6F44CE5C"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Part of your own incomes in the annual budget (if applicable):</w:t>
      </w:r>
    </w:p>
    <w:p w14:paraId="3DADA53F"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Structure of expenses</w:t>
      </w:r>
    </w:p>
    <w:p w14:paraId="49A9253F" w14:textId="77777777" w:rsidR="00117B40" w:rsidRPr="00F97182" w:rsidRDefault="00117B40" w:rsidP="00B1376B">
      <w:pPr>
        <w:pStyle w:val="ColorfulList-Accent11"/>
        <w:numPr>
          <w:ilvl w:val="2"/>
          <w:numId w:val="10"/>
        </w:numPr>
        <w:spacing w:after="160" w:line="259" w:lineRule="auto"/>
        <w:rPr>
          <w:rFonts w:ascii="Arial" w:hAnsi="Arial" w:cs="Arial"/>
          <w:sz w:val="20"/>
          <w:szCs w:val="20"/>
          <w:lang w:val="en-GB"/>
        </w:rPr>
      </w:pPr>
      <w:r w:rsidRPr="00F97182">
        <w:rPr>
          <w:rFonts w:ascii="Arial" w:hAnsi="Arial" w:cs="Arial"/>
          <w:sz w:val="20"/>
          <w:szCs w:val="20"/>
          <w:lang w:val="en-GB"/>
        </w:rPr>
        <w:t>Office costs:</w:t>
      </w:r>
    </w:p>
    <w:p w14:paraId="7906C709" w14:textId="77777777" w:rsidR="00117B40" w:rsidRPr="00F97182" w:rsidRDefault="00117B40" w:rsidP="00B1376B">
      <w:pPr>
        <w:pStyle w:val="ColorfulList-Accent11"/>
        <w:numPr>
          <w:ilvl w:val="2"/>
          <w:numId w:val="10"/>
        </w:numPr>
        <w:spacing w:after="160" w:line="259" w:lineRule="auto"/>
        <w:rPr>
          <w:rFonts w:ascii="Arial" w:hAnsi="Arial" w:cs="Arial"/>
          <w:sz w:val="20"/>
          <w:szCs w:val="20"/>
          <w:lang w:val="en-GB"/>
        </w:rPr>
      </w:pPr>
      <w:r w:rsidRPr="00F97182">
        <w:rPr>
          <w:rFonts w:ascii="Arial" w:hAnsi="Arial" w:cs="Arial"/>
          <w:sz w:val="20"/>
          <w:szCs w:val="20"/>
          <w:lang w:val="en-GB"/>
        </w:rPr>
        <w:t>Salary (including bonuses) by positions</w:t>
      </w:r>
    </w:p>
    <w:p w14:paraId="140EACB8" w14:textId="77777777" w:rsidR="00117B40" w:rsidRPr="00F97182" w:rsidRDefault="00117B40" w:rsidP="00B1376B">
      <w:pPr>
        <w:pStyle w:val="ColorfulList-Accent11"/>
        <w:numPr>
          <w:ilvl w:val="2"/>
          <w:numId w:val="10"/>
        </w:numPr>
        <w:spacing w:after="160" w:line="259" w:lineRule="auto"/>
        <w:rPr>
          <w:rFonts w:ascii="Arial" w:hAnsi="Arial" w:cs="Arial"/>
          <w:sz w:val="20"/>
          <w:szCs w:val="20"/>
          <w:lang w:val="en-GB"/>
        </w:rPr>
      </w:pPr>
      <w:r w:rsidRPr="00F97182">
        <w:rPr>
          <w:rFonts w:ascii="Arial" w:hAnsi="Arial" w:cs="Arial"/>
          <w:sz w:val="20"/>
          <w:szCs w:val="20"/>
          <w:lang w:val="en-GB"/>
        </w:rPr>
        <w:t>IT and infrastructure maintenance (licenses, software support, devices support) costs:</w:t>
      </w:r>
    </w:p>
    <w:p w14:paraId="1204B97B" w14:textId="77777777" w:rsidR="00117B40" w:rsidRPr="00F97182" w:rsidRDefault="00117B40" w:rsidP="00117B40">
      <w:pPr>
        <w:pStyle w:val="ColorfulList-Accent11"/>
        <w:spacing w:after="160" w:line="259" w:lineRule="auto"/>
        <w:ind w:left="2160"/>
        <w:rPr>
          <w:rFonts w:ascii="Arial" w:hAnsi="Arial" w:cs="Arial"/>
          <w:sz w:val="20"/>
          <w:szCs w:val="20"/>
          <w:lang w:val="en-GB"/>
        </w:rPr>
      </w:pPr>
    </w:p>
    <w:p w14:paraId="5A4C64B8" w14:textId="77777777" w:rsidR="00117B40" w:rsidRPr="00F97182" w:rsidRDefault="00117B40" w:rsidP="00B1376B">
      <w:pPr>
        <w:pStyle w:val="ColorfulList-Accent11"/>
        <w:numPr>
          <w:ilvl w:val="0"/>
          <w:numId w:val="10"/>
        </w:numPr>
        <w:spacing w:after="160" w:line="259" w:lineRule="auto"/>
        <w:rPr>
          <w:rFonts w:ascii="Arial" w:hAnsi="Arial" w:cs="Arial"/>
          <w:sz w:val="20"/>
          <w:szCs w:val="20"/>
          <w:lang w:val="en-GB"/>
        </w:rPr>
      </w:pPr>
      <w:r w:rsidRPr="00F97182">
        <w:rPr>
          <w:rFonts w:ascii="Arial" w:hAnsi="Arial" w:cs="Arial"/>
          <w:sz w:val="20"/>
          <w:szCs w:val="20"/>
          <w:lang w:val="en-GB"/>
        </w:rPr>
        <w:t>Business Objectives:</w:t>
      </w:r>
    </w:p>
    <w:p w14:paraId="3FC0DA29"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IT unit /</w:t>
      </w:r>
      <w:r w:rsidR="00657836" w:rsidRPr="00F97182">
        <w:rPr>
          <w:rFonts w:ascii="Arial" w:hAnsi="Arial" w:cs="Arial"/>
          <w:sz w:val="20"/>
          <w:szCs w:val="20"/>
          <w:lang w:val="en-GB"/>
        </w:rPr>
        <w:t>division</w:t>
      </w:r>
      <w:r w:rsidRPr="00F97182">
        <w:rPr>
          <w:rFonts w:ascii="Arial" w:hAnsi="Arial" w:cs="Arial"/>
          <w:sz w:val="20"/>
          <w:szCs w:val="20"/>
          <w:lang w:val="en-GB"/>
        </w:rPr>
        <w:t xml:space="preserve"> Basic functions (defined by regulation?)</w:t>
      </w:r>
    </w:p>
    <w:p w14:paraId="647E1F46"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Strategic plan – yes/no</w:t>
      </w:r>
    </w:p>
    <w:p w14:paraId="5582AC1A" w14:textId="77777777" w:rsidR="00117B40" w:rsidRPr="00F97182" w:rsidRDefault="00117B40" w:rsidP="00117B40">
      <w:pPr>
        <w:pStyle w:val="ColorfulList-Accent11"/>
        <w:ind w:left="1440"/>
        <w:rPr>
          <w:rFonts w:ascii="Arial" w:hAnsi="Arial" w:cs="Arial"/>
          <w:sz w:val="20"/>
          <w:szCs w:val="20"/>
          <w:lang w:val="en-GB"/>
        </w:rPr>
      </w:pPr>
      <w:r w:rsidRPr="00F97182">
        <w:rPr>
          <w:rFonts w:ascii="Arial" w:hAnsi="Arial" w:cs="Arial"/>
          <w:sz w:val="20"/>
          <w:szCs w:val="20"/>
          <w:lang w:val="en-GB"/>
        </w:rPr>
        <w:t>If yes, please submit</w:t>
      </w:r>
    </w:p>
    <w:p w14:paraId="11113BF6"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Objectives and capacity growth forecast (if not given in the Strategic Plan)</w:t>
      </w:r>
    </w:p>
    <w:p w14:paraId="5D361007"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 xml:space="preserve">What part of IT </w:t>
      </w:r>
      <w:r w:rsidR="00F955B8" w:rsidRPr="00F97182">
        <w:rPr>
          <w:rFonts w:ascii="Arial" w:hAnsi="Arial" w:cs="Arial"/>
          <w:sz w:val="20"/>
          <w:szCs w:val="20"/>
          <w:lang w:val="en-GB"/>
        </w:rPr>
        <w:t>operations</w:t>
      </w:r>
      <w:r w:rsidRPr="00F97182">
        <w:rPr>
          <w:rFonts w:ascii="Arial" w:hAnsi="Arial" w:cs="Arial"/>
          <w:sz w:val="20"/>
          <w:szCs w:val="20"/>
          <w:lang w:val="en-GB"/>
        </w:rPr>
        <w:t xml:space="preserve"> is outsourced and what is retained in-house.</w:t>
      </w:r>
    </w:p>
    <w:p w14:paraId="7E11B734" w14:textId="77777777" w:rsidR="00117B40" w:rsidRPr="00F97182" w:rsidRDefault="00117B40" w:rsidP="00117B40">
      <w:pPr>
        <w:pStyle w:val="ColorfulList-Accent11"/>
        <w:spacing w:after="160" w:line="259" w:lineRule="auto"/>
        <w:ind w:left="1440"/>
        <w:rPr>
          <w:rFonts w:ascii="Arial" w:hAnsi="Arial" w:cs="Arial"/>
          <w:sz w:val="20"/>
          <w:szCs w:val="20"/>
          <w:lang w:val="en-GB"/>
        </w:rPr>
      </w:pPr>
    </w:p>
    <w:p w14:paraId="08AE3DDB" w14:textId="77777777" w:rsidR="00117B40" w:rsidRPr="00F97182" w:rsidRDefault="00117B40" w:rsidP="00B1376B">
      <w:pPr>
        <w:pStyle w:val="ColorfulList-Accent11"/>
        <w:numPr>
          <w:ilvl w:val="0"/>
          <w:numId w:val="10"/>
        </w:numPr>
        <w:spacing w:after="160" w:line="259" w:lineRule="auto"/>
        <w:rPr>
          <w:rFonts w:ascii="Arial" w:hAnsi="Arial" w:cs="Arial"/>
          <w:sz w:val="20"/>
          <w:szCs w:val="20"/>
          <w:lang w:val="en-GB"/>
        </w:rPr>
      </w:pPr>
      <w:r w:rsidRPr="00F97182">
        <w:rPr>
          <w:rFonts w:ascii="Arial" w:hAnsi="Arial" w:cs="Arial"/>
          <w:sz w:val="20"/>
          <w:szCs w:val="20"/>
          <w:lang w:val="en-GB"/>
        </w:rPr>
        <w:t>Services:</w:t>
      </w:r>
    </w:p>
    <w:p w14:paraId="1F87A6B2"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 xml:space="preserve">Service </w:t>
      </w:r>
      <w:r w:rsidR="0041692B" w:rsidRPr="00F97182">
        <w:rPr>
          <w:rFonts w:ascii="Arial" w:hAnsi="Arial" w:cs="Arial"/>
          <w:sz w:val="20"/>
          <w:szCs w:val="20"/>
          <w:lang w:val="en-GB"/>
        </w:rPr>
        <w:t>catalogue</w:t>
      </w:r>
      <w:r w:rsidRPr="00F97182">
        <w:rPr>
          <w:rFonts w:ascii="Arial" w:hAnsi="Arial" w:cs="Arial"/>
          <w:sz w:val="20"/>
          <w:szCs w:val="20"/>
          <w:lang w:val="en-GB"/>
        </w:rPr>
        <w:t xml:space="preserve"> (a list of the internal as well as external, if applicable)</w:t>
      </w:r>
    </w:p>
    <w:p w14:paraId="3212AD9E"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Basic software, which develops or serves organization:</w:t>
      </w:r>
    </w:p>
    <w:p w14:paraId="119B4DA9" w14:textId="77777777" w:rsidR="00117B40" w:rsidRPr="00F97182" w:rsidRDefault="00117B40" w:rsidP="00117B40">
      <w:pPr>
        <w:pStyle w:val="ColorfulList-Accent11"/>
        <w:ind w:left="1440"/>
        <w:rPr>
          <w:rFonts w:ascii="Arial" w:hAnsi="Arial" w:cs="Arial"/>
          <w:sz w:val="20"/>
          <w:szCs w:val="20"/>
          <w:lang w:val="en-GB"/>
        </w:rPr>
      </w:pPr>
      <w:r w:rsidRPr="00F97182">
        <w:rPr>
          <w:rFonts w:ascii="Arial" w:hAnsi="Arial" w:cs="Arial"/>
          <w:sz w:val="20"/>
          <w:szCs w:val="20"/>
          <w:lang w:val="en-GB"/>
        </w:rPr>
        <w:t>in-house developed:</w:t>
      </w:r>
    </w:p>
    <w:p w14:paraId="0DFEF5E8" w14:textId="77777777" w:rsidR="00117B40" w:rsidRPr="00F97182" w:rsidRDefault="00117B40" w:rsidP="00117B40">
      <w:pPr>
        <w:pStyle w:val="ColorfulList-Accent11"/>
        <w:ind w:left="1440"/>
        <w:rPr>
          <w:rFonts w:ascii="Arial" w:hAnsi="Arial" w:cs="Arial"/>
          <w:sz w:val="20"/>
          <w:szCs w:val="20"/>
          <w:lang w:val="en-GB"/>
        </w:rPr>
      </w:pPr>
      <w:r w:rsidRPr="00F97182">
        <w:rPr>
          <w:rFonts w:ascii="Arial" w:hAnsi="Arial" w:cs="Arial"/>
          <w:sz w:val="20"/>
          <w:szCs w:val="20"/>
          <w:lang w:val="en-GB"/>
        </w:rPr>
        <w:t>purchased:</w:t>
      </w:r>
    </w:p>
    <w:p w14:paraId="092C90E3" w14:textId="77777777" w:rsidR="00117B40" w:rsidRPr="00F97182" w:rsidRDefault="00117B40" w:rsidP="00117B40">
      <w:pPr>
        <w:pStyle w:val="ColorfulList-Accent11"/>
        <w:ind w:left="1440"/>
        <w:rPr>
          <w:rFonts w:ascii="Arial" w:hAnsi="Arial" w:cs="Arial"/>
          <w:i/>
          <w:sz w:val="20"/>
          <w:szCs w:val="20"/>
          <w:lang w:val="en-GB"/>
        </w:rPr>
      </w:pPr>
      <w:r w:rsidRPr="00F97182">
        <w:rPr>
          <w:rFonts w:ascii="Arial" w:hAnsi="Arial" w:cs="Arial"/>
          <w:i/>
          <w:sz w:val="20"/>
          <w:szCs w:val="20"/>
          <w:lang w:val="en-GB"/>
        </w:rPr>
        <w:t>* in case of purchase - a software brand, name, version, specifications.</w:t>
      </w:r>
    </w:p>
    <w:p w14:paraId="0DBF1282"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Structure of the services (architecture, the interactions, if any)</w:t>
      </w:r>
    </w:p>
    <w:p w14:paraId="7635C7FC"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Platforms (operating systems, databases). Operating systems configuration details. Database type, capacity, load.</w:t>
      </w:r>
    </w:p>
    <w:p w14:paraId="084608AF"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Backup</w:t>
      </w:r>
    </w:p>
    <w:p w14:paraId="01C7D80D" w14:textId="77777777" w:rsidR="00117B40" w:rsidRPr="00F97182" w:rsidRDefault="00117B40" w:rsidP="00117B40">
      <w:pPr>
        <w:pStyle w:val="ColorfulList-Accent11"/>
        <w:ind w:left="1440" w:firstLine="720"/>
        <w:rPr>
          <w:rFonts w:ascii="Arial" w:hAnsi="Arial" w:cs="Arial"/>
          <w:sz w:val="20"/>
          <w:szCs w:val="20"/>
          <w:lang w:val="en-GB"/>
        </w:rPr>
      </w:pPr>
      <w:r w:rsidRPr="00F97182">
        <w:rPr>
          <w:rFonts w:ascii="Arial" w:hAnsi="Arial" w:cs="Arial"/>
          <w:sz w:val="20"/>
          <w:szCs w:val="20"/>
          <w:lang w:val="en-GB"/>
        </w:rPr>
        <w:t xml:space="preserve">the technology used: </w:t>
      </w:r>
    </w:p>
    <w:p w14:paraId="6AB82038" w14:textId="77777777" w:rsidR="00117B40" w:rsidRPr="00F97182" w:rsidRDefault="00117B40" w:rsidP="00117B40">
      <w:pPr>
        <w:pStyle w:val="ColorfulList-Accent11"/>
        <w:ind w:left="1440" w:firstLine="720"/>
        <w:rPr>
          <w:rFonts w:ascii="Arial" w:hAnsi="Arial" w:cs="Arial"/>
          <w:sz w:val="20"/>
          <w:szCs w:val="20"/>
          <w:lang w:val="en-GB"/>
        </w:rPr>
      </w:pPr>
      <w:r w:rsidRPr="00F97182">
        <w:rPr>
          <w:rFonts w:ascii="Arial" w:hAnsi="Arial" w:cs="Arial"/>
          <w:sz w:val="20"/>
          <w:szCs w:val="20"/>
          <w:lang w:val="en-GB"/>
        </w:rPr>
        <w:t>the size:</w:t>
      </w:r>
    </w:p>
    <w:p w14:paraId="34B8F8B6" w14:textId="77777777" w:rsidR="00117B40" w:rsidRPr="00F97182" w:rsidRDefault="00117B40" w:rsidP="00117B40">
      <w:pPr>
        <w:pStyle w:val="ColorfulList-Accent11"/>
        <w:ind w:left="1440" w:firstLine="720"/>
        <w:rPr>
          <w:rFonts w:ascii="Arial" w:hAnsi="Arial" w:cs="Arial"/>
          <w:sz w:val="20"/>
          <w:szCs w:val="20"/>
          <w:lang w:val="en-GB"/>
        </w:rPr>
      </w:pPr>
      <w:r w:rsidRPr="00F97182">
        <w:rPr>
          <w:rFonts w:ascii="Arial" w:hAnsi="Arial" w:cs="Arial"/>
          <w:sz w:val="20"/>
          <w:szCs w:val="20"/>
          <w:lang w:val="en-GB"/>
        </w:rPr>
        <w:t>the policy:</w:t>
      </w:r>
    </w:p>
    <w:p w14:paraId="372A2BF8" w14:textId="77777777" w:rsidR="00117B40" w:rsidRPr="00F97182" w:rsidRDefault="00117B40" w:rsidP="00117B40">
      <w:pPr>
        <w:pStyle w:val="ColorfulList-Accent11"/>
        <w:ind w:left="1440" w:firstLine="720"/>
        <w:rPr>
          <w:rFonts w:ascii="Arial" w:hAnsi="Arial" w:cs="Arial"/>
          <w:sz w:val="20"/>
          <w:szCs w:val="20"/>
          <w:lang w:val="en-GB"/>
        </w:rPr>
      </w:pPr>
    </w:p>
    <w:p w14:paraId="67E5985E" w14:textId="77777777" w:rsidR="00117B40" w:rsidRPr="00F97182" w:rsidRDefault="00117B40" w:rsidP="00B1376B">
      <w:pPr>
        <w:pStyle w:val="ColorfulList-Accent11"/>
        <w:numPr>
          <w:ilvl w:val="0"/>
          <w:numId w:val="10"/>
        </w:numPr>
        <w:spacing w:after="160" w:line="259" w:lineRule="auto"/>
        <w:rPr>
          <w:rFonts w:ascii="Arial" w:hAnsi="Arial" w:cs="Arial"/>
          <w:sz w:val="20"/>
          <w:szCs w:val="20"/>
          <w:lang w:val="en-GB"/>
        </w:rPr>
      </w:pPr>
      <w:r w:rsidRPr="00F97182">
        <w:rPr>
          <w:rFonts w:ascii="Arial" w:hAnsi="Arial" w:cs="Arial"/>
          <w:sz w:val="20"/>
          <w:szCs w:val="20"/>
          <w:lang w:val="en-GB"/>
        </w:rPr>
        <w:t>Information about provided services (for other organizations) - yes/no</w:t>
      </w:r>
    </w:p>
    <w:p w14:paraId="6E132EBB" w14:textId="77777777" w:rsidR="00117B40" w:rsidRPr="00F97182" w:rsidRDefault="00117B40" w:rsidP="00117B40">
      <w:pPr>
        <w:pStyle w:val="ColorfulList-Accent11"/>
        <w:rPr>
          <w:rFonts w:ascii="Arial" w:hAnsi="Arial" w:cs="Arial"/>
          <w:sz w:val="20"/>
          <w:szCs w:val="20"/>
          <w:lang w:val="en-GB"/>
        </w:rPr>
      </w:pPr>
      <w:r w:rsidRPr="00F97182">
        <w:rPr>
          <w:rFonts w:ascii="Arial" w:hAnsi="Arial" w:cs="Arial"/>
          <w:sz w:val="20"/>
          <w:szCs w:val="20"/>
          <w:lang w:val="en-GB"/>
        </w:rPr>
        <w:t>If yes, then: contractual obligations, in case of SLA.</w:t>
      </w:r>
    </w:p>
    <w:p w14:paraId="70F49AF1" w14:textId="77777777" w:rsidR="00117B40" w:rsidRPr="00F97182" w:rsidRDefault="00117B40" w:rsidP="00117B40">
      <w:pPr>
        <w:pStyle w:val="ColorfulList-Accent11"/>
        <w:rPr>
          <w:rFonts w:ascii="Arial" w:hAnsi="Arial" w:cs="Arial"/>
          <w:sz w:val="20"/>
          <w:szCs w:val="20"/>
          <w:lang w:val="en-GB"/>
        </w:rPr>
      </w:pPr>
    </w:p>
    <w:p w14:paraId="72E8F5AD" w14:textId="77777777" w:rsidR="00117B40" w:rsidRPr="00F97182" w:rsidRDefault="00117B40" w:rsidP="00B1376B">
      <w:pPr>
        <w:pStyle w:val="ColorfulList-Accent11"/>
        <w:numPr>
          <w:ilvl w:val="0"/>
          <w:numId w:val="10"/>
        </w:numPr>
        <w:spacing w:after="160" w:line="259" w:lineRule="auto"/>
        <w:rPr>
          <w:rFonts w:ascii="Arial" w:hAnsi="Arial" w:cs="Arial"/>
          <w:sz w:val="20"/>
          <w:szCs w:val="20"/>
          <w:lang w:val="en-GB"/>
        </w:rPr>
      </w:pPr>
      <w:r w:rsidRPr="00F97182">
        <w:rPr>
          <w:rFonts w:ascii="Arial" w:hAnsi="Arial" w:cs="Arial"/>
          <w:sz w:val="20"/>
          <w:szCs w:val="20"/>
          <w:lang w:val="en-GB"/>
        </w:rPr>
        <w:t>Software Development</w:t>
      </w:r>
    </w:p>
    <w:p w14:paraId="6E25DDDD" w14:textId="77777777" w:rsidR="00117B40" w:rsidRPr="00F97182" w:rsidRDefault="00117B40" w:rsidP="00117B40">
      <w:pPr>
        <w:pStyle w:val="ColorfulList-Accent11"/>
        <w:ind w:firstLine="720"/>
        <w:rPr>
          <w:rFonts w:ascii="Arial" w:hAnsi="Arial" w:cs="Arial"/>
          <w:sz w:val="20"/>
          <w:szCs w:val="20"/>
          <w:lang w:val="en-GB"/>
        </w:rPr>
      </w:pPr>
      <w:r w:rsidRPr="00F97182">
        <w:rPr>
          <w:rFonts w:ascii="Arial" w:hAnsi="Arial" w:cs="Arial"/>
          <w:sz w:val="20"/>
          <w:szCs w:val="20"/>
          <w:lang w:val="en-GB"/>
        </w:rPr>
        <w:t>Coding platform:</w:t>
      </w:r>
    </w:p>
    <w:p w14:paraId="3DBD5667" w14:textId="77777777" w:rsidR="00117B40" w:rsidRPr="00F97182" w:rsidRDefault="00117B40" w:rsidP="00117B40">
      <w:pPr>
        <w:pStyle w:val="ColorfulList-Accent11"/>
        <w:ind w:firstLine="720"/>
        <w:rPr>
          <w:rFonts w:ascii="Arial" w:hAnsi="Arial" w:cs="Arial"/>
          <w:sz w:val="20"/>
          <w:szCs w:val="20"/>
          <w:lang w:val="en-GB"/>
        </w:rPr>
      </w:pPr>
      <w:r w:rsidRPr="00F97182">
        <w:rPr>
          <w:rFonts w:ascii="Arial" w:hAnsi="Arial" w:cs="Arial"/>
          <w:sz w:val="20"/>
          <w:szCs w:val="20"/>
          <w:lang w:val="en-GB"/>
        </w:rPr>
        <w:t>Technology:</w:t>
      </w:r>
    </w:p>
    <w:p w14:paraId="23A895A5" w14:textId="77777777" w:rsidR="00117B40" w:rsidRPr="00F97182" w:rsidRDefault="00117B40" w:rsidP="00117B40">
      <w:pPr>
        <w:pStyle w:val="ColorfulList-Accent11"/>
        <w:spacing w:before="240"/>
        <w:ind w:firstLine="720"/>
        <w:rPr>
          <w:rFonts w:ascii="Arial" w:hAnsi="Arial" w:cs="Arial"/>
          <w:sz w:val="20"/>
          <w:szCs w:val="20"/>
          <w:lang w:val="en-GB"/>
        </w:rPr>
      </w:pPr>
      <w:r w:rsidRPr="00F97182">
        <w:rPr>
          <w:rFonts w:ascii="Arial" w:hAnsi="Arial" w:cs="Arial"/>
          <w:sz w:val="20"/>
          <w:szCs w:val="20"/>
          <w:lang w:val="en-GB"/>
        </w:rPr>
        <w:t>Business-process analysis tools, if any (UML, BPMN, …):</w:t>
      </w:r>
    </w:p>
    <w:p w14:paraId="1581A7D2" w14:textId="77777777" w:rsidR="00117B40" w:rsidRPr="00F97182" w:rsidRDefault="00117B40" w:rsidP="00117B40">
      <w:pPr>
        <w:pStyle w:val="ColorfulList-Accent11"/>
        <w:ind w:firstLine="720"/>
        <w:rPr>
          <w:rFonts w:ascii="Arial" w:hAnsi="Arial" w:cs="Arial"/>
          <w:sz w:val="20"/>
          <w:szCs w:val="20"/>
          <w:lang w:val="en-GB"/>
        </w:rPr>
      </w:pPr>
      <w:r w:rsidRPr="00F97182">
        <w:rPr>
          <w:rFonts w:ascii="Arial" w:hAnsi="Arial" w:cs="Arial"/>
          <w:sz w:val="20"/>
          <w:szCs w:val="20"/>
          <w:lang w:val="en-GB"/>
        </w:rPr>
        <w:t>Project management methodologies used, if any (Agile, Waterfall, Scrum ...):</w:t>
      </w:r>
    </w:p>
    <w:p w14:paraId="2A0FE4B4" w14:textId="77777777" w:rsidR="00117B40" w:rsidRPr="00F97182" w:rsidRDefault="00117B40" w:rsidP="00117B40">
      <w:pPr>
        <w:pStyle w:val="ColorfulList-Accent11"/>
        <w:ind w:firstLine="720"/>
        <w:rPr>
          <w:rFonts w:ascii="Arial" w:hAnsi="Arial" w:cs="Arial"/>
          <w:sz w:val="20"/>
          <w:szCs w:val="20"/>
          <w:lang w:val="en-GB"/>
        </w:rPr>
      </w:pPr>
      <w:r w:rsidRPr="00F97182">
        <w:rPr>
          <w:rFonts w:ascii="Arial" w:hAnsi="Arial" w:cs="Arial"/>
          <w:sz w:val="20"/>
          <w:szCs w:val="20"/>
          <w:lang w:val="en-GB"/>
        </w:rPr>
        <w:t>Source code management and publishing process:</w:t>
      </w:r>
    </w:p>
    <w:p w14:paraId="3EC596D2" w14:textId="77777777" w:rsidR="00117B40" w:rsidRPr="00F97182" w:rsidRDefault="00117B40" w:rsidP="00117B40">
      <w:pPr>
        <w:pStyle w:val="ColorfulList-Accent11"/>
        <w:ind w:firstLine="720"/>
        <w:rPr>
          <w:rFonts w:ascii="Arial" w:hAnsi="Arial" w:cs="Arial"/>
          <w:sz w:val="20"/>
          <w:szCs w:val="20"/>
          <w:lang w:val="en-GB"/>
        </w:rPr>
      </w:pPr>
      <w:r w:rsidRPr="00F97182">
        <w:rPr>
          <w:rFonts w:ascii="Arial" w:hAnsi="Arial" w:cs="Arial"/>
          <w:sz w:val="20"/>
          <w:szCs w:val="20"/>
          <w:lang w:val="en-GB"/>
        </w:rPr>
        <w:t>Testing process:</w:t>
      </w:r>
    </w:p>
    <w:p w14:paraId="3D37D06E" w14:textId="77777777" w:rsidR="00117B40" w:rsidRPr="00F97182" w:rsidRDefault="00117B40" w:rsidP="00117B40">
      <w:pPr>
        <w:pStyle w:val="ColorfulList-Accent11"/>
        <w:ind w:firstLine="720"/>
        <w:rPr>
          <w:rFonts w:ascii="Arial" w:hAnsi="Arial" w:cs="Arial"/>
          <w:sz w:val="20"/>
          <w:szCs w:val="20"/>
          <w:lang w:val="en-GB"/>
        </w:rPr>
      </w:pPr>
      <w:r w:rsidRPr="00F97182">
        <w:rPr>
          <w:rFonts w:ascii="Arial" w:hAnsi="Arial" w:cs="Arial"/>
          <w:sz w:val="20"/>
          <w:szCs w:val="20"/>
          <w:lang w:val="en-GB"/>
        </w:rPr>
        <w:t xml:space="preserve">Software Development </w:t>
      </w:r>
      <w:r w:rsidR="00F955B8" w:rsidRPr="00F97182">
        <w:rPr>
          <w:rFonts w:ascii="Arial" w:hAnsi="Arial" w:cs="Arial"/>
          <w:sz w:val="20"/>
          <w:szCs w:val="20"/>
          <w:lang w:val="en-GB"/>
        </w:rPr>
        <w:t>Life</w:t>
      </w:r>
      <w:r w:rsidRPr="00F97182">
        <w:rPr>
          <w:rFonts w:ascii="Arial" w:hAnsi="Arial" w:cs="Arial"/>
          <w:sz w:val="20"/>
          <w:szCs w:val="20"/>
          <w:lang w:val="en-GB"/>
        </w:rPr>
        <w:t xml:space="preserve"> Cycle Management, if any:</w:t>
      </w:r>
    </w:p>
    <w:p w14:paraId="2143D325" w14:textId="77777777" w:rsidR="00117B40" w:rsidRPr="00F97182" w:rsidRDefault="00117B40" w:rsidP="00117B40">
      <w:pPr>
        <w:pStyle w:val="ColorfulList-Accent11"/>
        <w:ind w:firstLine="720"/>
        <w:rPr>
          <w:rFonts w:ascii="Arial" w:hAnsi="Arial" w:cs="Arial"/>
          <w:sz w:val="20"/>
          <w:szCs w:val="20"/>
          <w:lang w:val="en-GB"/>
        </w:rPr>
      </w:pPr>
    </w:p>
    <w:p w14:paraId="4207FB59" w14:textId="77777777" w:rsidR="00117B40" w:rsidRPr="00F97182" w:rsidRDefault="00117B40" w:rsidP="00B1376B">
      <w:pPr>
        <w:pStyle w:val="ColorfulList-Accent11"/>
        <w:numPr>
          <w:ilvl w:val="0"/>
          <w:numId w:val="10"/>
        </w:numPr>
        <w:spacing w:after="160" w:line="259" w:lineRule="auto"/>
        <w:rPr>
          <w:rFonts w:ascii="Arial" w:hAnsi="Arial" w:cs="Arial"/>
          <w:sz w:val="20"/>
          <w:szCs w:val="20"/>
          <w:lang w:val="en-GB"/>
        </w:rPr>
      </w:pPr>
      <w:r w:rsidRPr="00F97182">
        <w:rPr>
          <w:rFonts w:ascii="Arial" w:hAnsi="Arial" w:cs="Arial"/>
          <w:sz w:val="20"/>
          <w:szCs w:val="20"/>
          <w:lang w:val="en-GB"/>
        </w:rPr>
        <w:t>Physical infrastructure:</w:t>
      </w:r>
    </w:p>
    <w:p w14:paraId="4742550E"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lastRenderedPageBreak/>
        <w:t>Network topology (physical and logical), peak and the average network loads on the channels.</w:t>
      </w:r>
    </w:p>
    <w:p w14:paraId="56C5DE1D"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SAN network topology and devices, if any.</w:t>
      </w:r>
    </w:p>
    <w:p w14:paraId="7FE6EB2D"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Physical servers:</w:t>
      </w:r>
    </w:p>
    <w:p w14:paraId="58D92C16" w14:textId="77777777" w:rsidR="00117B40" w:rsidRPr="00F97182" w:rsidRDefault="00117B40" w:rsidP="00B1376B">
      <w:pPr>
        <w:pStyle w:val="ColorfulList-Accent11"/>
        <w:numPr>
          <w:ilvl w:val="2"/>
          <w:numId w:val="10"/>
        </w:numPr>
        <w:spacing w:after="160" w:line="259" w:lineRule="auto"/>
        <w:rPr>
          <w:rFonts w:ascii="Arial" w:hAnsi="Arial" w:cs="Arial"/>
          <w:sz w:val="20"/>
          <w:szCs w:val="20"/>
          <w:lang w:val="en-GB"/>
        </w:rPr>
      </w:pPr>
      <w:r w:rsidRPr="00F97182">
        <w:rPr>
          <w:rFonts w:ascii="Arial" w:hAnsi="Arial" w:cs="Arial"/>
          <w:sz w:val="20"/>
          <w:szCs w:val="20"/>
          <w:lang w:val="en-GB"/>
        </w:rPr>
        <w:t>Brands, models, the configuration of each server according to:</w:t>
      </w:r>
    </w:p>
    <w:p w14:paraId="1E7D22E2" w14:textId="77777777" w:rsidR="00117B40" w:rsidRPr="00F97182" w:rsidRDefault="00117B40" w:rsidP="00B1376B">
      <w:pPr>
        <w:pStyle w:val="ColorfulList-Accent11"/>
        <w:numPr>
          <w:ilvl w:val="3"/>
          <w:numId w:val="10"/>
        </w:numPr>
        <w:spacing w:after="160" w:line="259" w:lineRule="auto"/>
        <w:rPr>
          <w:rFonts w:ascii="Arial" w:hAnsi="Arial" w:cs="Arial"/>
          <w:sz w:val="20"/>
          <w:szCs w:val="20"/>
          <w:lang w:val="en-GB"/>
        </w:rPr>
      </w:pPr>
      <w:r w:rsidRPr="00F97182">
        <w:rPr>
          <w:rFonts w:ascii="Arial" w:hAnsi="Arial" w:cs="Arial"/>
          <w:sz w:val="20"/>
          <w:szCs w:val="20"/>
          <w:lang w:val="en-GB"/>
        </w:rPr>
        <w:t>Models of processors and quantity</w:t>
      </w:r>
    </w:p>
    <w:p w14:paraId="41AFF83E" w14:textId="77777777" w:rsidR="00117B40" w:rsidRPr="00F97182" w:rsidRDefault="00117B40" w:rsidP="00B1376B">
      <w:pPr>
        <w:pStyle w:val="ColorfulList-Accent11"/>
        <w:numPr>
          <w:ilvl w:val="3"/>
          <w:numId w:val="10"/>
        </w:numPr>
        <w:spacing w:after="160" w:line="259" w:lineRule="auto"/>
        <w:rPr>
          <w:rFonts w:ascii="Arial" w:hAnsi="Arial" w:cs="Arial"/>
          <w:sz w:val="20"/>
          <w:szCs w:val="20"/>
          <w:lang w:val="en-GB"/>
        </w:rPr>
      </w:pPr>
      <w:r w:rsidRPr="00F97182">
        <w:rPr>
          <w:rFonts w:ascii="Arial" w:hAnsi="Arial" w:cs="Arial"/>
          <w:sz w:val="20"/>
          <w:szCs w:val="20"/>
          <w:lang w:val="en-GB"/>
        </w:rPr>
        <w:t>RAM</w:t>
      </w:r>
    </w:p>
    <w:p w14:paraId="16D32896" w14:textId="77777777" w:rsidR="00117B40" w:rsidRPr="00F97182" w:rsidRDefault="00117B40" w:rsidP="00B1376B">
      <w:pPr>
        <w:pStyle w:val="ColorfulList-Accent11"/>
        <w:numPr>
          <w:ilvl w:val="3"/>
          <w:numId w:val="10"/>
        </w:numPr>
        <w:spacing w:after="160" w:line="259" w:lineRule="auto"/>
        <w:rPr>
          <w:rFonts w:ascii="Arial" w:hAnsi="Arial" w:cs="Arial"/>
          <w:sz w:val="20"/>
          <w:szCs w:val="20"/>
          <w:lang w:val="en-GB"/>
        </w:rPr>
      </w:pPr>
      <w:r w:rsidRPr="00F97182">
        <w:rPr>
          <w:rFonts w:ascii="Arial" w:hAnsi="Arial" w:cs="Arial"/>
          <w:sz w:val="20"/>
          <w:szCs w:val="20"/>
          <w:lang w:val="en-GB"/>
        </w:rPr>
        <w:t xml:space="preserve">HDD type and size. Do you use the server HDD for data storage? </w:t>
      </w:r>
    </w:p>
    <w:p w14:paraId="3DC8AF99"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Data storage systems:</w:t>
      </w:r>
    </w:p>
    <w:p w14:paraId="570567C2" w14:textId="77777777" w:rsidR="00117B40" w:rsidRPr="00F97182" w:rsidRDefault="00117B40" w:rsidP="00B1376B">
      <w:pPr>
        <w:pStyle w:val="ColorfulList-Accent11"/>
        <w:numPr>
          <w:ilvl w:val="2"/>
          <w:numId w:val="10"/>
        </w:numPr>
        <w:spacing w:after="160" w:line="259" w:lineRule="auto"/>
        <w:rPr>
          <w:rFonts w:ascii="Arial" w:hAnsi="Arial" w:cs="Arial"/>
          <w:sz w:val="20"/>
          <w:szCs w:val="20"/>
          <w:lang w:val="en-GB"/>
        </w:rPr>
      </w:pPr>
      <w:r w:rsidRPr="00F97182">
        <w:rPr>
          <w:rFonts w:ascii="Arial" w:hAnsi="Arial" w:cs="Arial"/>
          <w:sz w:val="20"/>
          <w:szCs w:val="20"/>
          <w:lang w:val="en-GB"/>
        </w:rPr>
        <w:t>Brand, Model</w:t>
      </w:r>
    </w:p>
    <w:p w14:paraId="056A5BE4" w14:textId="77777777" w:rsidR="00117B40" w:rsidRPr="00F97182" w:rsidRDefault="00117B40" w:rsidP="00B1376B">
      <w:pPr>
        <w:pStyle w:val="ColorfulList-Accent11"/>
        <w:numPr>
          <w:ilvl w:val="2"/>
          <w:numId w:val="10"/>
        </w:numPr>
        <w:spacing w:after="160" w:line="259" w:lineRule="auto"/>
        <w:rPr>
          <w:rFonts w:ascii="Arial" w:hAnsi="Arial" w:cs="Arial"/>
          <w:sz w:val="20"/>
          <w:szCs w:val="20"/>
          <w:lang w:val="en-GB"/>
        </w:rPr>
      </w:pPr>
      <w:r w:rsidRPr="00F97182">
        <w:rPr>
          <w:rFonts w:ascii="Arial" w:hAnsi="Arial" w:cs="Arial"/>
          <w:sz w:val="20"/>
          <w:szCs w:val="20"/>
          <w:lang w:val="en-GB"/>
        </w:rPr>
        <w:t>Hard drives: quantity, type, capacity</w:t>
      </w:r>
    </w:p>
    <w:p w14:paraId="5C53E835" w14:textId="77777777" w:rsidR="00117B40" w:rsidRPr="00F97182" w:rsidRDefault="00117B40" w:rsidP="00B1376B">
      <w:pPr>
        <w:pStyle w:val="ColorfulList-Accent11"/>
        <w:numPr>
          <w:ilvl w:val="2"/>
          <w:numId w:val="10"/>
        </w:numPr>
        <w:spacing w:after="160" w:line="259" w:lineRule="auto"/>
        <w:rPr>
          <w:rFonts w:ascii="Arial" w:hAnsi="Arial" w:cs="Arial"/>
          <w:sz w:val="20"/>
          <w:szCs w:val="20"/>
          <w:lang w:val="en-GB"/>
        </w:rPr>
      </w:pPr>
      <w:r w:rsidRPr="00F97182">
        <w:rPr>
          <w:rFonts w:ascii="Arial" w:hAnsi="Arial" w:cs="Arial"/>
          <w:sz w:val="20"/>
          <w:szCs w:val="20"/>
          <w:lang w:val="en-GB"/>
        </w:rPr>
        <w:t>RAID type</w:t>
      </w:r>
    </w:p>
    <w:p w14:paraId="1A0023CE"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Replication type and technology, if applicable.</w:t>
      </w:r>
    </w:p>
    <w:p w14:paraId="126A548E" w14:textId="77777777" w:rsidR="00117B40" w:rsidRPr="00F97182" w:rsidRDefault="00117B40" w:rsidP="00117B40">
      <w:pPr>
        <w:pStyle w:val="ColorfulList-Accent11"/>
        <w:spacing w:after="160" w:line="259" w:lineRule="auto"/>
        <w:ind w:left="1440"/>
        <w:rPr>
          <w:rFonts w:ascii="Arial" w:hAnsi="Arial" w:cs="Arial"/>
          <w:sz w:val="20"/>
          <w:szCs w:val="20"/>
          <w:lang w:val="en-GB"/>
        </w:rPr>
      </w:pPr>
    </w:p>
    <w:p w14:paraId="143A8057" w14:textId="77777777" w:rsidR="00117B40" w:rsidRPr="00F97182" w:rsidRDefault="00117B40" w:rsidP="00B1376B">
      <w:pPr>
        <w:pStyle w:val="ColorfulList-Accent11"/>
        <w:numPr>
          <w:ilvl w:val="0"/>
          <w:numId w:val="10"/>
        </w:numPr>
        <w:spacing w:after="160" w:line="259" w:lineRule="auto"/>
        <w:rPr>
          <w:rFonts w:ascii="Arial" w:hAnsi="Arial" w:cs="Arial"/>
          <w:sz w:val="20"/>
          <w:szCs w:val="20"/>
          <w:lang w:val="en-GB"/>
        </w:rPr>
      </w:pPr>
      <w:r w:rsidRPr="00F97182">
        <w:rPr>
          <w:rFonts w:ascii="Arial" w:hAnsi="Arial" w:cs="Arial"/>
          <w:sz w:val="20"/>
          <w:szCs w:val="20"/>
          <w:lang w:val="en-GB"/>
        </w:rPr>
        <w:t>Virtualization infrastructure - yes/no</w:t>
      </w:r>
    </w:p>
    <w:p w14:paraId="235A384A" w14:textId="77777777" w:rsidR="00117B40" w:rsidRPr="00F97182" w:rsidRDefault="00117B40" w:rsidP="00117B40">
      <w:pPr>
        <w:pStyle w:val="ColorfulList-Accent11"/>
        <w:rPr>
          <w:rFonts w:ascii="Arial" w:hAnsi="Arial" w:cs="Arial"/>
          <w:sz w:val="20"/>
          <w:szCs w:val="20"/>
          <w:lang w:val="en-GB"/>
        </w:rPr>
      </w:pPr>
      <w:r w:rsidRPr="00F97182">
        <w:rPr>
          <w:rFonts w:ascii="Arial" w:hAnsi="Arial" w:cs="Arial"/>
          <w:sz w:val="20"/>
          <w:szCs w:val="20"/>
          <w:lang w:val="en-GB"/>
        </w:rPr>
        <w:t>If yes, then:</w:t>
      </w:r>
    </w:p>
    <w:p w14:paraId="572E2894" w14:textId="77777777" w:rsidR="00117B40" w:rsidRPr="00F97182" w:rsidRDefault="00F955B8"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Hypervisor</w:t>
      </w:r>
      <w:r w:rsidR="00117B40" w:rsidRPr="00F97182">
        <w:rPr>
          <w:rFonts w:ascii="Arial" w:hAnsi="Arial" w:cs="Arial"/>
          <w:sz w:val="20"/>
          <w:szCs w:val="20"/>
          <w:lang w:val="en-GB"/>
        </w:rPr>
        <w:t xml:space="preserve"> type and management system</w:t>
      </w:r>
    </w:p>
    <w:p w14:paraId="20D78A5D"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 xml:space="preserve">The number of servers and each resource: CPU, RAM, HDD </w:t>
      </w:r>
    </w:p>
    <w:p w14:paraId="07E3C809"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The average and peak loads for each server according to its components (CPU, RAM, HDD).</w:t>
      </w:r>
    </w:p>
    <w:p w14:paraId="487DC83A" w14:textId="77777777" w:rsidR="00117B40" w:rsidRPr="00F97182" w:rsidRDefault="00117B40" w:rsidP="00117B40">
      <w:pPr>
        <w:pStyle w:val="ColorfulList-Accent11"/>
        <w:spacing w:after="160" w:line="259" w:lineRule="auto"/>
        <w:ind w:left="1440"/>
        <w:rPr>
          <w:rFonts w:ascii="Arial" w:hAnsi="Arial" w:cs="Arial"/>
          <w:sz w:val="20"/>
          <w:szCs w:val="20"/>
          <w:lang w:val="en-GB"/>
        </w:rPr>
      </w:pPr>
    </w:p>
    <w:p w14:paraId="1C773370" w14:textId="77777777" w:rsidR="00117B40" w:rsidRPr="00F97182" w:rsidRDefault="00117B40" w:rsidP="00B1376B">
      <w:pPr>
        <w:pStyle w:val="ColorfulList-Accent11"/>
        <w:numPr>
          <w:ilvl w:val="0"/>
          <w:numId w:val="10"/>
        </w:numPr>
        <w:spacing w:after="160" w:line="259" w:lineRule="auto"/>
        <w:rPr>
          <w:rFonts w:ascii="Arial" w:hAnsi="Arial" w:cs="Arial"/>
          <w:sz w:val="20"/>
          <w:szCs w:val="20"/>
          <w:lang w:val="en-GB"/>
        </w:rPr>
      </w:pPr>
      <w:r w:rsidRPr="00F97182">
        <w:rPr>
          <w:rFonts w:ascii="Arial" w:hAnsi="Arial" w:cs="Arial"/>
          <w:sz w:val="20"/>
          <w:szCs w:val="20"/>
          <w:lang w:val="en-GB"/>
        </w:rPr>
        <w:t xml:space="preserve">SOA Services: What services are in published mode, the technical description of the service and who uses?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3"/>
      </w:tblGrid>
      <w:tr w:rsidR="00117B40" w:rsidRPr="00F97182" w14:paraId="3CC5700D" w14:textId="77777777" w:rsidTr="00BB7C3D">
        <w:tc>
          <w:tcPr>
            <w:tcW w:w="9848" w:type="dxa"/>
            <w:shd w:val="clear" w:color="auto" w:fill="auto"/>
          </w:tcPr>
          <w:p w14:paraId="23FD056A" w14:textId="77777777" w:rsidR="00117B40" w:rsidRPr="00F97182" w:rsidRDefault="00117B40" w:rsidP="00BB7C3D">
            <w:pPr>
              <w:pStyle w:val="ColorfulList-Accent11"/>
              <w:spacing w:after="160" w:line="259" w:lineRule="auto"/>
              <w:ind w:left="0"/>
              <w:rPr>
                <w:rFonts w:ascii="Arial" w:hAnsi="Arial" w:cs="Arial"/>
                <w:sz w:val="20"/>
                <w:szCs w:val="20"/>
                <w:lang w:val="en-GB"/>
              </w:rPr>
            </w:pPr>
          </w:p>
        </w:tc>
      </w:tr>
    </w:tbl>
    <w:p w14:paraId="7D687391" w14:textId="77777777" w:rsidR="00117B40" w:rsidRPr="00F97182" w:rsidRDefault="00117B40" w:rsidP="00117B40">
      <w:pPr>
        <w:pStyle w:val="ColorfulList-Accent11"/>
        <w:spacing w:after="160" w:line="259" w:lineRule="auto"/>
        <w:ind w:left="360"/>
        <w:rPr>
          <w:rFonts w:ascii="Arial" w:hAnsi="Arial" w:cs="Arial"/>
          <w:sz w:val="20"/>
          <w:szCs w:val="20"/>
          <w:lang w:val="en-GB"/>
        </w:rPr>
      </w:pPr>
    </w:p>
    <w:p w14:paraId="2B268181" w14:textId="77777777" w:rsidR="00117B40" w:rsidRPr="00F97182" w:rsidRDefault="00117B40" w:rsidP="00B1376B">
      <w:pPr>
        <w:pStyle w:val="ColorfulList-Accent11"/>
        <w:numPr>
          <w:ilvl w:val="0"/>
          <w:numId w:val="10"/>
        </w:numPr>
        <w:spacing w:after="160" w:line="259" w:lineRule="auto"/>
        <w:rPr>
          <w:rFonts w:ascii="Arial" w:hAnsi="Arial" w:cs="Arial"/>
          <w:sz w:val="20"/>
          <w:szCs w:val="20"/>
          <w:lang w:val="en-GB"/>
        </w:rPr>
      </w:pPr>
      <w:r w:rsidRPr="00F97182">
        <w:rPr>
          <w:rFonts w:ascii="Arial" w:hAnsi="Arial" w:cs="Arial"/>
          <w:sz w:val="20"/>
          <w:szCs w:val="20"/>
          <w:lang w:val="en-GB"/>
        </w:rPr>
        <w:t>The projects in planning and development stage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924"/>
      </w:tblGrid>
      <w:tr w:rsidR="00117B40" w:rsidRPr="00F97182" w14:paraId="27E7CFEA" w14:textId="77777777" w:rsidTr="00BB7C3D">
        <w:trPr>
          <w:trHeight w:val="287"/>
        </w:trPr>
        <w:tc>
          <w:tcPr>
            <w:tcW w:w="4532" w:type="dxa"/>
            <w:shd w:val="clear" w:color="auto" w:fill="auto"/>
            <w:vAlign w:val="center"/>
          </w:tcPr>
          <w:p w14:paraId="7F430734"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Description:</w:t>
            </w:r>
          </w:p>
        </w:tc>
        <w:tc>
          <w:tcPr>
            <w:tcW w:w="4924" w:type="dxa"/>
            <w:shd w:val="clear" w:color="auto" w:fill="auto"/>
          </w:tcPr>
          <w:p w14:paraId="497851D2" w14:textId="77777777" w:rsidR="00117B40" w:rsidRPr="00F97182" w:rsidRDefault="00117B40" w:rsidP="00BB7C3D">
            <w:pPr>
              <w:pStyle w:val="ColorfulList-Accent11"/>
              <w:keepNext/>
              <w:keepLines/>
              <w:spacing w:before="200" w:after="160" w:line="259" w:lineRule="auto"/>
              <w:ind w:left="0"/>
              <w:outlineLvl w:val="2"/>
              <w:rPr>
                <w:rFonts w:ascii="Arial" w:hAnsi="Arial" w:cs="Arial"/>
                <w:sz w:val="20"/>
                <w:szCs w:val="20"/>
                <w:lang w:val="en-GB"/>
              </w:rPr>
            </w:pPr>
          </w:p>
        </w:tc>
      </w:tr>
      <w:tr w:rsidR="00117B40" w:rsidRPr="00F97182" w14:paraId="21FEECAB" w14:textId="77777777" w:rsidTr="00BB7C3D">
        <w:tc>
          <w:tcPr>
            <w:tcW w:w="4532" w:type="dxa"/>
            <w:shd w:val="clear" w:color="auto" w:fill="auto"/>
            <w:vAlign w:val="center"/>
          </w:tcPr>
          <w:p w14:paraId="032009B2"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Architecture:</w:t>
            </w:r>
          </w:p>
        </w:tc>
        <w:tc>
          <w:tcPr>
            <w:tcW w:w="4924" w:type="dxa"/>
            <w:shd w:val="clear" w:color="auto" w:fill="auto"/>
          </w:tcPr>
          <w:p w14:paraId="7F20A24A" w14:textId="77777777" w:rsidR="00117B40" w:rsidRPr="00F97182" w:rsidRDefault="00117B40" w:rsidP="00BB7C3D">
            <w:pPr>
              <w:pStyle w:val="ColorfulList-Accent11"/>
              <w:keepNext/>
              <w:keepLines/>
              <w:spacing w:before="200" w:after="160" w:line="259" w:lineRule="auto"/>
              <w:ind w:left="0"/>
              <w:outlineLvl w:val="2"/>
              <w:rPr>
                <w:rFonts w:ascii="Arial" w:hAnsi="Arial" w:cs="Arial"/>
                <w:sz w:val="20"/>
                <w:szCs w:val="20"/>
                <w:lang w:val="en-GB"/>
              </w:rPr>
            </w:pPr>
          </w:p>
        </w:tc>
      </w:tr>
      <w:tr w:rsidR="00117B40" w:rsidRPr="00F97182" w14:paraId="53C40B64" w14:textId="77777777" w:rsidTr="00BB7C3D">
        <w:tc>
          <w:tcPr>
            <w:tcW w:w="4532" w:type="dxa"/>
            <w:shd w:val="clear" w:color="auto" w:fill="auto"/>
            <w:vAlign w:val="center"/>
          </w:tcPr>
          <w:p w14:paraId="4BCA295F"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The technological Model:</w:t>
            </w:r>
          </w:p>
        </w:tc>
        <w:tc>
          <w:tcPr>
            <w:tcW w:w="4924" w:type="dxa"/>
            <w:shd w:val="clear" w:color="auto" w:fill="auto"/>
          </w:tcPr>
          <w:p w14:paraId="25A205C5" w14:textId="77777777" w:rsidR="00117B40" w:rsidRPr="00F97182" w:rsidRDefault="00117B40" w:rsidP="00BB7C3D">
            <w:pPr>
              <w:pStyle w:val="ColorfulList-Accent11"/>
              <w:keepNext/>
              <w:keepLines/>
              <w:spacing w:before="200" w:after="160" w:line="259" w:lineRule="auto"/>
              <w:ind w:left="0"/>
              <w:outlineLvl w:val="2"/>
              <w:rPr>
                <w:rFonts w:ascii="Arial" w:hAnsi="Arial" w:cs="Arial"/>
                <w:sz w:val="20"/>
                <w:szCs w:val="20"/>
                <w:lang w:val="en-GB"/>
              </w:rPr>
            </w:pPr>
          </w:p>
        </w:tc>
      </w:tr>
      <w:tr w:rsidR="00117B40" w:rsidRPr="00F97182" w14:paraId="2748A977" w14:textId="77777777" w:rsidTr="00BB7C3D">
        <w:tc>
          <w:tcPr>
            <w:tcW w:w="4532" w:type="dxa"/>
            <w:shd w:val="clear" w:color="auto" w:fill="auto"/>
            <w:vAlign w:val="center"/>
          </w:tcPr>
          <w:p w14:paraId="22F5D758"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Platform:</w:t>
            </w:r>
          </w:p>
        </w:tc>
        <w:tc>
          <w:tcPr>
            <w:tcW w:w="4924" w:type="dxa"/>
            <w:shd w:val="clear" w:color="auto" w:fill="auto"/>
          </w:tcPr>
          <w:p w14:paraId="4C53008B" w14:textId="77777777" w:rsidR="00117B40" w:rsidRPr="00F97182" w:rsidRDefault="00117B40" w:rsidP="00BB7C3D">
            <w:pPr>
              <w:pStyle w:val="ColorfulList-Accent11"/>
              <w:keepNext/>
              <w:keepLines/>
              <w:spacing w:before="200" w:after="160" w:line="259" w:lineRule="auto"/>
              <w:ind w:left="0"/>
              <w:outlineLvl w:val="2"/>
              <w:rPr>
                <w:rFonts w:ascii="Arial" w:hAnsi="Arial" w:cs="Arial"/>
                <w:sz w:val="20"/>
                <w:szCs w:val="20"/>
                <w:lang w:val="en-GB"/>
              </w:rPr>
            </w:pPr>
          </w:p>
        </w:tc>
      </w:tr>
      <w:tr w:rsidR="00117B40" w:rsidRPr="00F97182" w14:paraId="454D761A" w14:textId="77777777" w:rsidTr="00BB7C3D">
        <w:tc>
          <w:tcPr>
            <w:tcW w:w="4532" w:type="dxa"/>
            <w:shd w:val="clear" w:color="auto" w:fill="auto"/>
            <w:vAlign w:val="center"/>
          </w:tcPr>
          <w:p w14:paraId="299A1352"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Human resources employed:</w:t>
            </w:r>
          </w:p>
        </w:tc>
        <w:tc>
          <w:tcPr>
            <w:tcW w:w="4924" w:type="dxa"/>
            <w:shd w:val="clear" w:color="auto" w:fill="auto"/>
          </w:tcPr>
          <w:p w14:paraId="16E40982" w14:textId="77777777" w:rsidR="00117B40" w:rsidRPr="00F97182" w:rsidRDefault="00117B40" w:rsidP="00BB7C3D">
            <w:pPr>
              <w:pStyle w:val="ColorfulList-Accent11"/>
              <w:keepNext/>
              <w:keepLines/>
              <w:spacing w:before="200" w:after="160" w:line="259" w:lineRule="auto"/>
              <w:ind w:left="0"/>
              <w:outlineLvl w:val="2"/>
              <w:rPr>
                <w:rFonts w:ascii="Arial" w:hAnsi="Arial" w:cs="Arial"/>
                <w:sz w:val="20"/>
                <w:szCs w:val="20"/>
                <w:lang w:val="en-GB"/>
              </w:rPr>
            </w:pPr>
          </w:p>
        </w:tc>
      </w:tr>
      <w:tr w:rsidR="00117B40" w:rsidRPr="00F97182" w14:paraId="69FB249A" w14:textId="77777777" w:rsidTr="00BB7C3D">
        <w:tc>
          <w:tcPr>
            <w:tcW w:w="4532" w:type="dxa"/>
            <w:shd w:val="clear" w:color="auto" w:fill="auto"/>
            <w:vAlign w:val="center"/>
          </w:tcPr>
          <w:p w14:paraId="47B88DED" w14:textId="77777777" w:rsidR="00117B40" w:rsidRPr="00F97182" w:rsidRDefault="00117B40" w:rsidP="00BB7C3D">
            <w:pPr>
              <w:pStyle w:val="ColorfulList-Accent11"/>
              <w:ind w:left="0"/>
              <w:jc w:val="both"/>
              <w:rPr>
                <w:rFonts w:ascii="Arial" w:hAnsi="Arial" w:cs="Arial"/>
                <w:sz w:val="20"/>
                <w:szCs w:val="20"/>
                <w:lang w:val="en-GB"/>
              </w:rPr>
            </w:pPr>
            <w:r w:rsidRPr="00F97182">
              <w:rPr>
                <w:rFonts w:ascii="Arial" w:hAnsi="Arial" w:cs="Arial"/>
                <w:sz w:val="20"/>
                <w:szCs w:val="20"/>
                <w:lang w:val="en-GB"/>
              </w:rPr>
              <w:t>The estimated power consumption after launch:</w:t>
            </w:r>
          </w:p>
        </w:tc>
        <w:tc>
          <w:tcPr>
            <w:tcW w:w="4924" w:type="dxa"/>
            <w:shd w:val="clear" w:color="auto" w:fill="auto"/>
          </w:tcPr>
          <w:p w14:paraId="0E2985B5" w14:textId="77777777" w:rsidR="00117B40" w:rsidRPr="00F97182" w:rsidRDefault="00117B40" w:rsidP="00BB7C3D">
            <w:pPr>
              <w:pStyle w:val="ColorfulList-Accent11"/>
              <w:keepNext/>
              <w:keepLines/>
              <w:spacing w:before="200" w:after="160" w:line="259" w:lineRule="auto"/>
              <w:ind w:left="0"/>
              <w:outlineLvl w:val="2"/>
              <w:rPr>
                <w:rFonts w:ascii="Arial" w:hAnsi="Arial" w:cs="Arial"/>
                <w:sz w:val="20"/>
                <w:szCs w:val="20"/>
                <w:lang w:val="en-GB"/>
              </w:rPr>
            </w:pPr>
          </w:p>
        </w:tc>
      </w:tr>
    </w:tbl>
    <w:p w14:paraId="62B81C75" w14:textId="77777777" w:rsidR="00117B40" w:rsidRPr="00F97182" w:rsidRDefault="00117B40" w:rsidP="00117B40">
      <w:pPr>
        <w:pStyle w:val="ColorfulList-Accent11"/>
        <w:ind w:firstLine="720"/>
        <w:rPr>
          <w:rFonts w:ascii="Arial" w:hAnsi="Arial" w:cs="Arial"/>
          <w:sz w:val="20"/>
          <w:szCs w:val="20"/>
          <w:lang w:val="en-GB"/>
        </w:rPr>
      </w:pPr>
    </w:p>
    <w:p w14:paraId="4C289FA7" w14:textId="77777777" w:rsidR="00117B40" w:rsidRPr="00F97182" w:rsidRDefault="00117B40" w:rsidP="00B1376B">
      <w:pPr>
        <w:pStyle w:val="ColorfulList-Accent11"/>
        <w:numPr>
          <w:ilvl w:val="0"/>
          <w:numId w:val="10"/>
        </w:numPr>
        <w:spacing w:after="160" w:line="259" w:lineRule="auto"/>
        <w:rPr>
          <w:rFonts w:ascii="Arial" w:hAnsi="Arial" w:cs="Arial"/>
          <w:sz w:val="20"/>
          <w:szCs w:val="20"/>
          <w:lang w:val="en-GB"/>
        </w:rPr>
      </w:pPr>
      <w:r w:rsidRPr="00F97182">
        <w:rPr>
          <w:rFonts w:ascii="Arial" w:hAnsi="Arial" w:cs="Arial"/>
          <w:sz w:val="20"/>
          <w:szCs w:val="20"/>
          <w:lang w:val="en-GB"/>
        </w:rPr>
        <w:t>IT support:</w:t>
      </w:r>
    </w:p>
    <w:p w14:paraId="4D8199C4"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Systems, you are supporting and support functions:</w:t>
      </w:r>
    </w:p>
    <w:p w14:paraId="7FF4D4B5"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 xml:space="preserve"> Support structure: </w:t>
      </w:r>
    </w:p>
    <w:p w14:paraId="6E912228" w14:textId="77777777" w:rsidR="00117B40" w:rsidRPr="00F97182" w:rsidRDefault="00117B40" w:rsidP="00117B40">
      <w:pPr>
        <w:pStyle w:val="ColorfulList-Accent11"/>
        <w:ind w:left="1440"/>
        <w:rPr>
          <w:rFonts w:ascii="Arial" w:hAnsi="Arial" w:cs="Arial"/>
          <w:sz w:val="20"/>
          <w:szCs w:val="20"/>
          <w:lang w:val="en-GB"/>
        </w:rPr>
      </w:pPr>
      <w:r w:rsidRPr="00F97182">
        <w:rPr>
          <w:rFonts w:ascii="Arial" w:hAnsi="Arial" w:cs="Arial"/>
          <w:sz w:val="20"/>
          <w:szCs w:val="20"/>
          <w:lang w:val="en-GB"/>
        </w:rPr>
        <w:t xml:space="preserve">hot line: </w:t>
      </w:r>
    </w:p>
    <w:p w14:paraId="50D842DB" w14:textId="77777777" w:rsidR="00117B40" w:rsidRPr="00F97182" w:rsidRDefault="00117B40" w:rsidP="00117B40">
      <w:pPr>
        <w:pStyle w:val="ColorfulList-Accent11"/>
        <w:ind w:left="1440"/>
        <w:rPr>
          <w:rFonts w:ascii="Arial" w:hAnsi="Arial" w:cs="Arial"/>
          <w:sz w:val="20"/>
          <w:szCs w:val="20"/>
          <w:lang w:val="en-GB"/>
        </w:rPr>
      </w:pPr>
      <w:r w:rsidRPr="00F97182">
        <w:rPr>
          <w:rFonts w:ascii="Arial" w:hAnsi="Arial" w:cs="Arial"/>
          <w:sz w:val="20"/>
          <w:szCs w:val="20"/>
          <w:lang w:val="en-GB"/>
        </w:rPr>
        <w:t>Technical assistance:</w:t>
      </w:r>
    </w:p>
    <w:p w14:paraId="13899BCF" w14:textId="77777777" w:rsidR="00117B40" w:rsidRPr="00F97182" w:rsidRDefault="00117B40" w:rsidP="00117B40">
      <w:pPr>
        <w:pStyle w:val="ColorfulList-Accent11"/>
        <w:ind w:left="1440"/>
        <w:rPr>
          <w:rFonts w:ascii="Arial" w:hAnsi="Arial" w:cs="Arial"/>
          <w:i/>
          <w:sz w:val="20"/>
          <w:szCs w:val="20"/>
          <w:lang w:val="en-GB"/>
        </w:rPr>
      </w:pPr>
      <w:r w:rsidRPr="00F97182">
        <w:rPr>
          <w:rFonts w:ascii="Arial" w:hAnsi="Arial" w:cs="Arial"/>
          <w:i/>
          <w:sz w:val="20"/>
          <w:szCs w:val="20"/>
          <w:lang w:val="en-GB"/>
        </w:rPr>
        <w:t>*Please indicate the number of employees by function.</w:t>
      </w:r>
    </w:p>
    <w:p w14:paraId="212B1C48"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 xml:space="preserve">Number of users: </w:t>
      </w:r>
    </w:p>
    <w:p w14:paraId="0DE8C5F5" w14:textId="77777777" w:rsidR="00117B40" w:rsidRPr="00F97182" w:rsidRDefault="00117B40" w:rsidP="00117B40">
      <w:pPr>
        <w:pStyle w:val="ColorfulList-Accent11"/>
        <w:ind w:left="1440"/>
        <w:rPr>
          <w:rFonts w:ascii="Arial" w:hAnsi="Arial" w:cs="Arial"/>
          <w:sz w:val="20"/>
          <w:szCs w:val="20"/>
          <w:lang w:val="en-GB"/>
        </w:rPr>
      </w:pPr>
      <w:r w:rsidRPr="00F97182">
        <w:rPr>
          <w:rFonts w:ascii="Arial" w:hAnsi="Arial" w:cs="Arial"/>
          <w:sz w:val="20"/>
          <w:szCs w:val="20"/>
          <w:lang w:val="en-GB"/>
        </w:rPr>
        <w:t>Territorial distribution of users:</w:t>
      </w:r>
    </w:p>
    <w:p w14:paraId="35FF0CA4" w14:textId="77777777" w:rsidR="00117B40" w:rsidRPr="00F97182" w:rsidRDefault="00117B40" w:rsidP="00B1376B">
      <w:pPr>
        <w:pStyle w:val="ColorfulList-Accent11"/>
        <w:numPr>
          <w:ilvl w:val="0"/>
          <w:numId w:val="10"/>
        </w:numPr>
        <w:spacing w:after="160" w:line="259" w:lineRule="auto"/>
        <w:rPr>
          <w:rFonts w:ascii="Arial" w:hAnsi="Arial" w:cs="Arial"/>
          <w:sz w:val="20"/>
          <w:szCs w:val="20"/>
          <w:lang w:val="en-GB"/>
        </w:rPr>
      </w:pPr>
      <w:r w:rsidRPr="00F97182">
        <w:rPr>
          <w:rFonts w:ascii="Arial" w:hAnsi="Arial" w:cs="Arial"/>
          <w:sz w:val="20"/>
          <w:szCs w:val="20"/>
          <w:lang w:val="en-GB"/>
        </w:rPr>
        <w:t>Information security - yes/no</w:t>
      </w:r>
    </w:p>
    <w:p w14:paraId="1494B1BE" w14:textId="77777777" w:rsidR="00117B40" w:rsidRPr="00F97182" w:rsidRDefault="00117B40" w:rsidP="00117B40">
      <w:pPr>
        <w:pStyle w:val="ColorfulList-Accent11"/>
        <w:rPr>
          <w:rFonts w:ascii="Arial" w:hAnsi="Arial" w:cs="Arial"/>
          <w:sz w:val="20"/>
          <w:szCs w:val="20"/>
          <w:lang w:val="en-GB"/>
        </w:rPr>
      </w:pPr>
      <w:r w:rsidRPr="00F97182">
        <w:rPr>
          <w:rFonts w:ascii="Arial" w:hAnsi="Arial" w:cs="Arial"/>
          <w:sz w:val="20"/>
          <w:szCs w:val="20"/>
          <w:lang w:val="en-GB"/>
        </w:rPr>
        <w:t>information security management system, if applicable:</w:t>
      </w:r>
    </w:p>
    <w:p w14:paraId="27738869" w14:textId="77777777" w:rsidR="00117B40" w:rsidRPr="00F97182" w:rsidRDefault="00117B40" w:rsidP="00117B40">
      <w:pPr>
        <w:pStyle w:val="ColorfulList-Accent11"/>
        <w:rPr>
          <w:rFonts w:ascii="Arial" w:hAnsi="Arial" w:cs="Arial"/>
          <w:sz w:val="20"/>
          <w:szCs w:val="20"/>
          <w:lang w:val="en-GB"/>
        </w:rPr>
      </w:pPr>
      <w:r w:rsidRPr="00F97182">
        <w:rPr>
          <w:rFonts w:ascii="Arial" w:hAnsi="Arial" w:cs="Arial"/>
          <w:sz w:val="20"/>
          <w:szCs w:val="20"/>
          <w:lang w:val="en-GB"/>
        </w:rPr>
        <w:t xml:space="preserve">Internal regulatory documents: </w:t>
      </w:r>
    </w:p>
    <w:p w14:paraId="1644FB70" w14:textId="77777777" w:rsidR="00117B40" w:rsidRPr="00F97182" w:rsidRDefault="00117B40" w:rsidP="00117B40">
      <w:pPr>
        <w:pStyle w:val="ColorfulList-Accent11"/>
        <w:rPr>
          <w:rFonts w:ascii="Arial" w:hAnsi="Arial" w:cs="Arial"/>
          <w:sz w:val="20"/>
          <w:szCs w:val="20"/>
          <w:lang w:val="en-GB"/>
        </w:rPr>
      </w:pPr>
      <w:r w:rsidRPr="00F97182">
        <w:rPr>
          <w:rFonts w:ascii="Arial" w:hAnsi="Arial" w:cs="Arial"/>
          <w:sz w:val="20"/>
          <w:szCs w:val="20"/>
          <w:lang w:val="en-GB"/>
        </w:rPr>
        <w:t>Formal policies, procedures, guidelines, standards:</w:t>
      </w:r>
    </w:p>
    <w:p w14:paraId="6F6EC29D" w14:textId="77777777" w:rsidR="00117B40" w:rsidRPr="00F97182" w:rsidRDefault="00117B40" w:rsidP="00B1376B">
      <w:pPr>
        <w:pStyle w:val="ColorfulList-Accent11"/>
        <w:numPr>
          <w:ilvl w:val="0"/>
          <w:numId w:val="10"/>
        </w:numPr>
        <w:spacing w:after="160" w:line="259" w:lineRule="auto"/>
        <w:rPr>
          <w:rFonts w:ascii="Arial" w:hAnsi="Arial" w:cs="Arial"/>
          <w:sz w:val="20"/>
          <w:szCs w:val="20"/>
          <w:lang w:val="en-GB"/>
        </w:rPr>
      </w:pPr>
      <w:r w:rsidRPr="00F97182">
        <w:rPr>
          <w:rFonts w:ascii="Arial" w:hAnsi="Arial" w:cs="Arial"/>
          <w:sz w:val="20"/>
          <w:szCs w:val="20"/>
          <w:lang w:val="en-GB"/>
        </w:rPr>
        <w:t>IS (Information System) Audit</w:t>
      </w:r>
    </w:p>
    <w:p w14:paraId="072CF374"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 xml:space="preserve">How many times was </w:t>
      </w:r>
      <w:r w:rsidR="00F955B8" w:rsidRPr="00F97182">
        <w:rPr>
          <w:rFonts w:ascii="Arial" w:hAnsi="Arial" w:cs="Arial"/>
          <w:sz w:val="20"/>
          <w:szCs w:val="20"/>
          <w:lang w:val="en-GB"/>
        </w:rPr>
        <w:t>conducted</w:t>
      </w:r>
      <w:r w:rsidRPr="00F97182">
        <w:rPr>
          <w:rFonts w:ascii="Arial" w:hAnsi="Arial" w:cs="Arial"/>
          <w:sz w:val="20"/>
          <w:szCs w:val="20"/>
          <w:lang w:val="en-GB"/>
        </w:rPr>
        <w:t xml:space="preserve"> IS Audit (Including </w:t>
      </w:r>
      <w:r w:rsidR="00F955B8" w:rsidRPr="00F97182">
        <w:rPr>
          <w:rFonts w:ascii="Arial" w:hAnsi="Arial" w:cs="Arial"/>
          <w:sz w:val="20"/>
          <w:szCs w:val="20"/>
          <w:lang w:val="en-GB"/>
        </w:rPr>
        <w:t>Security</w:t>
      </w:r>
      <w:r w:rsidRPr="00F97182">
        <w:rPr>
          <w:rFonts w:ascii="Arial" w:hAnsi="Arial" w:cs="Arial"/>
          <w:sz w:val="20"/>
          <w:szCs w:val="20"/>
          <w:lang w:val="en-GB"/>
        </w:rPr>
        <w:t xml:space="preserve"> Audit)</w:t>
      </w:r>
    </w:p>
    <w:p w14:paraId="62846AB3"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IS Audit Plan</w:t>
      </w:r>
    </w:p>
    <w:p w14:paraId="0CFE52C3"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Outcomes and results from IS Audit</w:t>
      </w:r>
    </w:p>
    <w:p w14:paraId="13B9AE60"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Improvements</w:t>
      </w:r>
    </w:p>
    <w:p w14:paraId="556360CE" w14:textId="77777777" w:rsidR="00117B40" w:rsidRPr="00F97182" w:rsidRDefault="00117B40" w:rsidP="00B1376B">
      <w:pPr>
        <w:pStyle w:val="ColorfulList-Accent11"/>
        <w:numPr>
          <w:ilvl w:val="1"/>
          <w:numId w:val="10"/>
        </w:numPr>
        <w:spacing w:after="160" w:line="259" w:lineRule="auto"/>
        <w:rPr>
          <w:rFonts w:ascii="Arial" w:hAnsi="Arial" w:cs="Arial"/>
          <w:sz w:val="20"/>
          <w:szCs w:val="20"/>
          <w:lang w:val="en-GB"/>
        </w:rPr>
      </w:pPr>
      <w:r w:rsidRPr="00F97182">
        <w:rPr>
          <w:rFonts w:ascii="Arial" w:hAnsi="Arial" w:cs="Arial"/>
          <w:sz w:val="20"/>
          <w:szCs w:val="20"/>
          <w:lang w:val="en-GB"/>
        </w:rPr>
        <w:t>IT activities alignment to Organisation goals and objectives</w:t>
      </w:r>
    </w:p>
    <w:p w14:paraId="6085A70F" w14:textId="77777777" w:rsidR="00117B40" w:rsidRPr="00F97182" w:rsidRDefault="00117B40" w:rsidP="00117B40">
      <w:pPr>
        <w:rPr>
          <w:rFonts w:ascii="Arial" w:hAnsi="Arial" w:cs="Arial"/>
          <w:b/>
          <w:sz w:val="20"/>
          <w:szCs w:val="20"/>
          <w:lang w:val="en-GB"/>
        </w:rPr>
      </w:pPr>
      <w:r w:rsidRPr="00F97182">
        <w:rPr>
          <w:rFonts w:ascii="Arial" w:hAnsi="Arial" w:cs="Arial"/>
          <w:b/>
          <w:sz w:val="20"/>
          <w:szCs w:val="20"/>
          <w:lang w:val="en-GB"/>
        </w:rPr>
        <w:lastRenderedPageBreak/>
        <w:t>Network</w:t>
      </w:r>
    </w:p>
    <w:p w14:paraId="0266DDB1" w14:textId="77777777" w:rsidR="00117B40" w:rsidRPr="00F97182" w:rsidRDefault="00117B40" w:rsidP="00117B40">
      <w:pPr>
        <w:rPr>
          <w:rFonts w:ascii="Arial" w:hAnsi="Arial" w:cs="Arial"/>
          <w:sz w:val="20"/>
          <w:szCs w:val="20"/>
          <w:lang w:val="en-GB"/>
        </w:rPr>
      </w:pPr>
      <w:r w:rsidRPr="00F97182">
        <w:rPr>
          <w:rFonts w:ascii="Arial" w:hAnsi="Arial" w:cs="Arial"/>
          <w:sz w:val="20"/>
          <w:szCs w:val="20"/>
          <w:lang w:val="en-GB"/>
        </w:rPr>
        <w:t>Please fill in the following table:</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266"/>
        <w:gridCol w:w="1228"/>
        <w:gridCol w:w="1184"/>
        <w:gridCol w:w="939"/>
        <w:gridCol w:w="1126"/>
        <w:gridCol w:w="1167"/>
        <w:gridCol w:w="1482"/>
      </w:tblGrid>
      <w:tr w:rsidR="00117B40" w:rsidRPr="00F97182" w14:paraId="03E385EB" w14:textId="77777777" w:rsidTr="00BB7C3D">
        <w:tc>
          <w:tcPr>
            <w:tcW w:w="10980" w:type="dxa"/>
            <w:gridSpan w:val="8"/>
            <w:shd w:val="clear" w:color="auto" w:fill="auto"/>
          </w:tcPr>
          <w:p w14:paraId="3F5390B7"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Information about the network infrastructure (territorial units)</w:t>
            </w:r>
          </w:p>
        </w:tc>
      </w:tr>
      <w:tr w:rsidR="00117B40" w:rsidRPr="00F97182" w14:paraId="43D747AA" w14:textId="77777777" w:rsidTr="00BB7C3D">
        <w:trPr>
          <w:trHeight w:val="507"/>
        </w:trPr>
        <w:tc>
          <w:tcPr>
            <w:tcW w:w="2859" w:type="dxa"/>
            <w:vMerge w:val="restart"/>
            <w:shd w:val="clear" w:color="auto" w:fill="auto"/>
          </w:tcPr>
          <w:p w14:paraId="4A952CC9"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Territorial unit</w:t>
            </w:r>
          </w:p>
        </w:tc>
        <w:tc>
          <w:tcPr>
            <w:tcW w:w="1281" w:type="dxa"/>
            <w:vMerge w:val="restart"/>
            <w:shd w:val="clear" w:color="auto" w:fill="auto"/>
          </w:tcPr>
          <w:p w14:paraId="57E3FF7F"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 xml:space="preserve">Internet </w:t>
            </w:r>
            <w:r w:rsidR="00F955B8" w:rsidRPr="00F97182">
              <w:rPr>
                <w:rFonts w:ascii="Arial" w:hAnsi="Arial" w:cs="Arial"/>
                <w:sz w:val="20"/>
                <w:szCs w:val="20"/>
                <w:lang w:val="en-GB"/>
              </w:rPr>
              <w:t>connection</w:t>
            </w:r>
            <w:r w:rsidRPr="00F97182">
              <w:rPr>
                <w:rFonts w:ascii="Arial" w:hAnsi="Arial" w:cs="Arial"/>
                <w:sz w:val="20"/>
                <w:szCs w:val="20"/>
                <w:lang w:val="en-GB"/>
              </w:rPr>
              <w:t xml:space="preserve"> (yes/no)</w:t>
            </w:r>
          </w:p>
        </w:tc>
        <w:tc>
          <w:tcPr>
            <w:tcW w:w="1075" w:type="dxa"/>
            <w:vMerge w:val="restart"/>
            <w:shd w:val="clear" w:color="auto" w:fill="auto"/>
          </w:tcPr>
          <w:p w14:paraId="60CD9B3A"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Internet Connection Type (optic, DSL, ...)</w:t>
            </w:r>
          </w:p>
        </w:tc>
        <w:tc>
          <w:tcPr>
            <w:tcW w:w="1058" w:type="dxa"/>
            <w:vMerge w:val="restart"/>
            <w:shd w:val="clear" w:color="auto" w:fill="auto"/>
          </w:tcPr>
          <w:p w14:paraId="4AC8F615"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Internet connection speed</w:t>
            </w:r>
          </w:p>
        </w:tc>
        <w:tc>
          <w:tcPr>
            <w:tcW w:w="851" w:type="dxa"/>
            <w:vMerge w:val="restart"/>
            <w:shd w:val="clear" w:color="auto" w:fill="auto"/>
          </w:tcPr>
          <w:p w14:paraId="1A9560B1"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VPN (yes/no)</w:t>
            </w:r>
          </w:p>
        </w:tc>
        <w:tc>
          <w:tcPr>
            <w:tcW w:w="2329" w:type="dxa"/>
            <w:gridSpan w:val="2"/>
            <w:shd w:val="clear" w:color="auto" w:fill="auto"/>
          </w:tcPr>
          <w:p w14:paraId="6FAB30B4"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Local Area Network</w:t>
            </w:r>
          </w:p>
        </w:tc>
        <w:tc>
          <w:tcPr>
            <w:tcW w:w="1527" w:type="dxa"/>
            <w:vMerge w:val="restart"/>
            <w:shd w:val="clear" w:color="auto" w:fill="auto"/>
          </w:tcPr>
          <w:p w14:paraId="15785165"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 xml:space="preserve">Connection to the central </w:t>
            </w:r>
            <w:r w:rsidR="0041692B" w:rsidRPr="00F97182">
              <w:rPr>
                <w:rFonts w:ascii="Arial" w:hAnsi="Arial" w:cs="Arial"/>
                <w:sz w:val="20"/>
                <w:szCs w:val="20"/>
                <w:lang w:val="en-GB"/>
              </w:rPr>
              <w:t>datacentre</w:t>
            </w:r>
            <w:r w:rsidRPr="00F97182">
              <w:rPr>
                <w:rFonts w:ascii="Arial" w:hAnsi="Arial" w:cs="Arial"/>
                <w:sz w:val="20"/>
                <w:szCs w:val="20"/>
                <w:lang w:val="en-GB"/>
              </w:rPr>
              <w:t xml:space="preserve"> (yes/no)</w:t>
            </w:r>
          </w:p>
        </w:tc>
      </w:tr>
      <w:tr w:rsidR="00117B40" w:rsidRPr="00F97182" w14:paraId="62596C90" w14:textId="77777777" w:rsidTr="00BB7C3D">
        <w:trPr>
          <w:trHeight w:val="507"/>
        </w:trPr>
        <w:tc>
          <w:tcPr>
            <w:tcW w:w="2859" w:type="dxa"/>
            <w:vMerge/>
            <w:shd w:val="clear" w:color="auto" w:fill="auto"/>
          </w:tcPr>
          <w:p w14:paraId="34E51289" w14:textId="77777777" w:rsidR="00117B40" w:rsidRPr="00F97182" w:rsidRDefault="00117B40" w:rsidP="00BB7C3D">
            <w:pPr>
              <w:rPr>
                <w:rFonts w:ascii="Arial" w:hAnsi="Arial" w:cs="Arial"/>
                <w:sz w:val="20"/>
                <w:szCs w:val="20"/>
                <w:lang w:val="en-GB"/>
              </w:rPr>
            </w:pPr>
          </w:p>
        </w:tc>
        <w:tc>
          <w:tcPr>
            <w:tcW w:w="1281" w:type="dxa"/>
            <w:vMerge/>
            <w:shd w:val="clear" w:color="auto" w:fill="auto"/>
          </w:tcPr>
          <w:p w14:paraId="5304DA13" w14:textId="77777777" w:rsidR="00117B40" w:rsidRPr="00F97182" w:rsidRDefault="00117B40" w:rsidP="00BB7C3D">
            <w:pPr>
              <w:rPr>
                <w:rFonts w:ascii="Arial" w:hAnsi="Arial" w:cs="Arial"/>
                <w:sz w:val="20"/>
                <w:szCs w:val="20"/>
                <w:lang w:val="en-GB"/>
              </w:rPr>
            </w:pPr>
          </w:p>
        </w:tc>
        <w:tc>
          <w:tcPr>
            <w:tcW w:w="1075" w:type="dxa"/>
            <w:vMerge/>
            <w:shd w:val="clear" w:color="auto" w:fill="auto"/>
          </w:tcPr>
          <w:p w14:paraId="7C2EEF9A" w14:textId="77777777" w:rsidR="00117B40" w:rsidRPr="00F97182" w:rsidRDefault="00117B40" w:rsidP="00BB7C3D">
            <w:pPr>
              <w:rPr>
                <w:rFonts w:ascii="Arial" w:hAnsi="Arial" w:cs="Arial"/>
                <w:sz w:val="20"/>
                <w:szCs w:val="20"/>
                <w:lang w:val="en-GB"/>
              </w:rPr>
            </w:pPr>
          </w:p>
        </w:tc>
        <w:tc>
          <w:tcPr>
            <w:tcW w:w="1058" w:type="dxa"/>
            <w:vMerge/>
            <w:shd w:val="clear" w:color="auto" w:fill="auto"/>
          </w:tcPr>
          <w:p w14:paraId="2FAAEBF2" w14:textId="77777777" w:rsidR="00117B40" w:rsidRPr="00F97182" w:rsidRDefault="00117B40" w:rsidP="00BB7C3D">
            <w:pPr>
              <w:rPr>
                <w:rFonts w:ascii="Arial" w:hAnsi="Arial" w:cs="Arial"/>
                <w:sz w:val="20"/>
                <w:szCs w:val="20"/>
                <w:lang w:val="en-GB"/>
              </w:rPr>
            </w:pPr>
          </w:p>
        </w:tc>
        <w:tc>
          <w:tcPr>
            <w:tcW w:w="851" w:type="dxa"/>
            <w:vMerge/>
            <w:shd w:val="clear" w:color="auto" w:fill="auto"/>
          </w:tcPr>
          <w:p w14:paraId="4B2A6646" w14:textId="77777777" w:rsidR="00117B40" w:rsidRPr="00F97182" w:rsidRDefault="00117B40" w:rsidP="00BB7C3D">
            <w:pPr>
              <w:rPr>
                <w:rFonts w:ascii="Arial" w:hAnsi="Arial" w:cs="Arial"/>
                <w:sz w:val="20"/>
                <w:szCs w:val="20"/>
                <w:lang w:val="en-GB"/>
              </w:rPr>
            </w:pPr>
          </w:p>
        </w:tc>
        <w:tc>
          <w:tcPr>
            <w:tcW w:w="1159" w:type="dxa"/>
            <w:shd w:val="clear" w:color="auto" w:fill="auto"/>
          </w:tcPr>
          <w:p w14:paraId="34A27095"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(yes/no)</w:t>
            </w:r>
          </w:p>
        </w:tc>
        <w:tc>
          <w:tcPr>
            <w:tcW w:w="1170" w:type="dxa"/>
            <w:shd w:val="clear" w:color="auto" w:fill="auto"/>
          </w:tcPr>
          <w:p w14:paraId="56C5E635"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number of computers in LAN</w:t>
            </w:r>
          </w:p>
        </w:tc>
        <w:tc>
          <w:tcPr>
            <w:tcW w:w="1527" w:type="dxa"/>
            <w:vMerge/>
            <w:shd w:val="clear" w:color="auto" w:fill="auto"/>
          </w:tcPr>
          <w:p w14:paraId="011D768B" w14:textId="77777777" w:rsidR="00117B40" w:rsidRPr="00F97182" w:rsidRDefault="00117B40" w:rsidP="00BB7C3D">
            <w:pPr>
              <w:rPr>
                <w:rFonts w:ascii="Arial" w:hAnsi="Arial" w:cs="Arial"/>
                <w:sz w:val="20"/>
                <w:szCs w:val="20"/>
                <w:lang w:val="en-GB"/>
              </w:rPr>
            </w:pPr>
          </w:p>
        </w:tc>
      </w:tr>
    </w:tbl>
    <w:p w14:paraId="1BA6C7C0" w14:textId="77777777" w:rsidR="00117B40" w:rsidRPr="00F97182" w:rsidRDefault="00117B40" w:rsidP="00117B40">
      <w:pPr>
        <w:rPr>
          <w:rFonts w:ascii="Arial" w:hAnsi="Arial" w:cs="Arial"/>
          <w:sz w:val="20"/>
          <w:szCs w:val="20"/>
          <w:lang w:val="en-GB"/>
        </w:rPr>
      </w:pPr>
    </w:p>
    <w:p w14:paraId="6849E438" w14:textId="77777777" w:rsidR="00117B40" w:rsidRPr="00F97182" w:rsidRDefault="00117B40" w:rsidP="00117B40">
      <w:pPr>
        <w:rPr>
          <w:rFonts w:ascii="Arial" w:hAnsi="Arial" w:cs="Arial"/>
          <w:b/>
          <w:sz w:val="20"/>
          <w:szCs w:val="20"/>
          <w:lang w:val="en-GB"/>
        </w:rPr>
      </w:pPr>
      <w:r w:rsidRPr="00F97182">
        <w:rPr>
          <w:rFonts w:ascii="Arial" w:hAnsi="Arial" w:cs="Arial"/>
          <w:b/>
          <w:sz w:val="20"/>
          <w:szCs w:val="20"/>
          <w:lang w:val="en-GB"/>
        </w:rPr>
        <w:t>Computers</w:t>
      </w:r>
    </w:p>
    <w:p w14:paraId="75C51F84" w14:textId="77777777" w:rsidR="00117B40" w:rsidRPr="00F97182" w:rsidRDefault="00117B40" w:rsidP="00117B40">
      <w:pPr>
        <w:rPr>
          <w:rFonts w:ascii="Arial" w:hAnsi="Arial" w:cs="Arial"/>
          <w:sz w:val="20"/>
          <w:szCs w:val="20"/>
          <w:lang w:val="en-GB"/>
        </w:rPr>
      </w:pPr>
      <w:r w:rsidRPr="00F97182">
        <w:rPr>
          <w:rFonts w:ascii="Arial" w:hAnsi="Arial" w:cs="Arial"/>
          <w:sz w:val="20"/>
          <w:szCs w:val="20"/>
          <w:lang w:val="en-GB"/>
        </w:rPr>
        <w:t>Please fill in the following table:</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1257"/>
        <w:gridCol w:w="1460"/>
        <w:gridCol w:w="1285"/>
        <w:gridCol w:w="1325"/>
        <w:gridCol w:w="1285"/>
      </w:tblGrid>
      <w:tr w:rsidR="00117B40" w:rsidRPr="00F97182" w14:paraId="75032750" w14:textId="77777777" w:rsidTr="00BB7C3D">
        <w:tc>
          <w:tcPr>
            <w:tcW w:w="10980" w:type="dxa"/>
            <w:gridSpan w:val="6"/>
            <w:shd w:val="clear" w:color="auto" w:fill="auto"/>
          </w:tcPr>
          <w:p w14:paraId="26570FBA"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Information about the computer infrastructure (territorial units)</w:t>
            </w:r>
          </w:p>
        </w:tc>
      </w:tr>
      <w:tr w:rsidR="00117B40" w:rsidRPr="00F97182" w14:paraId="08AFD465" w14:textId="77777777" w:rsidTr="00BB7C3D">
        <w:trPr>
          <w:trHeight w:val="507"/>
        </w:trPr>
        <w:tc>
          <w:tcPr>
            <w:tcW w:w="4368" w:type="dxa"/>
            <w:vMerge w:val="restart"/>
            <w:shd w:val="clear" w:color="auto" w:fill="auto"/>
          </w:tcPr>
          <w:p w14:paraId="1508129D"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Territorial unit</w:t>
            </w:r>
          </w:p>
        </w:tc>
        <w:tc>
          <w:tcPr>
            <w:tcW w:w="1257" w:type="dxa"/>
            <w:vMerge w:val="restart"/>
            <w:shd w:val="clear" w:color="auto" w:fill="auto"/>
          </w:tcPr>
          <w:p w14:paraId="71BECFE6"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 xml:space="preserve">Staff </w:t>
            </w:r>
          </w:p>
          <w:p w14:paraId="403A939B"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(q-ty)</w:t>
            </w:r>
          </w:p>
        </w:tc>
        <w:tc>
          <w:tcPr>
            <w:tcW w:w="1460" w:type="dxa"/>
            <w:vMerge w:val="restart"/>
            <w:shd w:val="clear" w:color="auto" w:fill="auto"/>
          </w:tcPr>
          <w:p w14:paraId="223D6E43"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Computers (q-ty)</w:t>
            </w:r>
          </w:p>
        </w:tc>
        <w:tc>
          <w:tcPr>
            <w:tcW w:w="1285" w:type="dxa"/>
            <w:vMerge w:val="restart"/>
            <w:shd w:val="clear" w:color="auto" w:fill="auto"/>
          </w:tcPr>
          <w:p w14:paraId="29BBC8B9"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UPS(q-ty)</w:t>
            </w:r>
          </w:p>
        </w:tc>
        <w:tc>
          <w:tcPr>
            <w:tcW w:w="1325" w:type="dxa"/>
            <w:vMerge w:val="restart"/>
            <w:shd w:val="clear" w:color="auto" w:fill="auto"/>
          </w:tcPr>
          <w:p w14:paraId="24102685"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 xml:space="preserve">Scanner </w:t>
            </w:r>
          </w:p>
          <w:p w14:paraId="1AA27078"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(q-ty)</w:t>
            </w:r>
          </w:p>
        </w:tc>
        <w:tc>
          <w:tcPr>
            <w:tcW w:w="1285" w:type="dxa"/>
            <w:vMerge w:val="restart"/>
            <w:shd w:val="clear" w:color="auto" w:fill="auto"/>
          </w:tcPr>
          <w:p w14:paraId="64C16F41"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 xml:space="preserve">Printer </w:t>
            </w:r>
          </w:p>
          <w:p w14:paraId="6BD5EB46" w14:textId="77777777" w:rsidR="00117B40" w:rsidRPr="00F97182" w:rsidRDefault="00117B40" w:rsidP="00BB7C3D">
            <w:pPr>
              <w:rPr>
                <w:rFonts w:ascii="Arial" w:hAnsi="Arial" w:cs="Arial"/>
                <w:sz w:val="20"/>
                <w:szCs w:val="20"/>
                <w:lang w:val="en-GB"/>
              </w:rPr>
            </w:pPr>
            <w:r w:rsidRPr="00F97182">
              <w:rPr>
                <w:rFonts w:ascii="Arial" w:hAnsi="Arial" w:cs="Arial"/>
                <w:sz w:val="20"/>
                <w:szCs w:val="20"/>
                <w:lang w:val="en-GB"/>
              </w:rPr>
              <w:t>(q-ty)</w:t>
            </w:r>
          </w:p>
        </w:tc>
      </w:tr>
      <w:tr w:rsidR="00117B40" w:rsidRPr="00F97182" w14:paraId="52CBB74F" w14:textId="77777777" w:rsidTr="00BB7C3D">
        <w:trPr>
          <w:trHeight w:val="507"/>
        </w:trPr>
        <w:tc>
          <w:tcPr>
            <w:tcW w:w="4368" w:type="dxa"/>
            <w:vMerge/>
            <w:shd w:val="clear" w:color="auto" w:fill="auto"/>
          </w:tcPr>
          <w:p w14:paraId="5C73D2D3" w14:textId="77777777" w:rsidR="00117B40" w:rsidRPr="00F97182" w:rsidRDefault="00117B40" w:rsidP="00BB7C3D">
            <w:pPr>
              <w:rPr>
                <w:rFonts w:ascii="Arial" w:hAnsi="Arial" w:cs="Arial"/>
                <w:sz w:val="20"/>
                <w:szCs w:val="20"/>
                <w:lang w:val="en-GB"/>
              </w:rPr>
            </w:pPr>
          </w:p>
        </w:tc>
        <w:tc>
          <w:tcPr>
            <w:tcW w:w="1257" w:type="dxa"/>
            <w:vMerge/>
            <w:shd w:val="clear" w:color="auto" w:fill="auto"/>
          </w:tcPr>
          <w:p w14:paraId="626BC1F7" w14:textId="77777777" w:rsidR="00117B40" w:rsidRPr="00F97182" w:rsidRDefault="00117B40" w:rsidP="00BB7C3D">
            <w:pPr>
              <w:rPr>
                <w:rFonts w:ascii="Arial" w:hAnsi="Arial" w:cs="Arial"/>
                <w:sz w:val="20"/>
                <w:szCs w:val="20"/>
                <w:lang w:val="en-GB"/>
              </w:rPr>
            </w:pPr>
          </w:p>
        </w:tc>
        <w:tc>
          <w:tcPr>
            <w:tcW w:w="1460" w:type="dxa"/>
            <w:vMerge/>
            <w:shd w:val="clear" w:color="auto" w:fill="auto"/>
          </w:tcPr>
          <w:p w14:paraId="5AFD0E59" w14:textId="77777777" w:rsidR="00117B40" w:rsidRPr="00F97182" w:rsidRDefault="00117B40" w:rsidP="00BB7C3D">
            <w:pPr>
              <w:rPr>
                <w:rFonts w:ascii="Arial" w:hAnsi="Arial" w:cs="Arial"/>
                <w:sz w:val="20"/>
                <w:szCs w:val="20"/>
                <w:lang w:val="en-GB"/>
              </w:rPr>
            </w:pPr>
          </w:p>
        </w:tc>
        <w:tc>
          <w:tcPr>
            <w:tcW w:w="1285" w:type="dxa"/>
            <w:vMerge/>
            <w:shd w:val="clear" w:color="auto" w:fill="auto"/>
          </w:tcPr>
          <w:p w14:paraId="391C6292" w14:textId="77777777" w:rsidR="00117B40" w:rsidRPr="00F97182" w:rsidRDefault="00117B40" w:rsidP="00BB7C3D">
            <w:pPr>
              <w:rPr>
                <w:rFonts w:ascii="Arial" w:hAnsi="Arial" w:cs="Arial"/>
                <w:sz w:val="20"/>
                <w:szCs w:val="20"/>
                <w:lang w:val="en-GB"/>
              </w:rPr>
            </w:pPr>
          </w:p>
        </w:tc>
        <w:tc>
          <w:tcPr>
            <w:tcW w:w="1325" w:type="dxa"/>
            <w:vMerge/>
            <w:shd w:val="clear" w:color="auto" w:fill="auto"/>
          </w:tcPr>
          <w:p w14:paraId="10FE46A5" w14:textId="77777777" w:rsidR="00117B40" w:rsidRPr="00F97182" w:rsidRDefault="00117B40" w:rsidP="00BB7C3D">
            <w:pPr>
              <w:rPr>
                <w:rFonts w:ascii="Arial" w:hAnsi="Arial" w:cs="Arial"/>
                <w:sz w:val="20"/>
                <w:szCs w:val="20"/>
                <w:lang w:val="en-GB"/>
              </w:rPr>
            </w:pPr>
          </w:p>
        </w:tc>
        <w:tc>
          <w:tcPr>
            <w:tcW w:w="1285" w:type="dxa"/>
            <w:vMerge/>
            <w:shd w:val="clear" w:color="auto" w:fill="auto"/>
          </w:tcPr>
          <w:p w14:paraId="05E8E5FC" w14:textId="77777777" w:rsidR="00117B40" w:rsidRPr="00F97182" w:rsidRDefault="00117B40" w:rsidP="00BB7C3D">
            <w:pPr>
              <w:rPr>
                <w:rFonts w:ascii="Arial" w:hAnsi="Arial" w:cs="Arial"/>
                <w:sz w:val="20"/>
                <w:szCs w:val="20"/>
                <w:lang w:val="en-GB"/>
              </w:rPr>
            </w:pPr>
          </w:p>
        </w:tc>
      </w:tr>
    </w:tbl>
    <w:p w14:paraId="6C442577" w14:textId="77777777" w:rsidR="00117B40" w:rsidRPr="00F97182" w:rsidRDefault="00117B40" w:rsidP="00117B40">
      <w:pPr>
        <w:rPr>
          <w:rFonts w:ascii="Arial" w:hAnsi="Arial" w:cs="Arial"/>
          <w:sz w:val="20"/>
          <w:szCs w:val="20"/>
          <w:lang w:val="en-GB"/>
        </w:rPr>
      </w:pPr>
    </w:p>
    <w:p w14:paraId="0D5E4949" w14:textId="77777777" w:rsidR="00117B40" w:rsidRPr="00F97182" w:rsidRDefault="00117B40" w:rsidP="00117B40">
      <w:pPr>
        <w:rPr>
          <w:rFonts w:ascii="Arial" w:hAnsi="Arial" w:cs="Arial"/>
          <w:b/>
          <w:sz w:val="20"/>
          <w:szCs w:val="20"/>
          <w:lang w:val="en-GB"/>
        </w:rPr>
      </w:pPr>
      <w:r w:rsidRPr="00F97182">
        <w:rPr>
          <w:rFonts w:ascii="Arial" w:hAnsi="Arial" w:cs="Arial"/>
          <w:b/>
          <w:sz w:val="20"/>
          <w:szCs w:val="20"/>
          <w:lang w:val="en-GB"/>
        </w:rPr>
        <w:t>Software</w:t>
      </w:r>
    </w:p>
    <w:p w14:paraId="752E1D27" w14:textId="77777777" w:rsidR="00117B40" w:rsidRPr="00F97182" w:rsidRDefault="00117B40" w:rsidP="00B1376B">
      <w:pPr>
        <w:pStyle w:val="ColorfulList-Accent11"/>
        <w:numPr>
          <w:ilvl w:val="0"/>
          <w:numId w:val="11"/>
        </w:numPr>
        <w:spacing w:after="160" w:line="259" w:lineRule="auto"/>
        <w:ind w:left="360"/>
        <w:rPr>
          <w:rFonts w:ascii="Arial" w:hAnsi="Arial" w:cs="Arial"/>
          <w:sz w:val="20"/>
          <w:szCs w:val="20"/>
          <w:lang w:val="en-GB"/>
        </w:rPr>
      </w:pPr>
      <w:r w:rsidRPr="00F97182">
        <w:rPr>
          <w:rFonts w:ascii="Arial" w:hAnsi="Arial" w:cs="Arial"/>
          <w:sz w:val="20"/>
          <w:szCs w:val="20"/>
          <w:lang w:val="en-GB"/>
        </w:rPr>
        <w:t>If exists any SDLM (Software Development Lifecycle Management) Process in organization.</w:t>
      </w:r>
    </w:p>
    <w:p w14:paraId="052164BF" w14:textId="77777777" w:rsidR="00117B40" w:rsidRPr="00F97182" w:rsidRDefault="00117B40" w:rsidP="00117B40">
      <w:pPr>
        <w:pStyle w:val="ColorfulList-Accent11"/>
        <w:ind w:left="360"/>
        <w:rPr>
          <w:rFonts w:ascii="Arial" w:hAnsi="Arial" w:cs="Arial"/>
          <w:sz w:val="20"/>
          <w:szCs w:val="20"/>
          <w:lang w:val="en-GB"/>
        </w:rPr>
      </w:pPr>
      <w:r w:rsidRPr="00F97182">
        <w:rPr>
          <w:rFonts w:ascii="Arial" w:hAnsi="Arial" w:cs="Arial"/>
          <w:sz w:val="20"/>
          <w:szCs w:val="20"/>
          <w:lang w:val="en-GB"/>
        </w:rPr>
        <w:t>Please provide any documentation what formally describes any aspects of SDLM.</w:t>
      </w:r>
    </w:p>
    <w:p w14:paraId="6D22A55D" w14:textId="77777777" w:rsidR="00117B40" w:rsidRPr="00F97182" w:rsidRDefault="00117B40" w:rsidP="00B1376B">
      <w:pPr>
        <w:pStyle w:val="ColorfulList-Accent11"/>
        <w:numPr>
          <w:ilvl w:val="0"/>
          <w:numId w:val="11"/>
        </w:numPr>
        <w:spacing w:after="160" w:line="259" w:lineRule="auto"/>
        <w:ind w:left="360"/>
        <w:rPr>
          <w:rFonts w:ascii="Arial" w:hAnsi="Arial" w:cs="Arial"/>
          <w:sz w:val="20"/>
          <w:szCs w:val="20"/>
          <w:lang w:val="en-GB"/>
        </w:rPr>
      </w:pPr>
      <w:r w:rsidRPr="00F97182">
        <w:rPr>
          <w:rFonts w:ascii="Arial" w:hAnsi="Arial" w:cs="Arial"/>
          <w:sz w:val="20"/>
          <w:szCs w:val="20"/>
          <w:lang w:val="en-GB"/>
        </w:rPr>
        <w:t xml:space="preserve">Document that describes a business requirement for existing software. Security Requirements. </w:t>
      </w:r>
    </w:p>
    <w:p w14:paraId="652EC08B" w14:textId="77777777" w:rsidR="00117B40" w:rsidRPr="00F97182" w:rsidRDefault="00117B40" w:rsidP="00117B40">
      <w:pPr>
        <w:pStyle w:val="ColorfulList-Accent11"/>
        <w:ind w:left="360"/>
        <w:rPr>
          <w:rFonts w:ascii="Arial" w:hAnsi="Arial" w:cs="Arial"/>
          <w:sz w:val="20"/>
          <w:szCs w:val="20"/>
          <w:lang w:val="en-GB"/>
        </w:rPr>
      </w:pPr>
      <w:r w:rsidRPr="00F97182">
        <w:rPr>
          <w:rFonts w:ascii="Arial" w:hAnsi="Arial" w:cs="Arial"/>
          <w:sz w:val="20"/>
          <w:szCs w:val="20"/>
          <w:lang w:val="en-GB"/>
        </w:rPr>
        <w:t>Any documents that proves software development alignment to business requirements.</w:t>
      </w:r>
    </w:p>
    <w:p w14:paraId="4D9D73BB" w14:textId="77777777" w:rsidR="00117B40" w:rsidRPr="00F97182" w:rsidRDefault="00117B40" w:rsidP="00B1376B">
      <w:pPr>
        <w:pStyle w:val="ColorfulList-Accent11"/>
        <w:numPr>
          <w:ilvl w:val="0"/>
          <w:numId w:val="11"/>
        </w:numPr>
        <w:spacing w:after="160" w:line="259" w:lineRule="auto"/>
        <w:ind w:left="360"/>
        <w:rPr>
          <w:rFonts w:ascii="Arial" w:hAnsi="Arial" w:cs="Arial"/>
          <w:sz w:val="20"/>
          <w:szCs w:val="20"/>
          <w:lang w:val="en-GB"/>
        </w:rPr>
      </w:pPr>
      <w:r w:rsidRPr="00F97182">
        <w:rPr>
          <w:rFonts w:ascii="Arial" w:hAnsi="Arial" w:cs="Arial"/>
          <w:sz w:val="20"/>
          <w:szCs w:val="20"/>
          <w:lang w:val="en-GB"/>
        </w:rPr>
        <w:t>Business process for software deliveries if any (e.g. User acceptance test and procedures.)</w:t>
      </w:r>
    </w:p>
    <w:p w14:paraId="2C6DA19B" w14:textId="77777777" w:rsidR="00117B40" w:rsidRPr="00F97182" w:rsidRDefault="00117B40" w:rsidP="00B1376B">
      <w:pPr>
        <w:pStyle w:val="ColorfulList-Accent11"/>
        <w:numPr>
          <w:ilvl w:val="0"/>
          <w:numId w:val="11"/>
        </w:numPr>
        <w:spacing w:after="160" w:line="259" w:lineRule="auto"/>
        <w:ind w:left="360"/>
        <w:rPr>
          <w:rFonts w:ascii="Arial" w:hAnsi="Arial" w:cs="Arial"/>
          <w:sz w:val="20"/>
          <w:szCs w:val="20"/>
          <w:lang w:val="en-GB"/>
        </w:rPr>
      </w:pPr>
      <w:r w:rsidRPr="00F97182">
        <w:rPr>
          <w:rFonts w:ascii="Arial" w:hAnsi="Arial" w:cs="Arial"/>
          <w:sz w:val="20"/>
          <w:szCs w:val="20"/>
          <w:lang w:val="en-GB"/>
        </w:rPr>
        <w:t>Software Quality Control (User stratification, Security, Code maintainability).</w:t>
      </w:r>
    </w:p>
    <w:p w14:paraId="04DD7487" w14:textId="77777777" w:rsidR="00117B40" w:rsidRPr="00F97182" w:rsidRDefault="00117B40" w:rsidP="00B1376B">
      <w:pPr>
        <w:pStyle w:val="ColorfulList-Accent11"/>
        <w:numPr>
          <w:ilvl w:val="0"/>
          <w:numId w:val="11"/>
        </w:numPr>
        <w:spacing w:after="160" w:line="259" w:lineRule="auto"/>
        <w:ind w:left="360"/>
        <w:rPr>
          <w:rFonts w:ascii="Arial" w:hAnsi="Arial" w:cs="Arial"/>
          <w:sz w:val="20"/>
          <w:szCs w:val="20"/>
          <w:lang w:val="en-GB"/>
        </w:rPr>
      </w:pPr>
      <w:r w:rsidRPr="00F97182">
        <w:rPr>
          <w:rFonts w:ascii="Arial" w:hAnsi="Arial" w:cs="Arial"/>
          <w:sz w:val="20"/>
          <w:szCs w:val="20"/>
          <w:lang w:val="en-GB"/>
        </w:rPr>
        <w:t>Development Team in-house or outsourced</w:t>
      </w:r>
    </w:p>
    <w:p w14:paraId="3ECC21E1" w14:textId="77777777" w:rsidR="00117B40" w:rsidRPr="00F97182" w:rsidRDefault="00117B40" w:rsidP="00B1376B">
      <w:pPr>
        <w:pStyle w:val="ColorfulList-Accent11"/>
        <w:numPr>
          <w:ilvl w:val="1"/>
          <w:numId w:val="11"/>
        </w:numPr>
        <w:spacing w:after="160" w:line="259" w:lineRule="auto"/>
        <w:rPr>
          <w:rFonts w:ascii="Arial" w:hAnsi="Arial" w:cs="Arial"/>
          <w:sz w:val="20"/>
          <w:szCs w:val="20"/>
          <w:lang w:val="en-GB"/>
        </w:rPr>
      </w:pPr>
      <w:r w:rsidRPr="00F97182">
        <w:rPr>
          <w:rFonts w:ascii="Arial" w:hAnsi="Arial" w:cs="Arial"/>
          <w:sz w:val="20"/>
          <w:szCs w:val="20"/>
          <w:lang w:val="en-GB"/>
        </w:rPr>
        <w:t>Development Team. (Positions, Platforms, Competences)</w:t>
      </w:r>
    </w:p>
    <w:p w14:paraId="383C8F7A" w14:textId="77777777" w:rsidR="00117B40" w:rsidRPr="00F97182" w:rsidRDefault="00117B40" w:rsidP="00B1376B">
      <w:pPr>
        <w:pStyle w:val="ColorfulList-Accent11"/>
        <w:numPr>
          <w:ilvl w:val="1"/>
          <w:numId w:val="11"/>
        </w:numPr>
        <w:spacing w:after="160" w:line="259" w:lineRule="auto"/>
        <w:rPr>
          <w:rFonts w:ascii="Arial" w:hAnsi="Arial" w:cs="Arial"/>
          <w:sz w:val="20"/>
          <w:szCs w:val="20"/>
          <w:lang w:val="en-GB"/>
        </w:rPr>
      </w:pPr>
      <w:r w:rsidRPr="00F97182">
        <w:rPr>
          <w:rFonts w:ascii="Arial" w:hAnsi="Arial" w:cs="Arial"/>
          <w:sz w:val="20"/>
          <w:szCs w:val="20"/>
          <w:lang w:val="en-GB"/>
        </w:rPr>
        <w:t>SLA Management. (How, who is charge of development, monitoring evaluation and escalation)</w:t>
      </w:r>
    </w:p>
    <w:p w14:paraId="065913E4" w14:textId="77777777" w:rsidR="00117B40" w:rsidRPr="00F97182" w:rsidRDefault="00117B40" w:rsidP="00B1376B">
      <w:pPr>
        <w:pStyle w:val="ColorfulList-Accent11"/>
        <w:numPr>
          <w:ilvl w:val="0"/>
          <w:numId w:val="11"/>
        </w:numPr>
        <w:spacing w:after="160" w:line="259" w:lineRule="auto"/>
        <w:ind w:left="360"/>
        <w:rPr>
          <w:rFonts w:ascii="Arial" w:hAnsi="Arial" w:cs="Arial"/>
          <w:sz w:val="20"/>
          <w:szCs w:val="20"/>
          <w:lang w:val="en-GB"/>
        </w:rPr>
      </w:pPr>
      <w:r w:rsidRPr="00F97182">
        <w:rPr>
          <w:rFonts w:ascii="Arial" w:hAnsi="Arial" w:cs="Arial"/>
          <w:sz w:val="20"/>
          <w:szCs w:val="20"/>
          <w:lang w:val="en-GB"/>
        </w:rPr>
        <w:t xml:space="preserve">Description of Existing Software what software are developed in house, and what software are maintained by development team that was developed outsourced. (Description, Technologies used, brief architecture) </w:t>
      </w:r>
    </w:p>
    <w:p w14:paraId="225CB9C4" w14:textId="77777777" w:rsidR="00117B40" w:rsidRPr="00F97182" w:rsidRDefault="00117B40" w:rsidP="00117B40">
      <w:pPr>
        <w:ind w:left="360"/>
        <w:rPr>
          <w:rFonts w:ascii="Arial" w:hAnsi="Arial" w:cs="Arial"/>
          <w:b/>
          <w:sz w:val="20"/>
          <w:szCs w:val="20"/>
          <w:lang w:val="en-GB"/>
        </w:rPr>
      </w:pPr>
    </w:p>
    <w:p w14:paraId="5A4F66EC" w14:textId="77777777" w:rsidR="00117B40" w:rsidRPr="00F97182" w:rsidRDefault="00117B40" w:rsidP="00117B40">
      <w:pPr>
        <w:ind w:left="360"/>
        <w:rPr>
          <w:rFonts w:ascii="Arial" w:hAnsi="Arial" w:cs="Arial"/>
          <w:b/>
          <w:sz w:val="20"/>
          <w:szCs w:val="20"/>
          <w:lang w:val="en-GB"/>
        </w:rPr>
      </w:pPr>
    </w:p>
    <w:p w14:paraId="332C59F4" w14:textId="77777777" w:rsidR="00117B40" w:rsidRPr="00F97182" w:rsidRDefault="00117B40" w:rsidP="00117B40">
      <w:pPr>
        <w:ind w:left="360"/>
        <w:rPr>
          <w:rFonts w:ascii="Arial" w:hAnsi="Arial" w:cs="Arial"/>
          <w:b/>
          <w:sz w:val="20"/>
          <w:szCs w:val="20"/>
          <w:lang w:val="en-GB"/>
        </w:rPr>
      </w:pPr>
      <w:r w:rsidRPr="00F97182">
        <w:rPr>
          <w:rFonts w:ascii="Arial" w:hAnsi="Arial" w:cs="Arial"/>
          <w:b/>
          <w:sz w:val="20"/>
          <w:szCs w:val="20"/>
          <w:lang w:val="en-GB"/>
        </w:rPr>
        <w:t>Description of Current Registration Software</w:t>
      </w:r>
    </w:p>
    <w:p w14:paraId="4783C6E6" w14:textId="77777777" w:rsidR="00117B40" w:rsidRPr="00F97182" w:rsidRDefault="00117B40" w:rsidP="00B1376B">
      <w:pPr>
        <w:pStyle w:val="ColorfulList-Accent11"/>
        <w:numPr>
          <w:ilvl w:val="0"/>
          <w:numId w:val="18"/>
        </w:numPr>
        <w:spacing w:after="160" w:line="259" w:lineRule="auto"/>
        <w:rPr>
          <w:rFonts w:ascii="Arial" w:hAnsi="Arial" w:cs="Arial"/>
          <w:sz w:val="20"/>
          <w:szCs w:val="20"/>
          <w:lang w:val="en-GB"/>
        </w:rPr>
      </w:pPr>
      <w:r w:rsidRPr="00F97182">
        <w:rPr>
          <w:rFonts w:ascii="Arial" w:hAnsi="Arial" w:cs="Arial"/>
          <w:sz w:val="20"/>
          <w:szCs w:val="20"/>
          <w:lang w:val="en-GB"/>
        </w:rPr>
        <w:t xml:space="preserve">Height level architecture. (Central, Distributed, Mixed) Please Describe how the solutions are working. Distributions in Regions Connection types, Client types. Number of Users. </w:t>
      </w:r>
      <w:r w:rsidR="0041692B" w:rsidRPr="00F97182">
        <w:rPr>
          <w:rFonts w:ascii="Arial" w:hAnsi="Arial" w:cs="Arial"/>
          <w:sz w:val="20"/>
          <w:szCs w:val="20"/>
          <w:lang w:val="en-GB"/>
        </w:rPr>
        <w:t>Datacentres</w:t>
      </w:r>
      <w:r w:rsidRPr="00F97182">
        <w:rPr>
          <w:rFonts w:ascii="Arial" w:hAnsi="Arial" w:cs="Arial"/>
          <w:sz w:val="20"/>
          <w:szCs w:val="20"/>
          <w:lang w:val="en-GB"/>
        </w:rPr>
        <w:t xml:space="preserve"> Primary and secondary. Dependency to other systems.</w:t>
      </w:r>
    </w:p>
    <w:p w14:paraId="2572368E" w14:textId="77777777" w:rsidR="00117B40" w:rsidRPr="00F97182" w:rsidRDefault="00117B40" w:rsidP="00B1376B">
      <w:pPr>
        <w:pStyle w:val="ColorfulList-Accent11"/>
        <w:numPr>
          <w:ilvl w:val="0"/>
          <w:numId w:val="18"/>
        </w:numPr>
        <w:spacing w:after="160" w:line="259" w:lineRule="auto"/>
        <w:rPr>
          <w:rFonts w:ascii="Arial" w:hAnsi="Arial" w:cs="Arial"/>
          <w:sz w:val="20"/>
          <w:szCs w:val="20"/>
          <w:lang w:val="en-GB"/>
        </w:rPr>
      </w:pPr>
      <w:r w:rsidRPr="00F97182">
        <w:rPr>
          <w:rFonts w:ascii="Arial" w:hAnsi="Arial" w:cs="Arial"/>
          <w:sz w:val="20"/>
          <w:szCs w:val="20"/>
          <w:lang w:val="en-GB"/>
        </w:rPr>
        <w:t>Technologies used (Platform, frameworks end etc.). Both Server and Client Side.</w:t>
      </w:r>
    </w:p>
    <w:p w14:paraId="29A3A6A0" w14:textId="77777777" w:rsidR="00117B40" w:rsidRPr="00F97182" w:rsidRDefault="00117B40" w:rsidP="00B1376B">
      <w:pPr>
        <w:pStyle w:val="ColorfulList-Accent11"/>
        <w:numPr>
          <w:ilvl w:val="0"/>
          <w:numId w:val="18"/>
        </w:numPr>
        <w:spacing w:after="160" w:line="259" w:lineRule="auto"/>
        <w:rPr>
          <w:rFonts w:ascii="Arial" w:hAnsi="Arial" w:cs="Arial"/>
          <w:sz w:val="20"/>
          <w:szCs w:val="20"/>
          <w:lang w:val="en-GB"/>
        </w:rPr>
      </w:pPr>
      <w:r w:rsidRPr="00F97182">
        <w:rPr>
          <w:rFonts w:ascii="Arial" w:hAnsi="Arial" w:cs="Arial"/>
          <w:sz w:val="20"/>
          <w:szCs w:val="20"/>
          <w:lang w:val="en-GB"/>
        </w:rPr>
        <w:t>Development Platforms and components used in the solution.  Both Server and Client Side. (e.g. NET, Java, Components, Database Servers …)</w:t>
      </w:r>
    </w:p>
    <w:p w14:paraId="063C1515" w14:textId="77777777" w:rsidR="00B56140" w:rsidRPr="00F97182" w:rsidRDefault="00117B40" w:rsidP="00B1376B">
      <w:pPr>
        <w:pStyle w:val="ColorfulList-Accent11"/>
        <w:numPr>
          <w:ilvl w:val="0"/>
          <w:numId w:val="18"/>
        </w:numPr>
        <w:spacing w:after="160" w:line="259" w:lineRule="auto"/>
        <w:rPr>
          <w:rFonts w:ascii="Arial" w:hAnsi="Arial" w:cs="Arial"/>
          <w:sz w:val="20"/>
          <w:szCs w:val="20"/>
          <w:lang w:val="en-GB"/>
        </w:rPr>
      </w:pPr>
      <w:r w:rsidRPr="00F97182">
        <w:rPr>
          <w:rFonts w:ascii="Arial" w:hAnsi="Arial" w:cs="Arial"/>
          <w:sz w:val="20"/>
          <w:szCs w:val="20"/>
          <w:lang w:val="en-GB"/>
        </w:rPr>
        <w:t>What source code is available and what is not. (Additionally restriction on IPR, if any).</w:t>
      </w:r>
    </w:p>
    <w:p w14:paraId="4A0168A5" w14:textId="77777777" w:rsidR="00B56140" w:rsidRPr="00F97182" w:rsidRDefault="00B56140" w:rsidP="00B56140">
      <w:pPr>
        <w:pStyle w:val="ColorfulList-Accent11"/>
        <w:ind w:left="0"/>
        <w:jc w:val="both"/>
        <w:rPr>
          <w:rFonts w:ascii="Arial" w:hAnsi="Arial" w:cs="Arial"/>
          <w:sz w:val="20"/>
          <w:szCs w:val="20"/>
          <w:lang w:val="en-GB"/>
        </w:rPr>
      </w:pPr>
    </w:p>
    <w:p w14:paraId="33186D9D" w14:textId="77777777" w:rsidR="00B56140" w:rsidRPr="00F97182" w:rsidRDefault="00B56140" w:rsidP="00B56140">
      <w:pPr>
        <w:pStyle w:val="ColorfulList-Accent11"/>
        <w:ind w:left="0"/>
        <w:jc w:val="both"/>
        <w:rPr>
          <w:rFonts w:ascii="Arial" w:hAnsi="Arial" w:cs="Arial"/>
          <w:sz w:val="20"/>
          <w:szCs w:val="20"/>
          <w:lang w:val="en-GB"/>
        </w:rPr>
      </w:pPr>
    </w:p>
    <w:p w14:paraId="4B31FA8C" w14:textId="77777777" w:rsidR="00B56140" w:rsidRPr="00F97182" w:rsidRDefault="00B56140" w:rsidP="00B56140">
      <w:pPr>
        <w:jc w:val="both"/>
        <w:rPr>
          <w:rFonts w:ascii="Arial" w:hAnsi="Arial" w:cs="Arial"/>
          <w:sz w:val="20"/>
          <w:szCs w:val="20"/>
          <w:lang w:val="en-GB"/>
        </w:rPr>
      </w:pPr>
    </w:p>
    <w:p w14:paraId="5765B6E2" w14:textId="77777777" w:rsidR="00B56140" w:rsidRPr="00F97182" w:rsidRDefault="00B56140" w:rsidP="00B56140">
      <w:pPr>
        <w:jc w:val="both"/>
        <w:rPr>
          <w:rFonts w:ascii="Arial" w:hAnsi="Arial" w:cs="Arial"/>
          <w:sz w:val="20"/>
          <w:szCs w:val="20"/>
          <w:lang w:val="en-GB"/>
        </w:rPr>
      </w:pPr>
    </w:p>
    <w:p w14:paraId="7425D6C3" w14:textId="77777777" w:rsidR="00B56140" w:rsidRPr="00F97182" w:rsidRDefault="00B56140" w:rsidP="00B56140">
      <w:pPr>
        <w:jc w:val="both"/>
        <w:rPr>
          <w:rFonts w:ascii="Arial" w:hAnsi="Arial" w:cs="Arial"/>
          <w:sz w:val="20"/>
          <w:szCs w:val="20"/>
          <w:lang w:val="en-GB"/>
        </w:rPr>
      </w:pPr>
    </w:p>
    <w:p w14:paraId="6AACEECC" w14:textId="77777777" w:rsidR="00B56140" w:rsidRPr="00F97182" w:rsidRDefault="00B56140" w:rsidP="00B56140">
      <w:pPr>
        <w:jc w:val="both"/>
        <w:rPr>
          <w:rFonts w:ascii="Arial" w:hAnsi="Arial" w:cs="Arial"/>
          <w:sz w:val="20"/>
          <w:szCs w:val="20"/>
          <w:lang w:val="en-GB"/>
        </w:rPr>
      </w:pPr>
    </w:p>
    <w:p w14:paraId="075200F9" w14:textId="77777777" w:rsidR="00B56140" w:rsidRPr="00F97182" w:rsidRDefault="00B56140" w:rsidP="00B56140">
      <w:pPr>
        <w:jc w:val="both"/>
        <w:rPr>
          <w:rFonts w:ascii="Arial" w:hAnsi="Arial" w:cs="Arial"/>
          <w:sz w:val="20"/>
          <w:szCs w:val="20"/>
          <w:lang w:val="en-GB"/>
        </w:rPr>
      </w:pPr>
    </w:p>
    <w:p w14:paraId="6FFC0368" w14:textId="77777777" w:rsidR="00B56140" w:rsidRPr="00F97182" w:rsidRDefault="00B56140" w:rsidP="00B56140">
      <w:pPr>
        <w:jc w:val="both"/>
        <w:rPr>
          <w:rFonts w:ascii="Arial" w:hAnsi="Arial" w:cs="Arial"/>
          <w:sz w:val="20"/>
          <w:szCs w:val="20"/>
          <w:lang w:val="en-GB"/>
        </w:rPr>
      </w:pPr>
    </w:p>
    <w:p w14:paraId="321B9A67" w14:textId="77777777" w:rsidR="00B56140" w:rsidRPr="00F97182" w:rsidRDefault="00B56140" w:rsidP="00B56140">
      <w:pPr>
        <w:jc w:val="both"/>
        <w:rPr>
          <w:rFonts w:ascii="Arial" w:hAnsi="Arial" w:cs="Arial"/>
          <w:sz w:val="20"/>
          <w:szCs w:val="20"/>
          <w:lang w:val="en-GB"/>
        </w:rPr>
      </w:pPr>
    </w:p>
    <w:p w14:paraId="67FF315D" w14:textId="77777777" w:rsidR="00B56140" w:rsidRPr="00F97182" w:rsidRDefault="00B56140" w:rsidP="00B56140">
      <w:pPr>
        <w:jc w:val="both"/>
        <w:rPr>
          <w:rFonts w:ascii="Arial" w:hAnsi="Arial" w:cs="Arial"/>
          <w:sz w:val="20"/>
          <w:szCs w:val="20"/>
          <w:lang w:val="en-GB"/>
        </w:rPr>
      </w:pPr>
    </w:p>
    <w:p w14:paraId="4415B5B8" w14:textId="77777777" w:rsidR="00B56140" w:rsidRPr="00F97182" w:rsidRDefault="00B56140" w:rsidP="00B56140">
      <w:pPr>
        <w:jc w:val="both"/>
        <w:rPr>
          <w:rFonts w:ascii="Arial" w:hAnsi="Arial" w:cs="Arial"/>
          <w:sz w:val="20"/>
          <w:szCs w:val="20"/>
          <w:lang w:val="en-GB"/>
        </w:rPr>
      </w:pPr>
    </w:p>
    <w:p w14:paraId="0FE93421" w14:textId="77777777" w:rsidR="00B56140" w:rsidRPr="00F97182" w:rsidRDefault="00B56140" w:rsidP="00B56140">
      <w:pPr>
        <w:jc w:val="both"/>
        <w:rPr>
          <w:rFonts w:ascii="Arial" w:hAnsi="Arial" w:cs="Arial"/>
          <w:sz w:val="20"/>
          <w:szCs w:val="20"/>
          <w:lang w:val="en-GB"/>
        </w:rPr>
      </w:pPr>
    </w:p>
    <w:p w14:paraId="00819921" w14:textId="77777777" w:rsidR="00B56140" w:rsidRPr="00F97182" w:rsidRDefault="00B56140" w:rsidP="00B56140">
      <w:pPr>
        <w:jc w:val="both"/>
        <w:rPr>
          <w:rFonts w:ascii="Arial" w:hAnsi="Arial" w:cs="Arial"/>
          <w:sz w:val="20"/>
          <w:szCs w:val="20"/>
          <w:lang w:val="en-GB"/>
        </w:rPr>
      </w:pPr>
    </w:p>
    <w:p w14:paraId="06DC30E1" w14:textId="77777777" w:rsidR="00B56140" w:rsidRPr="00F97182" w:rsidRDefault="00B56140" w:rsidP="00B56140">
      <w:pPr>
        <w:jc w:val="both"/>
        <w:rPr>
          <w:rFonts w:ascii="Arial" w:hAnsi="Arial" w:cs="Arial"/>
          <w:sz w:val="20"/>
          <w:szCs w:val="20"/>
          <w:lang w:val="en-GB"/>
        </w:rPr>
      </w:pPr>
    </w:p>
    <w:p w14:paraId="484BC975" w14:textId="77777777" w:rsidR="00B56140" w:rsidRPr="00F97182" w:rsidRDefault="00B56140" w:rsidP="00B56140">
      <w:pPr>
        <w:jc w:val="both"/>
        <w:rPr>
          <w:rFonts w:ascii="Arial" w:hAnsi="Arial" w:cs="Arial"/>
          <w:sz w:val="20"/>
          <w:szCs w:val="20"/>
          <w:lang w:val="en-GB"/>
        </w:rPr>
      </w:pPr>
    </w:p>
    <w:p w14:paraId="1E7C68CE" w14:textId="77777777" w:rsidR="00B56140" w:rsidRPr="00F97182" w:rsidRDefault="00B56140" w:rsidP="00B56140">
      <w:pPr>
        <w:jc w:val="both"/>
        <w:rPr>
          <w:rFonts w:ascii="Arial" w:hAnsi="Arial" w:cs="Arial"/>
          <w:sz w:val="20"/>
          <w:szCs w:val="20"/>
          <w:lang w:val="en-GB"/>
        </w:rPr>
      </w:pPr>
    </w:p>
    <w:p w14:paraId="25CD7A28" w14:textId="77777777" w:rsidR="00B56140" w:rsidRPr="00F97182" w:rsidRDefault="00B56140" w:rsidP="00B56140">
      <w:pPr>
        <w:jc w:val="both"/>
        <w:rPr>
          <w:rFonts w:ascii="Arial" w:hAnsi="Arial" w:cs="Arial"/>
          <w:sz w:val="20"/>
          <w:szCs w:val="20"/>
          <w:lang w:val="en-GB"/>
        </w:rPr>
      </w:pPr>
    </w:p>
    <w:p w14:paraId="56D429C5" w14:textId="77777777" w:rsidR="00B56140" w:rsidRPr="00F97182" w:rsidRDefault="00B56140" w:rsidP="00B56140">
      <w:pPr>
        <w:jc w:val="both"/>
        <w:rPr>
          <w:rFonts w:ascii="Arial" w:hAnsi="Arial" w:cs="Arial"/>
          <w:sz w:val="20"/>
          <w:szCs w:val="20"/>
          <w:lang w:val="en-GB"/>
        </w:rPr>
      </w:pPr>
    </w:p>
    <w:p w14:paraId="24535138" w14:textId="77777777" w:rsidR="00B56140" w:rsidRPr="00F97182" w:rsidRDefault="00B56140" w:rsidP="00B56140">
      <w:pPr>
        <w:jc w:val="both"/>
        <w:rPr>
          <w:rFonts w:ascii="Arial" w:hAnsi="Arial" w:cs="Arial"/>
          <w:sz w:val="20"/>
          <w:szCs w:val="20"/>
          <w:lang w:val="en-GB"/>
        </w:rPr>
      </w:pPr>
    </w:p>
    <w:sectPr w:rsidR="00B56140" w:rsidRPr="00F97182" w:rsidSect="00117B40">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A02B2" w14:textId="77777777" w:rsidR="00BA01D4" w:rsidRDefault="00BA01D4" w:rsidP="00D15836">
      <w:pPr>
        <w:spacing w:after="0" w:line="240" w:lineRule="auto"/>
      </w:pPr>
      <w:r>
        <w:separator/>
      </w:r>
    </w:p>
  </w:endnote>
  <w:endnote w:type="continuationSeparator" w:id="0">
    <w:p w14:paraId="36C69B5C" w14:textId="77777777" w:rsidR="00BA01D4" w:rsidRDefault="00BA01D4" w:rsidP="00D1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0172" w14:textId="0A858B27" w:rsidR="00285C93" w:rsidRDefault="00285C93">
    <w:pPr>
      <w:pStyle w:val="Footer"/>
      <w:jc w:val="right"/>
    </w:pPr>
    <w:r>
      <w:fldChar w:fldCharType="begin"/>
    </w:r>
    <w:r>
      <w:instrText xml:space="preserve"> PAGE   \* MERGEFORMAT </w:instrText>
    </w:r>
    <w:r>
      <w:fldChar w:fldCharType="separate"/>
    </w:r>
    <w:r w:rsidR="00E47412">
      <w:rPr>
        <w:noProof/>
      </w:rPr>
      <w:t>1</w:t>
    </w:r>
    <w:r>
      <w:rPr>
        <w:noProof/>
      </w:rPr>
      <w:fldChar w:fldCharType="end"/>
    </w:r>
  </w:p>
  <w:p w14:paraId="3C95430A" w14:textId="77777777" w:rsidR="00285C93" w:rsidRDefault="00285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885B" w14:textId="1B688907" w:rsidR="00285C93" w:rsidRDefault="00285C93" w:rsidP="00E86CDF">
    <w:pPr>
      <w:pStyle w:val="Footer"/>
      <w:tabs>
        <w:tab w:val="left" w:pos="8222"/>
        <w:tab w:val="right" w:pos="9747"/>
      </w:tabs>
    </w:pPr>
    <w:r>
      <w:tab/>
    </w:r>
    <w:r>
      <w:tab/>
    </w:r>
    <w:r>
      <w:tab/>
    </w:r>
    <w:r>
      <w:tab/>
    </w:r>
    <w:r>
      <w:fldChar w:fldCharType="begin"/>
    </w:r>
    <w:r>
      <w:instrText xml:space="preserve"> PAGE   \* MERGEFORMAT </w:instrText>
    </w:r>
    <w:r>
      <w:fldChar w:fldCharType="separate"/>
    </w:r>
    <w:r w:rsidR="00E47412">
      <w:rPr>
        <w:noProof/>
      </w:rPr>
      <w:t>65</w:t>
    </w:r>
    <w:r>
      <w:rPr>
        <w:noProof/>
      </w:rPr>
      <w:fldChar w:fldCharType="end"/>
    </w:r>
  </w:p>
  <w:p w14:paraId="7892F7ED" w14:textId="77777777" w:rsidR="00285C93" w:rsidRDefault="00285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85C07" w14:textId="77777777" w:rsidR="00BA01D4" w:rsidRDefault="00BA01D4" w:rsidP="00D15836">
      <w:pPr>
        <w:spacing w:after="0" w:line="240" w:lineRule="auto"/>
      </w:pPr>
      <w:r>
        <w:separator/>
      </w:r>
    </w:p>
  </w:footnote>
  <w:footnote w:type="continuationSeparator" w:id="0">
    <w:p w14:paraId="61C0F77C" w14:textId="77777777" w:rsidR="00BA01D4" w:rsidRDefault="00BA01D4" w:rsidP="00D15836">
      <w:pPr>
        <w:spacing w:after="0" w:line="240" w:lineRule="auto"/>
      </w:pPr>
      <w:r>
        <w:continuationSeparator/>
      </w:r>
    </w:p>
  </w:footnote>
  <w:footnote w:id="1">
    <w:p w14:paraId="2B28F799" w14:textId="77777777" w:rsidR="00285C93" w:rsidRPr="00BB0BE2" w:rsidRDefault="00285C93" w:rsidP="008256BA">
      <w:pPr>
        <w:pStyle w:val="FootnoteText"/>
        <w:jc w:val="both"/>
        <w:rPr>
          <w:rFonts w:ascii="Arial" w:hAnsi="Arial" w:cs="Arial"/>
          <w:sz w:val="16"/>
          <w:szCs w:val="16"/>
        </w:rPr>
      </w:pPr>
      <w:r w:rsidRPr="00BB0BE2">
        <w:rPr>
          <w:rStyle w:val="FootnoteReference"/>
          <w:rFonts w:ascii="Arial" w:hAnsi="Arial" w:cs="Arial"/>
          <w:sz w:val="16"/>
          <w:szCs w:val="16"/>
        </w:rPr>
        <w:footnoteRef/>
      </w:r>
      <w:r w:rsidRPr="00BB0BE2">
        <w:rPr>
          <w:rFonts w:ascii="Arial" w:hAnsi="Arial" w:cs="Arial"/>
          <w:sz w:val="16"/>
          <w:szCs w:val="16"/>
          <w:lang w:val="ka-GE"/>
        </w:rPr>
        <w:t>The</w:t>
      </w:r>
      <w:r w:rsidRPr="00BB0BE2">
        <w:rPr>
          <w:rFonts w:ascii="Arial" w:hAnsi="Arial" w:cs="Arial"/>
          <w:sz w:val="16"/>
          <w:szCs w:val="16"/>
        </w:rPr>
        <w:t xml:space="preserve"> </w:t>
      </w:r>
      <w:r w:rsidRPr="00BB0BE2">
        <w:rPr>
          <w:rFonts w:ascii="Arial" w:hAnsi="Arial" w:cs="Arial"/>
          <w:sz w:val="16"/>
          <w:szCs w:val="16"/>
          <w:lang w:val="ka-GE"/>
        </w:rPr>
        <w:t xml:space="preserve">statutes of the civil acts registration sectors and the marriage houses </w:t>
      </w:r>
      <w:r w:rsidRPr="00BB0BE2">
        <w:rPr>
          <w:rFonts w:ascii="Arial" w:hAnsi="Arial" w:cs="Arial"/>
          <w:sz w:val="16"/>
          <w:szCs w:val="16"/>
        </w:rPr>
        <w:t>of the CAR division</w:t>
      </w:r>
      <w:r w:rsidRPr="00BB0BE2">
        <w:rPr>
          <w:rFonts w:ascii="Arial" w:hAnsi="Arial" w:cs="Arial"/>
          <w:sz w:val="16"/>
          <w:szCs w:val="16"/>
          <w:lang w:val="ka-GE"/>
        </w:rPr>
        <w:t>are approved bythe Decree #1</w:t>
      </w:r>
      <w:r w:rsidRPr="00BB0BE2">
        <w:rPr>
          <w:rFonts w:ascii="Arial" w:hAnsi="Arial" w:cs="Arial"/>
          <w:sz w:val="16"/>
          <w:szCs w:val="16"/>
        </w:rPr>
        <w:t>1</w:t>
      </w:r>
      <w:r w:rsidRPr="00BB0BE2">
        <w:rPr>
          <w:rFonts w:ascii="Arial" w:hAnsi="Arial" w:cs="Arial"/>
          <w:sz w:val="16"/>
          <w:szCs w:val="16"/>
          <w:lang w:val="ka-GE"/>
        </w:rPr>
        <w:t>0  of the Minister of Justice of the Republic of Tajikistan</w:t>
      </w:r>
      <w:r w:rsidRPr="00BB0BE2">
        <w:rPr>
          <w:rFonts w:ascii="Arial" w:hAnsi="Arial" w:cs="Arial"/>
          <w:sz w:val="16"/>
          <w:szCs w:val="16"/>
        </w:rPr>
        <w:t xml:space="preserve"> (</w:t>
      </w:r>
      <w:r w:rsidRPr="00BB0BE2">
        <w:rPr>
          <w:rFonts w:ascii="Arial" w:hAnsi="Arial" w:cs="Arial"/>
          <w:sz w:val="16"/>
          <w:szCs w:val="16"/>
          <w:lang w:val="ka-GE"/>
        </w:rPr>
        <w:t>21/07/2015</w:t>
      </w:r>
      <w:r w:rsidRPr="00BB0BE2">
        <w:rPr>
          <w:rFonts w:ascii="Arial" w:hAnsi="Arial" w:cs="Arial"/>
          <w:sz w:val="16"/>
          <w:szCs w:val="16"/>
        </w:rPr>
        <w:t>)</w:t>
      </w:r>
      <w:r w:rsidRPr="00BB0BE2">
        <w:rPr>
          <w:rFonts w:ascii="Arial" w:hAnsi="Arial" w:cs="Arial"/>
          <w:sz w:val="16"/>
          <w:szCs w:val="16"/>
          <w:lang w:val="ka-GE"/>
        </w:rPr>
        <w:t>.</w:t>
      </w:r>
    </w:p>
  </w:footnote>
  <w:footnote w:id="2">
    <w:p w14:paraId="5DAF6832" w14:textId="77777777" w:rsidR="00285C93" w:rsidRPr="00BB0BE2" w:rsidRDefault="00285C93" w:rsidP="00F61B4C">
      <w:pPr>
        <w:pStyle w:val="MediumGrid1-Accent21"/>
        <w:spacing w:after="0" w:line="240" w:lineRule="auto"/>
        <w:ind w:left="0"/>
        <w:jc w:val="both"/>
        <w:rPr>
          <w:rFonts w:ascii="Arial" w:hAnsi="Arial" w:cs="Arial"/>
          <w:sz w:val="16"/>
          <w:szCs w:val="16"/>
          <w:lang w:val="ka-GE"/>
        </w:rPr>
      </w:pPr>
      <w:r w:rsidRPr="00BB0BE2">
        <w:rPr>
          <w:rStyle w:val="FootnoteReference"/>
          <w:rFonts w:ascii="Arial" w:hAnsi="Arial" w:cs="Arial"/>
          <w:sz w:val="16"/>
          <w:szCs w:val="16"/>
        </w:rPr>
        <w:footnoteRef/>
      </w:r>
      <w:r w:rsidRPr="00BB0BE2">
        <w:rPr>
          <w:rFonts w:ascii="Arial" w:hAnsi="Arial" w:cs="Arial"/>
          <w:sz w:val="16"/>
          <w:szCs w:val="16"/>
          <w:lang w:val="ka-GE"/>
        </w:rPr>
        <w:t xml:space="preserve">Specific examples: </w:t>
      </w:r>
    </w:p>
    <w:p w14:paraId="2D3D282C" w14:textId="77777777" w:rsidR="00285C93" w:rsidRPr="00BB0BE2" w:rsidRDefault="00285C93" w:rsidP="00F61B4C">
      <w:pPr>
        <w:pStyle w:val="MediumGrid1-Accent21"/>
        <w:numPr>
          <w:ilvl w:val="0"/>
          <w:numId w:val="24"/>
        </w:numPr>
        <w:spacing w:after="0" w:line="240" w:lineRule="auto"/>
        <w:jc w:val="both"/>
        <w:rPr>
          <w:rFonts w:ascii="Arial" w:hAnsi="Arial" w:cs="Arial"/>
          <w:sz w:val="16"/>
          <w:szCs w:val="16"/>
          <w:lang w:val="ka-GE"/>
        </w:rPr>
      </w:pPr>
      <w:r w:rsidRPr="00BB0BE2">
        <w:rPr>
          <w:rFonts w:ascii="Arial" w:hAnsi="Arial" w:cs="Arial"/>
          <w:sz w:val="16"/>
          <w:szCs w:val="16"/>
          <w:lang w:val="ka-GE"/>
        </w:rPr>
        <w:t xml:space="preserve">Delayed registration of birth and death – it is necessary to verify data concerning a person </w:t>
      </w:r>
      <w:r w:rsidRPr="00BB0BE2">
        <w:rPr>
          <w:rFonts w:ascii="Arial" w:hAnsi="Arial" w:cs="Arial"/>
          <w:sz w:val="16"/>
          <w:szCs w:val="16"/>
        </w:rPr>
        <w:t>by</w:t>
      </w:r>
      <w:r w:rsidRPr="00BB0BE2">
        <w:rPr>
          <w:rFonts w:ascii="Arial" w:hAnsi="Arial" w:cs="Arial"/>
          <w:sz w:val="16"/>
          <w:szCs w:val="16"/>
          <w:lang w:val="ka-GE"/>
        </w:rPr>
        <w:t xml:space="preserve"> specific years and territory to ensure, that birth or death has not been registered elsewehere;</w:t>
      </w:r>
    </w:p>
    <w:p w14:paraId="1E3AE9F1" w14:textId="77777777" w:rsidR="00285C93" w:rsidRPr="00BB0BE2" w:rsidRDefault="00285C93" w:rsidP="00F61B4C">
      <w:pPr>
        <w:pStyle w:val="MediumGrid1-Accent21"/>
        <w:numPr>
          <w:ilvl w:val="0"/>
          <w:numId w:val="24"/>
        </w:numPr>
        <w:spacing w:after="0" w:line="240" w:lineRule="auto"/>
        <w:jc w:val="both"/>
        <w:rPr>
          <w:rFonts w:ascii="Arial" w:hAnsi="Arial" w:cs="Arial"/>
          <w:sz w:val="16"/>
          <w:szCs w:val="16"/>
          <w:lang w:val="ka-GE"/>
        </w:rPr>
      </w:pPr>
      <w:r w:rsidRPr="00BB0BE2">
        <w:rPr>
          <w:rFonts w:ascii="Arial" w:hAnsi="Arial" w:cs="Arial"/>
          <w:sz w:val="16"/>
          <w:szCs w:val="16"/>
          <w:lang w:val="ka-GE"/>
        </w:rPr>
        <w:t>Marriage registration – it is necessary to check data concerning persons, who are getting married  by years and territory, to make sure that none of the persons is already married;</w:t>
      </w:r>
    </w:p>
    <w:p w14:paraId="552D80BE" w14:textId="77777777" w:rsidR="00285C93" w:rsidRPr="00BB0BE2" w:rsidRDefault="00285C93" w:rsidP="00F61B4C">
      <w:pPr>
        <w:pStyle w:val="MediumGrid1-Accent21"/>
        <w:numPr>
          <w:ilvl w:val="0"/>
          <w:numId w:val="24"/>
        </w:numPr>
        <w:spacing w:after="0" w:line="240" w:lineRule="auto"/>
        <w:jc w:val="both"/>
        <w:rPr>
          <w:rFonts w:ascii="Arial" w:hAnsi="Arial" w:cs="Arial"/>
          <w:sz w:val="16"/>
          <w:szCs w:val="16"/>
          <w:lang w:val="ka-GE"/>
        </w:rPr>
      </w:pPr>
      <w:r w:rsidRPr="00BB0BE2">
        <w:rPr>
          <w:rFonts w:ascii="Arial" w:hAnsi="Arial" w:cs="Arial"/>
          <w:sz w:val="16"/>
          <w:szCs w:val="16"/>
          <w:lang w:val="ka-GE"/>
        </w:rPr>
        <w:t xml:space="preserve">Divorce registration – it is necessary to check data from the marriage act to make sure, that the marriage is valid and that divorce has not been registered based on the application of another spouce </w:t>
      </w:r>
      <w:r w:rsidRPr="00BB0BE2">
        <w:rPr>
          <w:rFonts w:ascii="Arial" w:hAnsi="Arial" w:cs="Arial"/>
          <w:sz w:val="16"/>
          <w:szCs w:val="16"/>
        </w:rPr>
        <w:t>according to</w:t>
      </w:r>
      <w:r w:rsidRPr="00BB0BE2">
        <w:rPr>
          <w:rFonts w:ascii="Arial" w:hAnsi="Arial" w:cs="Arial"/>
          <w:sz w:val="16"/>
          <w:szCs w:val="16"/>
          <w:lang w:val="ka-GE"/>
        </w:rPr>
        <w:t xml:space="preserve"> the place of </w:t>
      </w:r>
      <w:r w:rsidRPr="00BB0BE2">
        <w:rPr>
          <w:rFonts w:ascii="Arial" w:hAnsi="Arial" w:cs="Arial"/>
          <w:sz w:val="16"/>
          <w:szCs w:val="16"/>
        </w:rPr>
        <w:t xml:space="preserve">his/her </w:t>
      </w:r>
      <w:r w:rsidRPr="00BB0BE2">
        <w:rPr>
          <w:rFonts w:ascii="Arial" w:hAnsi="Arial" w:cs="Arial"/>
          <w:sz w:val="16"/>
          <w:szCs w:val="16"/>
          <w:lang w:val="ka-GE"/>
        </w:rPr>
        <w:t>residence;</w:t>
      </w:r>
    </w:p>
    <w:p w14:paraId="4DB0C9B8" w14:textId="77777777" w:rsidR="00285C93" w:rsidRPr="00BB0BE2" w:rsidRDefault="00285C93" w:rsidP="00F61B4C">
      <w:pPr>
        <w:pStyle w:val="MediumGrid1-Accent21"/>
        <w:numPr>
          <w:ilvl w:val="0"/>
          <w:numId w:val="24"/>
        </w:numPr>
        <w:spacing w:after="0" w:line="240" w:lineRule="auto"/>
        <w:jc w:val="both"/>
        <w:rPr>
          <w:rFonts w:ascii="Arial" w:hAnsi="Arial" w:cs="Arial"/>
          <w:sz w:val="16"/>
          <w:szCs w:val="16"/>
          <w:lang w:val="ka-GE"/>
        </w:rPr>
      </w:pPr>
      <w:r w:rsidRPr="00BB0BE2">
        <w:rPr>
          <w:rFonts w:ascii="Arial" w:hAnsi="Arial" w:cs="Arial"/>
          <w:sz w:val="16"/>
          <w:szCs w:val="16"/>
          <w:lang w:val="ka-GE"/>
        </w:rPr>
        <w:t xml:space="preserve">Registration of paternity – it is necessary to check data from the birth act of the person, </w:t>
      </w:r>
      <w:r w:rsidRPr="00BB0BE2">
        <w:rPr>
          <w:rFonts w:ascii="Arial" w:hAnsi="Arial" w:cs="Arial"/>
          <w:sz w:val="16"/>
          <w:szCs w:val="16"/>
        </w:rPr>
        <w:t>for whom the paternity registration shall take place</w:t>
      </w:r>
      <w:r w:rsidRPr="00BB0BE2">
        <w:rPr>
          <w:rFonts w:ascii="Arial" w:hAnsi="Arial" w:cs="Arial"/>
          <w:sz w:val="16"/>
          <w:szCs w:val="16"/>
          <w:lang w:val="ka-GE"/>
        </w:rPr>
        <w:t>;</w:t>
      </w:r>
    </w:p>
    <w:p w14:paraId="123789BD" w14:textId="77777777" w:rsidR="00285C93" w:rsidRPr="00BB0BE2" w:rsidRDefault="00285C93" w:rsidP="00F61B4C">
      <w:pPr>
        <w:pStyle w:val="MediumGrid1-Accent21"/>
        <w:numPr>
          <w:ilvl w:val="0"/>
          <w:numId w:val="24"/>
        </w:numPr>
        <w:spacing w:after="0" w:line="240" w:lineRule="auto"/>
        <w:jc w:val="both"/>
        <w:rPr>
          <w:rFonts w:ascii="Arial" w:hAnsi="Arial" w:cs="Arial"/>
          <w:sz w:val="16"/>
          <w:szCs w:val="16"/>
          <w:lang w:val="ka-GE"/>
        </w:rPr>
      </w:pPr>
      <w:r w:rsidRPr="00BB0BE2">
        <w:rPr>
          <w:rFonts w:ascii="Arial" w:hAnsi="Arial" w:cs="Arial"/>
          <w:sz w:val="16"/>
          <w:szCs w:val="16"/>
        </w:rPr>
        <w:t xml:space="preserve">Registration of adoption </w:t>
      </w:r>
      <w:r w:rsidRPr="00BB0BE2">
        <w:rPr>
          <w:rFonts w:ascii="Arial" w:hAnsi="Arial" w:cs="Arial"/>
          <w:sz w:val="16"/>
          <w:szCs w:val="16"/>
          <w:lang w:val="ka-GE"/>
        </w:rPr>
        <w:t xml:space="preserve"> -</w:t>
      </w:r>
      <w:r w:rsidRPr="00BB0BE2">
        <w:rPr>
          <w:rFonts w:ascii="Arial" w:hAnsi="Arial" w:cs="Arial"/>
          <w:sz w:val="16"/>
          <w:szCs w:val="16"/>
        </w:rPr>
        <w:t xml:space="preserve"> it is necessary to verify data from the birth act of an adoptee</w:t>
      </w:r>
      <w:r w:rsidRPr="00BB0BE2">
        <w:rPr>
          <w:rFonts w:ascii="Arial" w:hAnsi="Arial" w:cs="Arial"/>
          <w:sz w:val="16"/>
          <w:szCs w:val="16"/>
          <w:lang w:val="ka-GE"/>
        </w:rPr>
        <w:t>;</w:t>
      </w:r>
    </w:p>
    <w:p w14:paraId="77ABCEBB" w14:textId="77777777" w:rsidR="00285C93" w:rsidRPr="00BB0BE2" w:rsidRDefault="00285C93" w:rsidP="00F61B4C">
      <w:pPr>
        <w:pStyle w:val="MediumGrid1-Accent21"/>
        <w:numPr>
          <w:ilvl w:val="0"/>
          <w:numId w:val="24"/>
        </w:numPr>
        <w:spacing w:after="0" w:line="240" w:lineRule="auto"/>
        <w:jc w:val="both"/>
        <w:rPr>
          <w:rFonts w:ascii="Arial" w:hAnsi="Arial" w:cs="Arial"/>
          <w:sz w:val="16"/>
          <w:szCs w:val="16"/>
          <w:lang w:val="ka-GE"/>
        </w:rPr>
      </w:pPr>
      <w:r w:rsidRPr="00BB0BE2">
        <w:rPr>
          <w:rFonts w:ascii="Arial" w:hAnsi="Arial" w:cs="Arial"/>
          <w:sz w:val="16"/>
          <w:szCs w:val="16"/>
          <w:lang w:val="ka-GE"/>
        </w:rPr>
        <w:t>When registering the change of name/patronymic/family name – it is necessary to check/request data from all those civil acts, which have been registered to a person and which shall be updated as a result of a change in name/patronymic/family name;</w:t>
      </w:r>
    </w:p>
    <w:p w14:paraId="1526C92F" w14:textId="77777777" w:rsidR="00285C93" w:rsidRPr="00BB0BE2" w:rsidRDefault="00285C93" w:rsidP="00F61B4C">
      <w:pPr>
        <w:pStyle w:val="MediumGrid1-Accent21"/>
        <w:spacing w:after="0" w:line="240" w:lineRule="auto"/>
        <w:ind w:left="0"/>
        <w:jc w:val="both"/>
        <w:rPr>
          <w:rFonts w:ascii="Arial" w:hAnsi="Arial" w:cs="Arial"/>
          <w:sz w:val="16"/>
          <w:szCs w:val="16"/>
          <w:lang w:val="ka-GE"/>
        </w:rPr>
      </w:pPr>
      <w:r w:rsidRPr="00BB0BE2">
        <w:rPr>
          <w:rFonts w:ascii="Arial" w:hAnsi="Arial" w:cs="Arial"/>
          <w:sz w:val="16"/>
          <w:szCs w:val="16"/>
          <w:lang w:val="ka-GE"/>
        </w:rPr>
        <w:t xml:space="preserve">Data/document verification-request is necessary also when making changes/corrections/additions to the civil acts records, </w:t>
      </w:r>
      <w:r w:rsidRPr="00BB0BE2">
        <w:rPr>
          <w:rFonts w:ascii="Arial" w:hAnsi="Arial" w:cs="Arial"/>
          <w:sz w:val="16"/>
          <w:szCs w:val="16"/>
        </w:rPr>
        <w:t>recovering or nullifying a civil act, issuing copy of a certificate</w:t>
      </w:r>
      <w:r w:rsidRPr="00BB0BE2">
        <w:rPr>
          <w:rFonts w:ascii="Arial" w:hAnsi="Arial" w:cs="Arial"/>
          <w:sz w:val="16"/>
          <w:szCs w:val="16"/>
          <w:lang w:val="ka-GE"/>
        </w:rPr>
        <w:t>.</w:t>
      </w:r>
    </w:p>
  </w:footnote>
  <w:footnote w:id="3">
    <w:p w14:paraId="0C00BD42" w14:textId="77777777" w:rsidR="00285C93" w:rsidRPr="00BB0BE2" w:rsidRDefault="00285C93" w:rsidP="00F61B4C">
      <w:pPr>
        <w:pStyle w:val="FootnoteText"/>
        <w:jc w:val="both"/>
        <w:rPr>
          <w:rFonts w:ascii="Arial" w:hAnsi="Arial" w:cs="Arial"/>
          <w:sz w:val="16"/>
          <w:szCs w:val="16"/>
        </w:rPr>
      </w:pPr>
      <w:r w:rsidRPr="00BB0BE2">
        <w:rPr>
          <w:rStyle w:val="FootnoteReference"/>
          <w:rFonts w:ascii="Arial" w:hAnsi="Arial" w:cs="Arial"/>
          <w:sz w:val="16"/>
          <w:szCs w:val="16"/>
        </w:rPr>
        <w:footnoteRef/>
      </w:r>
      <w:r w:rsidRPr="00BB0BE2">
        <w:rPr>
          <w:rFonts w:ascii="Arial" w:hAnsi="Arial" w:cs="Arial"/>
          <w:sz w:val="16"/>
          <w:szCs w:val="16"/>
          <w:shd w:val="clear" w:color="auto" w:fill="FFFFFF"/>
          <w:lang w:val="ka-GE"/>
        </w:rPr>
        <w:t>Some services take place with the participation of more than two civil acts registration offices. one of the complex cases is the  change of name/patronymic/surname. In order to register the change of the surname, applicant goes to the CAR</w:t>
      </w:r>
      <w:r w:rsidRPr="00BB0BE2">
        <w:rPr>
          <w:rStyle w:val="apple-converted-space"/>
          <w:rFonts w:ascii="Arial" w:hAnsi="Arial" w:cs="Arial"/>
          <w:sz w:val="16"/>
          <w:szCs w:val="16"/>
          <w:shd w:val="clear" w:color="auto" w:fill="FFFFFF"/>
          <w:lang w:val="ka-GE"/>
        </w:rPr>
        <w:t> </w:t>
      </w:r>
      <w:r w:rsidRPr="00BB0BE2">
        <w:rPr>
          <w:rFonts w:ascii="Arial" w:hAnsi="Arial" w:cs="Arial"/>
          <w:sz w:val="16"/>
          <w:szCs w:val="16"/>
          <w:shd w:val="clear" w:color="auto" w:fill="FFFFFF"/>
          <w:lang w:val="ka-GE"/>
        </w:rPr>
        <w:t>office based on the place of residence, which then starts the work.</w:t>
      </w:r>
      <w:r w:rsidRPr="00BB0BE2">
        <w:rPr>
          <w:rStyle w:val="apple-converted-space"/>
          <w:rFonts w:ascii="Arial" w:hAnsi="Arial" w:cs="Arial"/>
          <w:sz w:val="16"/>
          <w:szCs w:val="16"/>
          <w:shd w:val="clear" w:color="auto" w:fill="FFFFFF"/>
        </w:rPr>
        <w:t> </w:t>
      </w:r>
      <w:r w:rsidRPr="00BB0BE2">
        <w:rPr>
          <w:rFonts w:ascii="Arial" w:hAnsi="Arial" w:cs="Arial"/>
          <w:sz w:val="16"/>
          <w:szCs w:val="16"/>
          <w:shd w:val="clear" w:color="auto" w:fill="FFFFFF"/>
        </w:rPr>
        <w:t>Work on the case involved requesting-searching for all those civil acts records, along with the documents presented by the applicant, which have been prepared in the name of the applicant, as change needs to affect all those records</w:t>
      </w:r>
      <w:r w:rsidRPr="00BB0BE2">
        <w:rPr>
          <w:rFonts w:ascii="Arial" w:hAnsi="Arial" w:cs="Arial"/>
          <w:sz w:val="16"/>
          <w:szCs w:val="16"/>
          <w:shd w:val="clear" w:color="auto" w:fill="FFFFFF"/>
          <w:lang w:val="ka-GE"/>
        </w:rPr>
        <w:t>. At this stage all those civil acts registration offices get involved in the process, where records are stored (both copies).</w:t>
      </w:r>
      <w:r w:rsidRPr="00BB0BE2">
        <w:rPr>
          <w:rStyle w:val="apple-converted-space"/>
          <w:rFonts w:ascii="Arial" w:hAnsi="Arial" w:cs="Arial"/>
          <w:sz w:val="16"/>
          <w:szCs w:val="16"/>
          <w:shd w:val="clear" w:color="auto" w:fill="FFFFFF"/>
        </w:rPr>
        <w:t> </w:t>
      </w:r>
      <w:r w:rsidRPr="00BB0BE2">
        <w:rPr>
          <w:rFonts w:ascii="Arial" w:hAnsi="Arial" w:cs="Arial"/>
          <w:sz w:val="16"/>
          <w:szCs w:val="16"/>
          <w:shd w:val="clear" w:color="auto" w:fill="FFFFFF"/>
        </w:rPr>
        <w:t>The next stage is when the CAR office working on the case sends the decision to the supervising body (CAR division, regional CAR unit) for the approval. Supervising body makes a decision and sends it back to the office, which has conducted work on the case. This latter registers the act of change in the surname, issues a certificate and sends notification to all civil acts offices, where civil acts records, related to the applicant are stored. Offices, receiving notification, insert respective changes in the civil act record and issue a certificate.</w:t>
      </w:r>
    </w:p>
  </w:footnote>
  <w:footnote w:id="4">
    <w:p w14:paraId="136954C3" w14:textId="77777777" w:rsidR="00285C93" w:rsidRPr="00733BB2" w:rsidRDefault="00285C93" w:rsidP="000C2268">
      <w:pPr>
        <w:pStyle w:val="FootnoteText"/>
        <w:jc w:val="both"/>
      </w:pPr>
      <w:r w:rsidRPr="000C2268">
        <w:rPr>
          <w:rStyle w:val="FootnoteReference"/>
          <w:rFonts w:ascii="Arial" w:hAnsi="Arial" w:cs="Arial"/>
          <w:sz w:val="16"/>
          <w:szCs w:val="16"/>
        </w:rPr>
        <w:footnoteRef/>
      </w:r>
      <w:r>
        <w:t xml:space="preserve"> </w:t>
      </w:r>
      <w:r>
        <w:rPr>
          <w:rFonts w:ascii="Arial" w:hAnsi="Arial" w:cs="Arial"/>
          <w:sz w:val="16"/>
          <w:szCs w:val="16"/>
        </w:rPr>
        <w:t xml:space="preserve">The CAR Division does not maintain statistics on civil acts registered by Jamoats and rather provides aggregated data for all registered acts by regions/districts/cities by types of civil acts. However, according to the existing practice Jamoats are obliged to carry out primary registration of birth and death, while CAR sectors perform only delayed registration of birth and death. Therefore, out of aggregated data (which provides separation between primary and delayed registrations), it is possible to identify the portion of primary registrations, thus, registrations carried out </w:t>
      </w:r>
      <w:r w:rsidRPr="000D1D0A">
        <w:rPr>
          <w:rFonts w:ascii="Arial" w:hAnsi="Arial" w:cs="Arial"/>
          <w:sz w:val="16"/>
          <w:szCs w:val="16"/>
        </w:rPr>
        <w:t>by Jamoats.</w:t>
      </w:r>
      <w:r>
        <w:rPr>
          <w:rFonts w:ascii="Arial" w:hAnsi="Arial" w:cs="Arial"/>
          <w:sz w:val="16"/>
          <w:szCs w:val="16"/>
        </w:rPr>
        <w:t xml:space="preserve">  </w:t>
      </w:r>
    </w:p>
  </w:footnote>
  <w:footnote w:id="5">
    <w:p w14:paraId="4AE570C4" w14:textId="77777777" w:rsidR="00285C93" w:rsidRPr="00BB0BE2" w:rsidRDefault="00285C93" w:rsidP="008B43A7">
      <w:pPr>
        <w:pStyle w:val="FootnoteText"/>
        <w:rPr>
          <w:rFonts w:ascii="Arial" w:hAnsi="Arial" w:cs="Arial"/>
          <w:sz w:val="16"/>
          <w:szCs w:val="16"/>
        </w:rPr>
      </w:pPr>
      <w:r w:rsidRPr="00BB0BE2">
        <w:rPr>
          <w:rStyle w:val="FootnoteReference"/>
          <w:rFonts w:ascii="Arial" w:hAnsi="Arial" w:cs="Arial"/>
          <w:sz w:val="16"/>
          <w:szCs w:val="16"/>
        </w:rPr>
        <w:footnoteRef/>
      </w:r>
      <w:r w:rsidRPr="00BB0BE2">
        <w:rPr>
          <w:rFonts w:ascii="Arial" w:hAnsi="Arial" w:cs="Arial"/>
          <w:sz w:val="16"/>
          <w:szCs w:val="16"/>
        </w:rPr>
        <w:t xml:space="preserve"> World Bank (2012), </w:t>
      </w:r>
      <w:r w:rsidRPr="00BB0BE2">
        <w:rPr>
          <w:rFonts w:ascii="Arial" w:hAnsi="Arial" w:cs="Arial"/>
          <w:i/>
          <w:sz w:val="16"/>
          <w:szCs w:val="16"/>
        </w:rPr>
        <w:t xml:space="preserve">Tajikistan’s Winter Energy Crisis: Electricity Supply and Demand Alternatives”. </w:t>
      </w:r>
      <w:r w:rsidRPr="00BB0BE2">
        <w:rPr>
          <w:rFonts w:ascii="Arial" w:hAnsi="Arial" w:cs="Arial"/>
          <w:sz w:val="16"/>
          <w:szCs w:val="16"/>
        </w:rPr>
        <w:t xml:space="preserve">Available on: </w:t>
      </w:r>
      <w:hyperlink r:id="rId1" w:history="1">
        <w:r w:rsidRPr="00BB0BE2">
          <w:rPr>
            <w:rStyle w:val="Hyperlink"/>
            <w:rFonts w:ascii="Arial" w:hAnsi="Arial" w:cs="Arial"/>
            <w:color w:val="auto"/>
            <w:sz w:val="16"/>
            <w:szCs w:val="16"/>
          </w:rPr>
          <w:t>http://siteresources.worldbank.org/ECAEXT/Resources/TAJ_winter_energy_27112012_Eng.pdf</w:t>
        </w:r>
      </w:hyperlink>
    </w:p>
  </w:footnote>
  <w:footnote w:id="6">
    <w:p w14:paraId="5F23E452" w14:textId="77777777" w:rsidR="00285C93" w:rsidRPr="003C4005" w:rsidRDefault="00285C93">
      <w:pPr>
        <w:pStyle w:val="FootnoteText"/>
        <w:rPr>
          <w:rFonts w:ascii="Arial" w:hAnsi="Arial" w:cs="Arial"/>
          <w:sz w:val="16"/>
          <w:szCs w:val="16"/>
        </w:rPr>
      </w:pPr>
      <w:r w:rsidRPr="003C4005">
        <w:rPr>
          <w:rStyle w:val="FootnoteReference"/>
          <w:rFonts w:ascii="Arial" w:hAnsi="Arial" w:cs="Arial"/>
          <w:sz w:val="16"/>
          <w:szCs w:val="16"/>
        </w:rPr>
        <w:footnoteRef/>
      </w:r>
      <w:r w:rsidRPr="003C4005">
        <w:rPr>
          <w:rFonts w:ascii="Arial" w:hAnsi="Arial" w:cs="Arial"/>
          <w:sz w:val="16"/>
          <w:szCs w:val="16"/>
        </w:rPr>
        <w:t xml:space="preserve"> These diagrams were </w:t>
      </w:r>
      <w:r>
        <w:rPr>
          <w:rFonts w:ascii="Arial" w:hAnsi="Arial" w:cs="Arial"/>
          <w:sz w:val="16"/>
          <w:szCs w:val="16"/>
        </w:rPr>
        <w:t>designed</w:t>
      </w:r>
      <w:r w:rsidRPr="003C4005">
        <w:rPr>
          <w:rFonts w:ascii="Arial" w:hAnsi="Arial" w:cs="Arial"/>
          <w:sz w:val="16"/>
          <w:szCs w:val="16"/>
        </w:rPr>
        <w:t xml:space="preserve"> by the research team </w:t>
      </w:r>
      <w:r>
        <w:rPr>
          <w:rFonts w:ascii="Arial" w:hAnsi="Arial" w:cs="Arial"/>
          <w:sz w:val="16"/>
          <w:szCs w:val="16"/>
        </w:rPr>
        <w:t>based on needs electronic system have.</w:t>
      </w:r>
      <w:r w:rsidRPr="003C4005">
        <w:rPr>
          <w:rFonts w:ascii="Arial" w:hAnsi="Arial" w:cs="Arial"/>
          <w:sz w:val="16"/>
          <w:szCs w:val="16"/>
        </w:rPr>
        <w:t xml:space="preserve"> </w:t>
      </w:r>
    </w:p>
  </w:footnote>
  <w:footnote w:id="7">
    <w:p w14:paraId="7EFB04D0" w14:textId="77777777" w:rsidR="00285C93" w:rsidRPr="00BB0BE2" w:rsidRDefault="00285C93">
      <w:pPr>
        <w:pStyle w:val="FootnoteText"/>
        <w:rPr>
          <w:rFonts w:ascii="Arial" w:hAnsi="Arial" w:cs="Arial"/>
          <w:sz w:val="16"/>
          <w:szCs w:val="16"/>
        </w:rPr>
      </w:pPr>
      <w:r w:rsidRPr="00BB0BE2">
        <w:rPr>
          <w:rStyle w:val="FootnoteReference"/>
          <w:rFonts w:ascii="Arial" w:hAnsi="Arial" w:cs="Arial"/>
          <w:sz w:val="16"/>
          <w:szCs w:val="16"/>
        </w:rPr>
        <w:footnoteRef/>
      </w:r>
      <w:r w:rsidRPr="00BB0BE2">
        <w:rPr>
          <w:rFonts w:ascii="Arial" w:hAnsi="Arial" w:cs="Arial"/>
          <w:sz w:val="16"/>
          <w:szCs w:val="16"/>
        </w:rPr>
        <w:t xml:space="preserve"> EPOS team has elaborated existing software; ensured its introduction in the pilot regions; provide software support for end-users; provide maintenance of the existing software and introduce minor changes if necessary.    </w:t>
      </w:r>
    </w:p>
  </w:footnote>
  <w:footnote w:id="8">
    <w:p w14:paraId="7EF49665" w14:textId="77777777" w:rsidR="00285C93" w:rsidRPr="00BB0BE2" w:rsidRDefault="00285C93" w:rsidP="00BC1CFA">
      <w:pPr>
        <w:pStyle w:val="FootnoteText"/>
        <w:jc w:val="both"/>
        <w:rPr>
          <w:sz w:val="16"/>
          <w:szCs w:val="16"/>
        </w:rPr>
      </w:pPr>
      <w:r w:rsidRPr="00BB0BE2">
        <w:rPr>
          <w:rStyle w:val="FootnoteReference"/>
          <w:sz w:val="16"/>
          <w:szCs w:val="16"/>
        </w:rPr>
        <w:footnoteRef/>
      </w:r>
      <w:r w:rsidRPr="00BB0BE2">
        <w:rPr>
          <w:sz w:val="16"/>
          <w:szCs w:val="16"/>
        </w:rPr>
        <w:t xml:space="preserve"> It shall be noted, that despite newly built infrastructure, it has to fit specific business model; therefore, the existing justice centers can be considered as an improvement in terms of physical infrastructure, however in need of adjusting to the final service delivery model.  </w:t>
      </w:r>
    </w:p>
  </w:footnote>
  <w:footnote w:id="9">
    <w:p w14:paraId="083AA432" w14:textId="77777777" w:rsidR="00285C93" w:rsidRPr="00BB0BE2" w:rsidRDefault="00285C93" w:rsidP="00BC1CFA">
      <w:pPr>
        <w:pStyle w:val="FootnoteText"/>
        <w:jc w:val="both"/>
        <w:rPr>
          <w:sz w:val="16"/>
          <w:szCs w:val="16"/>
        </w:rPr>
      </w:pPr>
      <w:r w:rsidRPr="00BB0BE2">
        <w:rPr>
          <w:rStyle w:val="FootnoteReference"/>
          <w:sz w:val="16"/>
          <w:szCs w:val="16"/>
        </w:rPr>
        <w:footnoteRef/>
      </w:r>
      <w:r w:rsidRPr="00BB0BE2">
        <w:rPr>
          <w:rStyle w:val="FootnoteReference"/>
          <w:sz w:val="16"/>
          <w:szCs w:val="16"/>
        </w:rPr>
        <w:t xml:space="preserve"> </w:t>
      </w:r>
      <w:r>
        <w:rPr>
          <w:sz w:val="16"/>
          <w:szCs w:val="16"/>
        </w:rPr>
        <w:t xml:space="preserve">At the moment of the study there was no single office with at least one full workstation – computer, all-in-one printer, power generator, network infrastructure. </w:t>
      </w:r>
    </w:p>
  </w:footnote>
  <w:footnote w:id="10">
    <w:p w14:paraId="4CB9BD3F" w14:textId="77777777" w:rsidR="00285C93" w:rsidRPr="00BB0BE2" w:rsidRDefault="00285C93" w:rsidP="00BC1CFA">
      <w:pPr>
        <w:pStyle w:val="FootnoteText"/>
        <w:jc w:val="both"/>
        <w:rPr>
          <w:sz w:val="16"/>
          <w:szCs w:val="16"/>
        </w:rPr>
      </w:pPr>
      <w:r w:rsidRPr="00BB0BE2">
        <w:rPr>
          <w:rStyle w:val="FootnoteReference"/>
          <w:sz w:val="16"/>
          <w:szCs w:val="16"/>
        </w:rPr>
        <w:footnoteRef/>
      </w:r>
      <w:r w:rsidRPr="00BB0BE2">
        <w:rPr>
          <w:sz w:val="16"/>
          <w:szCs w:val="16"/>
        </w:rPr>
        <w:t xml:space="preserve"> As the Feasibility Study discusses, the current system represents a digitisation system for already registered civil acts, thus cannot be  effectively considered as electronic system of civil acts registration.</w:t>
      </w:r>
    </w:p>
  </w:footnote>
  <w:footnote w:id="11">
    <w:p w14:paraId="0C9E04BD" w14:textId="77777777" w:rsidR="00285C93" w:rsidRPr="00CA2EF3" w:rsidRDefault="00285C93" w:rsidP="00BC1CFA">
      <w:pPr>
        <w:pStyle w:val="FootnoteText"/>
        <w:jc w:val="both"/>
        <w:rPr>
          <w:sz w:val="16"/>
          <w:szCs w:val="16"/>
        </w:rPr>
      </w:pPr>
      <w:r w:rsidRPr="00BB0BE2">
        <w:rPr>
          <w:rStyle w:val="FootnoteReference"/>
          <w:sz w:val="16"/>
          <w:szCs w:val="16"/>
        </w:rPr>
        <w:footnoteRef/>
      </w:r>
      <w:r w:rsidRPr="00BB0BE2">
        <w:rPr>
          <w:sz w:val="16"/>
          <w:szCs w:val="16"/>
        </w:rPr>
        <w:t xml:space="preserve"> Currently all civil </w:t>
      </w:r>
      <w:r w:rsidRPr="00CA2EF3">
        <w:rPr>
          <w:sz w:val="16"/>
          <w:szCs w:val="16"/>
        </w:rPr>
        <w:t>acts registered by Jamoats are digitized by CAR offices.</w:t>
      </w:r>
    </w:p>
  </w:footnote>
  <w:footnote w:id="12">
    <w:p w14:paraId="25287AE3" w14:textId="77777777" w:rsidR="00285C93" w:rsidRPr="00CA2EF3" w:rsidRDefault="00285C93">
      <w:pPr>
        <w:pStyle w:val="FootnoteText"/>
      </w:pPr>
      <w:r w:rsidRPr="00CA2EF3">
        <w:rPr>
          <w:rStyle w:val="FootnoteReference"/>
          <w:sz w:val="16"/>
          <w:szCs w:val="16"/>
        </w:rPr>
        <w:footnoteRef/>
      </w:r>
      <w:r w:rsidRPr="00CA2EF3">
        <w:rPr>
          <w:rStyle w:val="FootnoteReference"/>
          <w:sz w:val="16"/>
          <w:szCs w:val="16"/>
        </w:rPr>
        <w:t xml:space="preserve"> </w:t>
      </w:r>
      <w:r w:rsidRPr="00CA2EF3">
        <w:rPr>
          <w:sz w:val="16"/>
          <w:szCs w:val="16"/>
        </w:rPr>
        <w:t xml:space="preserve">What is “Relevant” shall be decided </w:t>
      </w:r>
      <w:r>
        <w:rPr>
          <w:sz w:val="16"/>
          <w:szCs w:val="16"/>
        </w:rPr>
        <w:t xml:space="preserve">in the study related to Digitization of CAR archives and thus the indicator with its baseline will require specification later. Key stakeholders shall decide what part of archives is “active” and make digitization priorities as digitizing the entire archive (part of which is irrelevant for the functioning of CAR system) is not a cost efficient approach. </w:t>
      </w:r>
    </w:p>
  </w:footnote>
  <w:footnote w:id="13">
    <w:p w14:paraId="1CFF2119" w14:textId="77777777" w:rsidR="00285C93" w:rsidRPr="00080B5B" w:rsidRDefault="00285C93" w:rsidP="00BC1CFA">
      <w:pPr>
        <w:pStyle w:val="FootnoteText"/>
        <w:jc w:val="both"/>
        <w:rPr>
          <w:sz w:val="16"/>
          <w:szCs w:val="16"/>
        </w:rPr>
      </w:pPr>
      <w:r w:rsidRPr="00BB0BE2">
        <w:rPr>
          <w:rStyle w:val="FootnoteReference"/>
          <w:sz w:val="16"/>
          <w:szCs w:val="16"/>
        </w:rPr>
        <w:footnoteRef/>
      </w:r>
      <w:r w:rsidRPr="00BB0BE2">
        <w:rPr>
          <w:sz w:val="16"/>
          <w:szCs w:val="16"/>
        </w:rPr>
        <w:t xml:space="preserve"> </w:t>
      </w:r>
      <w:r>
        <w:rPr>
          <w:sz w:val="16"/>
          <w:szCs w:val="16"/>
        </w:rPr>
        <w:t>However, scanning of civil acts records does not take place , which is an important component for the archive digitization.</w:t>
      </w:r>
    </w:p>
  </w:footnote>
  <w:footnote w:id="14">
    <w:p w14:paraId="02A56C44" w14:textId="77777777" w:rsidR="00285C93" w:rsidRPr="00BB0BE2" w:rsidRDefault="00285C93" w:rsidP="00272735">
      <w:pPr>
        <w:pStyle w:val="FootnoteText"/>
        <w:rPr>
          <w:rFonts w:ascii="Arial" w:hAnsi="Arial" w:cs="Arial"/>
          <w:sz w:val="16"/>
          <w:szCs w:val="16"/>
        </w:rPr>
      </w:pPr>
      <w:r w:rsidRPr="00BB0BE2">
        <w:rPr>
          <w:rStyle w:val="FootnoteReference"/>
          <w:rFonts w:ascii="Arial" w:hAnsi="Arial" w:cs="Arial"/>
          <w:sz w:val="16"/>
          <w:szCs w:val="16"/>
        </w:rPr>
        <w:footnoteRef/>
      </w:r>
      <w:r w:rsidRPr="00BB0BE2">
        <w:rPr>
          <w:rFonts w:ascii="Arial" w:hAnsi="Arial" w:cs="Arial"/>
          <w:sz w:val="16"/>
          <w:szCs w:val="16"/>
        </w:rPr>
        <w:t xml:space="preserve"> http://www.nbt.tj/en/ </w:t>
      </w:r>
    </w:p>
  </w:footnote>
  <w:footnote w:id="15">
    <w:p w14:paraId="0B85CF44" w14:textId="77777777" w:rsidR="009961CE" w:rsidRPr="00BB0BE2" w:rsidRDefault="009961CE" w:rsidP="009961CE">
      <w:pPr>
        <w:pStyle w:val="FootnoteText"/>
        <w:rPr>
          <w:rFonts w:ascii="Arial" w:hAnsi="Arial" w:cs="Arial"/>
          <w:sz w:val="16"/>
          <w:szCs w:val="16"/>
        </w:rPr>
      </w:pPr>
      <w:r w:rsidRPr="00BB0BE2">
        <w:rPr>
          <w:rStyle w:val="FootnoteReference"/>
          <w:rFonts w:ascii="Arial" w:hAnsi="Arial" w:cs="Arial"/>
          <w:sz w:val="16"/>
          <w:szCs w:val="16"/>
        </w:rPr>
        <w:footnoteRef/>
      </w:r>
      <w:r w:rsidRPr="00BB0BE2">
        <w:rPr>
          <w:rFonts w:ascii="Arial" w:hAnsi="Arial" w:cs="Arial"/>
          <w:sz w:val="16"/>
          <w:szCs w:val="16"/>
        </w:rPr>
        <w:t>the estimates will further be elaborated in the course of the third mission and feasibility study 1.2</w:t>
      </w:r>
    </w:p>
  </w:footnote>
  <w:footnote w:id="16">
    <w:p w14:paraId="276D27D1" w14:textId="77777777" w:rsidR="009961CE" w:rsidRPr="00BB0BE2" w:rsidRDefault="009961CE" w:rsidP="009961CE">
      <w:pPr>
        <w:pStyle w:val="FootnoteText"/>
        <w:jc w:val="both"/>
        <w:rPr>
          <w:sz w:val="16"/>
          <w:szCs w:val="16"/>
        </w:rPr>
      </w:pPr>
      <w:r w:rsidRPr="00BB0BE2">
        <w:rPr>
          <w:rStyle w:val="FootnoteReference"/>
          <w:sz w:val="16"/>
          <w:szCs w:val="16"/>
        </w:rPr>
        <w:footnoteRef/>
      </w:r>
      <w:r w:rsidRPr="00BB0BE2">
        <w:rPr>
          <w:sz w:val="16"/>
          <w:szCs w:val="16"/>
        </w:rPr>
        <w:t xml:space="preserve"> Hardware does not include reserve hardware for cases of malfunctions. It is suggested, that when negotiating procurement of hardware, rapid response mechanism is included in the agreement, so that supplier is liable for replacing/fixing any malfunctioning hardware within 24 hours, so that the process is uninterrupted.  </w:t>
      </w:r>
    </w:p>
  </w:footnote>
  <w:footnote w:id="17">
    <w:p w14:paraId="219D34AD" w14:textId="77777777" w:rsidR="009961CE" w:rsidRPr="00BB0BE2" w:rsidRDefault="009961CE" w:rsidP="009961CE">
      <w:pPr>
        <w:pStyle w:val="FootnoteText"/>
        <w:rPr>
          <w:rFonts w:ascii="Arial" w:hAnsi="Arial" w:cs="Arial"/>
          <w:sz w:val="16"/>
          <w:szCs w:val="16"/>
        </w:rPr>
      </w:pPr>
      <w:r w:rsidRPr="00BB0BE2">
        <w:rPr>
          <w:rStyle w:val="FootnoteReference"/>
          <w:rFonts w:ascii="Arial" w:hAnsi="Arial" w:cs="Arial"/>
          <w:sz w:val="16"/>
          <w:szCs w:val="16"/>
        </w:rPr>
        <w:footnoteRef/>
      </w:r>
      <w:r w:rsidRPr="00BB0BE2">
        <w:rPr>
          <w:rFonts w:ascii="Arial" w:hAnsi="Arial" w:cs="Arial"/>
          <w:sz w:val="16"/>
          <w:szCs w:val="16"/>
        </w:rPr>
        <w:t xml:space="preserve"> Decree #430 of the Government of the Republic of Tajikistan of 2 July 2015 on the Size of Fees for Additional Services Rendered to Persons and Organisations in the Civil Acts Registration Bodies in the Ministry of Justice of the Republic of Tajikistan or other authorised bodies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38B9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81651"/>
    <w:multiLevelType w:val="hybridMultilevel"/>
    <w:tmpl w:val="01AEBF30"/>
    <w:lvl w:ilvl="0" w:tplc="5AE214D6">
      <w:numFmt w:val="bullet"/>
      <w:lvlText w:val="-"/>
      <w:lvlJc w:val="left"/>
      <w:pPr>
        <w:ind w:left="360" w:hanging="360"/>
      </w:pPr>
      <w:rPr>
        <w:rFonts w:ascii="Sylfaen" w:eastAsia="Calibri" w:hAnsi="Sylfaen"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637051"/>
    <w:multiLevelType w:val="hybridMultilevel"/>
    <w:tmpl w:val="A74C8782"/>
    <w:lvl w:ilvl="0" w:tplc="FB2449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A6132"/>
    <w:multiLevelType w:val="hybridMultilevel"/>
    <w:tmpl w:val="31DC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76833"/>
    <w:multiLevelType w:val="hybridMultilevel"/>
    <w:tmpl w:val="448AE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62455"/>
    <w:multiLevelType w:val="hybridMultilevel"/>
    <w:tmpl w:val="8458BB6E"/>
    <w:lvl w:ilvl="0" w:tplc="5AE214D6">
      <w:numFmt w:val="bullet"/>
      <w:lvlText w:val="-"/>
      <w:lvlJc w:val="left"/>
      <w:pPr>
        <w:ind w:left="360" w:hanging="360"/>
      </w:pPr>
      <w:rPr>
        <w:rFonts w:ascii="Sylfaen" w:eastAsia="Calibri"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625EA"/>
    <w:multiLevelType w:val="hybridMultilevel"/>
    <w:tmpl w:val="8A0669B4"/>
    <w:lvl w:ilvl="0" w:tplc="E7C8A1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0448B"/>
    <w:multiLevelType w:val="hybridMultilevel"/>
    <w:tmpl w:val="69C8AC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3358C"/>
    <w:multiLevelType w:val="hybridMultilevel"/>
    <w:tmpl w:val="EDB0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56C3B"/>
    <w:multiLevelType w:val="hybridMultilevel"/>
    <w:tmpl w:val="937A1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788F50">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86167"/>
    <w:multiLevelType w:val="multilevel"/>
    <w:tmpl w:val="EB90BA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C044E3"/>
    <w:multiLevelType w:val="hybridMultilevel"/>
    <w:tmpl w:val="8D1A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0219C"/>
    <w:multiLevelType w:val="hybridMultilevel"/>
    <w:tmpl w:val="5EF20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B0A3F"/>
    <w:multiLevelType w:val="hybridMultilevel"/>
    <w:tmpl w:val="C36A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DB6"/>
    <w:multiLevelType w:val="hybridMultilevel"/>
    <w:tmpl w:val="D1FA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00E30"/>
    <w:multiLevelType w:val="multilevel"/>
    <w:tmpl w:val="DC0C63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7C7321"/>
    <w:multiLevelType w:val="hybridMultilevel"/>
    <w:tmpl w:val="8A78866C"/>
    <w:lvl w:ilvl="0" w:tplc="609A5D02">
      <w:start w:val="1"/>
      <w:numFmt w:val="upperRoman"/>
      <w:lvlText w:val="%1."/>
      <w:lvlJc w:val="left"/>
      <w:pPr>
        <w:ind w:left="1080" w:hanging="720"/>
      </w:pPr>
      <w:rPr>
        <w:rFonts w:eastAsia="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A2C10"/>
    <w:multiLevelType w:val="multilevel"/>
    <w:tmpl w:val="349A51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76A3C54"/>
    <w:multiLevelType w:val="hybridMultilevel"/>
    <w:tmpl w:val="1FC40FC0"/>
    <w:lvl w:ilvl="0" w:tplc="2E5019A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383322"/>
    <w:multiLevelType w:val="hybridMultilevel"/>
    <w:tmpl w:val="50986DDA"/>
    <w:lvl w:ilvl="0" w:tplc="25325E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54887"/>
    <w:multiLevelType w:val="hybridMultilevel"/>
    <w:tmpl w:val="B75E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81B9A"/>
    <w:multiLevelType w:val="hybridMultilevel"/>
    <w:tmpl w:val="F098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52622B"/>
    <w:multiLevelType w:val="hybridMultilevel"/>
    <w:tmpl w:val="B242FDA8"/>
    <w:lvl w:ilvl="0" w:tplc="E7C8A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86827"/>
    <w:multiLevelType w:val="hybridMultilevel"/>
    <w:tmpl w:val="4D8C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A5409"/>
    <w:multiLevelType w:val="hybridMultilevel"/>
    <w:tmpl w:val="C6D43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C5FBC"/>
    <w:multiLevelType w:val="hybridMultilevel"/>
    <w:tmpl w:val="58A8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A210E"/>
    <w:multiLevelType w:val="hybridMultilevel"/>
    <w:tmpl w:val="BE78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E03A3A"/>
    <w:multiLevelType w:val="hybridMultilevel"/>
    <w:tmpl w:val="417A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16D52"/>
    <w:multiLevelType w:val="hybridMultilevel"/>
    <w:tmpl w:val="A43C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D328C1"/>
    <w:multiLevelType w:val="hybridMultilevel"/>
    <w:tmpl w:val="6FF0BF7C"/>
    <w:lvl w:ilvl="0" w:tplc="5AE214D6">
      <w:numFmt w:val="bullet"/>
      <w:lvlText w:val="-"/>
      <w:lvlJc w:val="left"/>
      <w:pPr>
        <w:ind w:left="360" w:hanging="360"/>
      </w:pPr>
      <w:rPr>
        <w:rFonts w:ascii="Sylfaen" w:eastAsia="Calibri"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3713D"/>
    <w:multiLevelType w:val="hybridMultilevel"/>
    <w:tmpl w:val="DF2AD918"/>
    <w:lvl w:ilvl="0" w:tplc="4E6E3528">
      <w:numFmt w:val="bullet"/>
      <w:lvlText w:val="–"/>
      <w:lvlJc w:val="left"/>
      <w:pPr>
        <w:ind w:left="1440" w:hanging="360"/>
      </w:pPr>
      <w:rPr>
        <w:rFonts w:ascii="Sylfaen" w:eastAsia="Times New Roma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670C87"/>
    <w:multiLevelType w:val="hybridMultilevel"/>
    <w:tmpl w:val="A502E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70A42"/>
    <w:multiLevelType w:val="hybridMultilevel"/>
    <w:tmpl w:val="299A6D44"/>
    <w:lvl w:ilvl="0" w:tplc="BD90ACAE">
      <w:start w:val="2016"/>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B5652"/>
    <w:multiLevelType w:val="hybridMultilevel"/>
    <w:tmpl w:val="E2C674C8"/>
    <w:lvl w:ilvl="0" w:tplc="6EBE0CF2">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B6F2F"/>
    <w:multiLevelType w:val="multilevel"/>
    <w:tmpl w:val="4DECA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CE20EC"/>
    <w:multiLevelType w:val="hybridMultilevel"/>
    <w:tmpl w:val="8B62D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166C7"/>
    <w:multiLevelType w:val="multilevel"/>
    <w:tmpl w:val="44DE55D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D54D9C"/>
    <w:multiLevelType w:val="hybridMultilevel"/>
    <w:tmpl w:val="4022D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0942A1"/>
    <w:multiLevelType w:val="hybridMultilevel"/>
    <w:tmpl w:val="89B0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C168AD"/>
    <w:multiLevelType w:val="hybridMultilevel"/>
    <w:tmpl w:val="1DAC91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A4964"/>
    <w:multiLevelType w:val="multilevel"/>
    <w:tmpl w:val="6A40A7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AA32C62"/>
    <w:multiLevelType w:val="hybridMultilevel"/>
    <w:tmpl w:val="A632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E47DD"/>
    <w:multiLevelType w:val="hybridMultilevel"/>
    <w:tmpl w:val="746AAB08"/>
    <w:lvl w:ilvl="0" w:tplc="4E6E3528">
      <w:numFmt w:val="bullet"/>
      <w:lvlText w:val="–"/>
      <w:lvlJc w:val="left"/>
      <w:pPr>
        <w:ind w:left="1440" w:hanging="360"/>
      </w:pPr>
      <w:rPr>
        <w:rFonts w:ascii="Sylfaen" w:eastAsia="Times New Roma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D27CC8"/>
    <w:multiLevelType w:val="hybridMultilevel"/>
    <w:tmpl w:val="AB86D6B6"/>
    <w:lvl w:ilvl="0" w:tplc="5B2E72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6A3353"/>
    <w:multiLevelType w:val="hybridMultilevel"/>
    <w:tmpl w:val="970E5D0C"/>
    <w:lvl w:ilvl="0" w:tplc="90FEDE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02351D"/>
    <w:multiLevelType w:val="hybridMultilevel"/>
    <w:tmpl w:val="CE26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26299A"/>
    <w:multiLevelType w:val="hybridMultilevel"/>
    <w:tmpl w:val="A836B2BA"/>
    <w:lvl w:ilvl="0" w:tplc="86F615B2">
      <w:start w:val="1"/>
      <w:numFmt w:val="upperRoman"/>
      <w:lvlText w:val="%1."/>
      <w:lvlJc w:val="left"/>
      <w:pPr>
        <w:ind w:left="1080" w:hanging="720"/>
      </w:pPr>
      <w:rPr>
        <w:rFonts w:eastAsia="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9E6EC3"/>
    <w:multiLevelType w:val="hybridMultilevel"/>
    <w:tmpl w:val="E0C0BABA"/>
    <w:lvl w:ilvl="0" w:tplc="5AE214D6">
      <w:numFmt w:val="bullet"/>
      <w:lvlText w:val="-"/>
      <w:lvlJc w:val="left"/>
      <w:pPr>
        <w:ind w:left="720" w:hanging="360"/>
      </w:pPr>
      <w:rPr>
        <w:rFonts w:ascii="Sylfaen" w:eastAsia="Calibri"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5D0A03"/>
    <w:multiLevelType w:val="hybridMultilevel"/>
    <w:tmpl w:val="6B6229BE"/>
    <w:lvl w:ilvl="0" w:tplc="B0788F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99177C5"/>
    <w:multiLevelType w:val="hybridMultilevel"/>
    <w:tmpl w:val="4350E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020F2F"/>
    <w:multiLevelType w:val="hybridMultilevel"/>
    <w:tmpl w:val="6B528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4"/>
  </w:num>
  <w:num w:numId="3">
    <w:abstractNumId w:val="31"/>
  </w:num>
  <w:num w:numId="4">
    <w:abstractNumId w:val="37"/>
  </w:num>
  <w:num w:numId="5">
    <w:abstractNumId w:val="26"/>
  </w:num>
  <w:num w:numId="6">
    <w:abstractNumId w:val="32"/>
  </w:num>
  <w:num w:numId="7">
    <w:abstractNumId w:val="50"/>
  </w:num>
  <w:num w:numId="8">
    <w:abstractNumId w:val="6"/>
  </w:num>
  <w:num w:numId="9">
    <w:abstractNumId w:val="49"/>
  </w:num>
  <w:num w:numId="10">
    <w:abstractNumId w:val="12"/>
  </w:num>
  <w:num w:numId="11">
    <w:abstractNumId w:val="7"/>
  </w:num>
  <w:num w:numId="12">
    <w:abstractNumId w:val="34"/>
  </w:num>
  <w:num w:numId="13">
    <w:abstractNumId w:val="10"/>
  </w:num>
  <w:num w:numId="14">
    <w:abstractNumId w:val="15"/>
  </w:num>
  <w:num w:numId="15">
    <w:abstractNumId w:val="39"/>
  </w:num>
  <w:num w:numId="16">
    <w:abstractNumId w:val="30"/>
  </w:num>
  <w:num w:numId="17">
    <w:abstractNumId w:val="42"/>
  </w:num>
  <w:num w:numId="18">
    <w:abstractNumId w:val="43"/>
  </w:num>
  <w:num w:numId="19">
    <w:abstractNumId w:val="36"/>
  </w:num>
  <w:num w:numId="20">
    <w:abstractNumId w:val="17"/>
  </w:num>
  <w:num w:numId="21">
    <w:abstractNumId w:val="40"/>
  </w:num>
  <w:num w:numId="22">
    <w:abstractNumId w:val="3"/>
  </w:num>
  <w:num w:numId="23">
    <w:abstractNumId w:val="47"/>
  </w:num>
  <w:num w:numId="24">
    <w:abstractNumId w:val="1"/>
  </w:num>
  <w:num w:numId="25">
    <w:abstractNumId w:val="29"/>
  </w:num>
  <w:num w:numId="26">
    <w:abstractNumId w:val="5"/>
  </w:num>
  <w:num w:numId="27">
    <w:abstractNumId w:val="11"/>
  </w:num>
  <w:num w:numId="28">
    <w:abstractNumId w:val="23"/>
  </w:num>
  <w:num w:numId="29">
    <w:abstractNumId w:val="8"/>
  </w:num>
  <w:num w:numId="30">
    <w:abstractNumId w:val="45"/>
  </w:num>
  <w:num w:numId="31">
    <w:abstractNumId w:val="21"/>
  </w:num>
  <w:num w:numId="32">
    <w:abstractNumId w:val="24"/>
  </w:num>
  <w:num w:numId="33">
    <w:abstractNumId w:val="35"/>
  </w:num>
  <w:num w:numId="34">
    <w:abstractNumId w:val="27"/>
  </w:num>
  <w:num w:numId="35">
    <w:abstractNumId w:val="13"/>
  </w:num>
  <w:num w:numId="36">
    <w:abstractNumId w:val="38"/>
  </w:num>
  <w:num w:numId="37">
    <w:abstractNumId w:val="4"/>
  </w:num>
  <w:num w:numId="38">
    <w:abstractNumId w:val="14"/>
  </w:num>
  <w:num w:numId="39">
    <w:abstractNumId w:val="41"/>
  </w:num>
  <w:num w:numId="40">
    <w:abstractNumId w:val="28"/>
  </w:num>
  <w:num w:numId="41">
    <w:abstractNumId w:val="20"/>
  </w:num>
  <w:num w:numId="42">
    <w:abstractNumId w:val="25"/>
  </w:num>
  <w:num w:numId="43">
    <w:abstractNumId w:val="9"/>
  </w:num>
  <w:num w:numId="44">
    <w:abstractNumId w:val="48"/>
  </w:num>
  <w:num w:numId="45">
    <w:abstractNumId w:val="18"/>
  </w:num>
  <w:num w:numId="46">
    <w:abstractNumId w:val="19"/>
  </w:num>
  <w:num w:numId="47">
    <w:abstractNumId w:val="0"/>
  </w:num>
  <w:num w:numId="48">
    <w:abstractNumId w:val="2"/>
  </w:num>
  <w:num w:numId="49">
    <w:abstractNumId w:val="46"/>
  </w:num>
  <w:num w:numId="50">
    <w:abstractNumId w:val="16"/>
  </w:num>
  <w:num w:numId="51">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84"/>
    <w:rsid w:val="0000001E"/>
    <w:rsid w:val="00000D9E"/>
    <w:rsid w:val="00001849"/>
    <w:rsid w:val="000019E7"/>
    <w:rsid w:val="00002C92"/>
    <w:rsid w:val="00002CBD"/>
    <w:rsid w:val="00003E68"/>
    <w:rsid w:val="0000427C"/>
    <w:rsid w:val="000044E4"/>
    <w:rsid w:val="000047B3"/>
    <w:rsid w:val="00004C2C"/>
    <w:rsid w:val="00004FF2"/>
    <w:rsid w:val="0000725F"/>
    <w:rsid w:val="000107C6"/>
    <w:rsid w:val="0001098D"/>
    <w:rsid w:val="000121A0"/>
    <w:rsid w:val="00015D50"/>
    <w:rsid w:val="00016046"/>
    <w:rsid w:val="00021CAD"/>
    <w:rsid w:val="0002330D"/>
    <w:rsid w:val="00023673"/>
    <w:rsid w:val="00023EC9"/>
    <w:rsid w:val="00024532"/>
    <w:rsid w:val="00024AF5"/>
    <w:rsid w:val="00024EC1"/>
    <w:rsid w:val="00025301"/>
    <w:rsid w:val="00025805"/>
    <w:rsid w:val="00025CC2"/>
    <w:rsid w:val="0002676B"/>
    <w:rsid w:val="00026F71"/>
    <w:rsid w:val="0002708D"/>
    <w:rsid w:val="00030CC5"/>
    <w:rsid w:val="00031FB2"/>
    <w:rsid w:val="00032079"/>
    <w:rsid w:val="00033586"/>
    <w:rsid w:val="0003365C"/>
    <w:rsid w:val="00037900"/>
    <w:rsid w:val="00040D3E"/>
    <w:rsid w:val="0004159B"/>
    <w:rsid w:val="00041FD1"/>
    <w:rsid w:val="00042285"/>
    <w:rsid w:val="00045924"/>
    <w:rsid w:val="00045CE0"/>
    <w:rsid w:val="00046048"/>
    <w:rsid w:val="00046CEF"/>
    <w:rsid w:val="0004711C"/>
    <w:rsid w:val="00047956"/>
    <w:rsid w:val="00050DC6"/>
    <w:rsid w:val="000512AB"/>
    <w:rsid w:val="00051345"/>
    <w:rsid w:val="000517EC"/>
    <w:rsid w:val="00051A83"/>
    <w:rsid w:val="00052AA1"/>
    <w:rsid w:val="00052C95"/>
    <w:rsid w:val="00054542"/>
    <w:rsid w:val="00054F5E"/>
    <w:rsid w:val="000564CB"/>
    <w:rsid w:val="00057128"/>
    <w:rsid w:val="00060261"/>
    <w:rsid w:val="000608E4"/>
    <w:rsid w:val="00060E70"/>
    <w:rsid w:val="00061DAB"/>
    <w:rsid w:val="00062615"/>
    <w:rsid w:val="00063159"/>
    <w:rsid w:val="000632FC"/>
    <w:rsid w:val="0006443F"/>
    <w:rsid w:val="00066852"/>
    <w:rsid w:val="00066A84"/>
    <w:rsid w:val="00066A95"/>
    <w:rsid w:val="0006753E"/>
    <w:rsid w:val="000702C6"/>
    <w:rsid w:val="00070856"/>
    <w:rsid w:val="00070E5B"/>
    <w:rsid w:val="0007140A"/>
    <w:rsid w:val="000715BE"/>
    <w:rsid w:val="00071C73"/>
    <w:rsid w:val="00072888"/>
    <w:rsid w:val="00073159"/>
    <w:rsid w:val="00073285"/>
    <w:rsid w:val="00073DCF"/>
    <w:rsid w:val="000742C0"/>
    <w:rsid w:val="00077475"/>
    <w:rsid w:val="00080758"/>
    <w:rsid w:val="00080B5B"/>
    <w:rsid w:val="00081F90"/>
    <w:rsid w:val="000831AF"/>
    <w:rsid w:val="00083AFC"/>
    <w:rsid w:val="00083FFE"/>
    <w:rsid w:val="0008442E"/>
    <w:rsid w:val="00084E00"/>
    <w:rsid w:val="000868D9"/>
    <w:rsid w:val="0008760F"/>
    <w:rsid w:val="000903E2"/>
    <w:rsid w:val="000905AF"/>
    <w:rsid w:val="00090992"/>
    <w:rsid w:val="0009219B"/>
    <w:rsid w:val="00093796"/>
    <w:rsid w:val="00093A6C"/>
    <w:rsid w:val="0009400D"/>
    <w:rsid w:val="00095468"/>
    <w:rsid w:val="00097909"/>
    <w:rsid w:val="0009795C"/>
    <w:rsid w:val="000A024F"/>
    <w:rsid w:val="000A04D3"/>
    <w:rsid w:val="000A0E17"/>
    <w:rsid w:val="000A114B"/>
    <w:rsid w:val="000A36F5"/>
    <w:rsid w:val="000A4404"/>
    <w:rsid w:val="000A7193"/>
    <w:rsid w:val="000A7F44"/>
    <w:rsid w:val="000B012A"/>
    <w:rsid w:val="000B0504"/>
    <w:rsid w:val="000B0D26"/>
    <w:rsid w:val="000B2122"/>
    <w:rsid w:val="000B2358"/>
    <w:rsid w:val="000B28D0"/>
    <w:rsid w:val="000B2D04"/>
    <w:rsid w:val="000B3A6F"/>
    <w:rsid w:val="000B4375"/>
    <w:rsid w:val="000B44D6"/>
    <w:rsid w:val="000B5EB7"/>
    <w:rsid w:val="000B6090"/>
    <w:rsid w:val="000B6EC8"/>
    <w:rsid w:val="000B7719"/>
    <w:rsid w:val="000C05FD"/>
    <w:rsid w:val="000C0711"/>
    <w:rsid w:val="000C07D5"/>
    <w:rsid w:val="000C1279"/>
    <w:rsid w:val="000C16FC"/>
    <w:rsid w:val="000C2268"/>
    <w:rsid w:val="000C27E6"/>
    <w:rsid w:val="000C348A"/>
    <w:rsid w:val="000C56EA"/>
    <w:rsid w:val="000C5B6E"/>
    <w:rsid w:val="000C5FA8"/>
    <w:rsid w:val="000C6431"/>
    <w:rsid w:val="000C662B"/>
    <w:rsid w:val="000C75AA"/>
    <w:rsid w:val="000C7CCF"/>
    <w:rsid w:val="000C7DC2"/>
    <w:rsid w:val="000D0F63"/>
    <w:rsid w:val="000D1D0A"/>
    <w:rsid w:val="000D3D55"/>
    <w:rsid w:val="000D3FDA"/>
    <w:rsid w:val="000D44C6"/>
    <w:rsid w:val="000D49D5"/>
    <w:rsid w:val="000D50CD"/>
    <w:rsid w:val="000D562D"/>
    <w:rsid w:val="000D6348"/>
    <w:rsid w:val="000E24D2"/>
    <w:rsid w:val="000E2F46"/>
    <w:rsid w:val="000E35FF"/>
    <w:rsid w:val="000E4EC9"/>
    <w:rsid w:val="000E5740"/>
    <w:rsid w:val="000E5A7B"/>
    <w:rsid w:val="000F08C0"/>
    <w:rsid w:val="000F0B99"/>
    <w:rsid w:val="000F2AF0"/>
    <w:rsid w:val="000F3199"/>
    <w:rsid w:val="000F3723"/>
    <w:rsid w:val="000F42F7"/>
    <w:rsid w:val="000F4587"/>
    <w:rsid w:val="000F548B"/>
    <w:rsid w:val="000F61AF"/>
    <w:rsid w:val="000F643B"/>
    <w:rsid w:val="000F7F69"/>
    <w:rsid w:val="00100037"/>
    <w:rsid w:val="0010225A"/>
    <w:rsid w:val="001029EC"/>
    <w:rsid w:val="00103534"/>
    <w:rsid w:val="001037E9"/>
    <w:rsid w:val="00104CC1"/>
    <w:rsid w:val="0010525F"/>
    <w:rsid w:val="00105B99"/>
    <w:rsid w:val="001063B9"/>
    <w:rsid w:val="001063F9"/>
    <w:rsid w:val="001071A2"/>
    <w:rsid w:val="00107634"/>
    <w:rsid w:val="00107F7C"/>
    <w:rsid w:val="00111836"/>
    <w:rsid w:val="00111CDA"/>
    <w:rsid w:val="00111EAD"/>
    <w:rsid w:val="001126A9"/>
    <w:rsid w:val="00112C1E"/>
    <w:rsid w:val="00112D02"/>
    <w:rsid w:val="00113463"/>
    <w:rsid w:val="0011411B"/>
    <w:rsid w:val="00114962"/>
    <w:rsid w:val="00114AAD"/>
    <w:rsid w:val="0011541C"/>
    <w:rsid w:val="00115480"/>
    <w:rsid w:val="00115752"/>
    <w:rsid w:val="00116FF3"/>
    <w:rsid w:val="00117306"/>
    <w:rsid w:val="00117B40"/>
    <w:rsid w:val="00120F98"/>
    <w:rsid w:val="0012125A"/>
    <w:rsid w:val="00121553"/>
    <w:rsid w:val="00122965"/>
    <w:rsid w:val="00122980"/>
    <w:rsid w:val="00122A96"/>
    <w:rsid w:val="00122C86"/>
    <w:rsid w:val="00123950"/>
    <w:rsid w:val="00124F07"/>
    <w:rsid w:val="00125240"/>
    <w:rsid w:val="0012585D"/>
    <w:rsid w:val="0012615F"/>
    <w:rsid w:val="001271BC"/>
    <w:rsid w:val="00127275"/>
    <w:rsid w:val="001301B3"/>
    <w:rsid w:val="00131588"/>
    <w:rsid w:val="00131973"/>
    <w:rsid w:val="00132A53"/>
    <w:rsid w:val="0013353E"/>
    <w:rsid w:val="00133924"/>
    <w:rsid w:val="00133DAC"/>
    <w:rsid w:val="00135657"/>
    <w:rsid w:val="001356BB"/>
    <w:rsid w:val="00135A70"/>
    <w:rsid w:val="001362C2"/>
    <w:rsid w:val="001369FE"/>
    <w:rsid w:val="0013785B"/>
    <w:rsid w:val="00140626"/>
    <w:rsid w:val="0014166D"/>
    <w:rsid w:val="0014272D"/>
    <w:rsid w:val="0014277B"/>
    <w:rsid w:val="00144280"/>
    <w:rsid w:val="001451E2"/>
    <w:rsid w:val="001452EF"/>
    <w:rsid w:val="00146BF1"/>
    <w:rsid w:val="001476FB"/>
    <w:rsid w:val="001502FF"/>
    <w:rsid w:val="00150B1D"/>
    <w:rsid w:val="00151E9E"/>
    <w:rsid w:val="001558FD"/>
    <w:rsid w:val="00155A0F"/>
    <w:rsid w:val="0016031A"/>
    <w:rsid w:val="00160B52"/>
    <w:rsid w:val="00160B6F"/>
    <w:rsid w:val="00160DE9"/>
    <w:rsid w:val="001665C0"/>
    <w:rsid w:val="001706B4"/>
    <w:rsid w:val="00170BF7"/>
    <w:rsid w:val="00171278"/>
    <w:rsid w:val="00171A68"/>
    <w:rsid w:val="00171BA7"/>
    <w:rsid w:val="001725B8"/>
    <w:rsid w:val="00172C3C"/>
    <w:rsid w:val="00172CB6"/>
    <w:rsid w:val="001730AD"/>
    <w:rsid w:val="00173E10"/>
    <w:rsid w:val="0017473C"/>
    <w:rsid w:val="00175978"/>
    <w:rsid w:val="001760C1"/>
    <w:rsid w:val="00176416"/>
    <w:rsid w:val="00176D85"/>
    <w:rsid w:val="0018027E"/>
    <w:rsid w:val="00180831"/>
    <w:rsid w:val="001808FF"/>
    <w:rsid w:val="00180DEF"/>
    <w:rsid w:val="0018165F"/>
    <w:rsid w:val="00181F8F"/>
    <w:rsid w:val="0018231D"/>
    <w:rsid w:val="00182BAB"/>
    <w:rsid w:val="00182F85"/>
    <w:rsid w:val="00182F8E"/>
    <w:rsid w:val="00183E40"/>
    <w:rsid w:val="00184AD4"/>
    <w:rsid w:val="00185622"/>
    <w:rsid w:val="00185EB8"/>
    <w:rsid w:val="00186C95"/>
    <w:rsid w:val="00186DA3"/>
    <w:rsid w:val="00187FAB"/>
    <w:rsid w:val="001908BF"/>
    <w:rsid w:val="00190CB2"/>
    <w:rsid w:val="00191B28"/>
    <w:rsid w:val="00193155"/>
    <w:rsid w:val="00194CCF"/>
    <w:rsid w:val="00194EB9"/>
    <w:rsid w:val="00194ED6"/>
    <w:rsid w:val="00195F9B"/>
    <w:rsid w:val="0019693D"/>
    <w:rsid w:val="0019770E"/>
    <w:rsid w:val="00197B35"/>
    <w:rsid w:val="001A1248"/>
    <w:rsid w:val="001A1BDB"/>
    <w:rsid w:val="001A22AB"/>
    <w:rsid w:val="001A2355"/>
    <w:rsid w:val="001A29CF"/>
    <w:rsid w:val="001A318B"/>
    <w:rsid w:val="001A3ABB"/>
    <w:rsid w:val="001A418A"/>
    <w:rsid w:val="001A46C1"/>
    <w:rsid w:val="001A6745"/>
    <w:rsid w:val="001A7359"/>
    <w:rsid w:val="001A73DB"/>
    <w:rsid w:val="001A7E8C"/>
    <w:rsid w:val="001B050F"/>
    <w:rsid w:val="001B07F6"/>
    <w:rsid w:val="001B0AA1"/>
    <w:rsid w:val="001B0E7C"/>
    <w:rsid w:val="001B16CD"/>
    <w:rsid w:val="001B1E4D"/>
    <w:rsid w:val="001B35C0"/>
    <w:rsid w:val="001B3FEF"/>
    <w:rsid w:val="001B5384"/>
    <w:rsid w:val="001B588C"/>
    <w:rsid w:val="001C0700"/>
    <w:rsid w:val="001C0CEA"/>
    <w:rsid w:val="001C319C"/>
    <w:rsid w:val="001C3441"/>
    <w:rsid w:val="001C44B2"/>
    <w:rsid w:val="001C5406"/>
    <w:rsid w:val="001C5D67"/>
    <w:rsid w:val="001C63ED"/>
    <w:rsid w:val="001C68CB"/>
    <w:rsid w:val="001C7011"/>
    <w:rsid w:val="001D068E"/>
    <w:rsid w:val="001D0C87"/>
    <w:rsid w:val="001D0F4B"/>
    <w:rsid w:val="001D15DB"/>
    <w:rsid w:val="001D1D04"/>
    <w:rsid w:val="001D263B"/>
    <w:rsid w:val="001D28E7"/>
    <w:rsid w:val="001D2E5F"/>
    <w:rsid w:val="001D3CFD"/>
    <w:rsid w:val="001D530F"/>
    <w:rsid w:val="001D55F3"/>
    <w:rsid w:val="001D56B6"/>
    <w:rsid w:val="001D72B3"/>
    <w:rsid w:val="001D72BF"/>
    <w:rsid w:val="001D7B71"/>
    <w:rsid w:val="001E0184"/>
    <w:rsid w:val="001E2ABD"/>
    <w:rsid w:val="001E2BAD"/>
    <w:rsid w:val="001E3A11"/>
    <w:rsid w:val="001E4271"/>
    <w:rsid w:val="001E4CF5"/>
    <w:rsid w:val="001E512D"/>
    <w:rsid w:val="001E56C7"/>
    <w:rsid w:val="001E5B66"/>
    <w:rsid w:val="001E6FA3"/>
    <w:rsid w:val="001E705A"/>
    <w:rsid w:val="001E745E"/>
    <w:rsid w:val="001E795E"/>
    <w:rsid w:val="001F040F"/>
    <w:rsid w:val="001F0A91"/>
    <w:rsid w:val="001F187A"/>
    <w:rsid w:val="001F18E1"/>
    <w:rsid w:val="001F2A3C"/>
    <w:rsid w:val="001F2E61"/>
    <w:rsid w:val="001F34A8"/>
    <w:rsid w:val="001F544F"/>
    <w:rsid w:val="001F56A1"/>
    <w:rsid w:val="001F58F8"/>
    <w:rsid w:val="001F77C6"/>
    <w:rsid w:val="00200C09"/>
    <w:rsid w:val="0020234F"/>
    <w:rsid w:val="00202DED"/>
    <w:rsid w:val="00203527"/>
    <w:rsid w:val="00206A03"/>
    <w:rsid w:val="00206ADC"/>
    <w:rsid w:val="00206CED"/>
    <w:rsid w:val="00210BEC"/>
    <w:rsid w:val="0021251A"/>
    <w:rsid w:val="002128C4"/>
    <w:rsid w:val="002157FB"/>
    <w:rsid w:val="00216E57"/>
    <w:rsid w:val="002170CB"/>
    <w:rsid w:val="00220349"/>
    <w:rsid w:val="00220F15"/>
    <w:rsid w:val="00221AFB"/>
    <w:rsid w:val="00221DAD"/>
    <w:rsid w:val="00222BA1"/>
    <w:rsid w:val="00222C34"/>
    <w:rsid w:val="00223F5D"/>
    <w:rsid w:val="002241B1"/>
    <w:rsid w:val="0022420C"/>
    <w:rsid w:val="0022447E"/>
    <w:rsid w:val="00225DCF"/>
    <w:rsid w:val="00227559"/>
    <w:rsid w:val="002304DB"/>
    <w:rsid w:val="00230FB6"/>
    <w:rsid w:val="00231FB6"/>
    <w:rsid w:val="00232622"/>
    <w:rsid w:val="00232A8F"/>
    <w:rsid w:val="00233552"/>
    <w:rsid w:val="002335BE"/>
    <w:rsid w:val="00233A2B"/>
    <w:rsid w:val="00234DBA"/>
    <w:rsid w:val="0023527D"/>
    <w:rsid w:val="0023532B"/>
    <w:rsid w:val="00235BE4"/>
    <w:rsid w:val="00235CEC"/>
    <w:rsid w:val="0023620A"/>
    <w:rsid w:val="00241F7C"/>
    <w:rsid w:val="0024274D"/>
    <w:rsid w:val="00242981"/>
    <w:rsid w:val="00242ED6"/>
    <w:rsid w:val="002436BA"/>
    <w:rsid w:val="002439BC"/>
    <w:rsid w:val="00244127"/>
    <w:rsid w:val="00244E9F"/>
    <w:rsid w:val="0024536F"/>
    <w:rsid w:val="00245560"/>
    <w:rsid w:val="00245F71"/>
    <w:rsid w:val="0024630F"/>
    <w:rsid w:val="00250038"/>
    <w:rsid w:val="00253792"/>
    <w:rsid w:val="002544E6"/>
    <w:rsid w:val="00254752"/>
    <w:rsid w:val="002548FF"/>
    <w:rsid w:val="0025637E"/>
    <w:rsid w:val="00257894"/>
    <w:rsid w:val="00257A7F"/>
    <w:rsid w:val="00260909"/>
    <w:rsid w:val="00260C66"/>
    <w:rsid w:val="00260E24"/>
    <w:rsid w:val="00262583"/>
    <w:rsid w:val="00262796"/>
    <w:rsid w:val="00262797"/>
    <w:rsid w:val="0026365C"/>
    <w:rsid w:val="002642A6"/>
    <w:rsid w:val="002663C3"/>
    <w:rsid w:val="00266686"/>
    <w:rsid w:val="00267A19"/>
    <w:rsid w:val="00267B73"/>
    <w:rsid w:val="002702AB"/>
    <w:rsid w:val="002719C8"/>
    <w:rsid w:val="00272735"/>
    <w:rsid w:val="0027658E"/>
    <w:rsid w:val="002801B4"/>
    <w:rsid w:val="00280550"/>
    <w:rsid w:val="002826A6"/>
    <w:rsid w:val="00283028"/>
    <w:rsid w:val="00284880"/>
    <w:rsid w:val="0028559D"/>
    <w:rsid w:val="00285C93"/>
    <w:rsid w:val="0028645D"/>
    <w:rsid w:val="00286DE9"/>
    <w:rsid w:val="00287030"/>
    <w:rsid w:val="0029036D"/>
    <w:rsid w:val="00290DBA"/>
    <w:rsid w:val="00290F26"/>
    <w:rsid w:val="00291EB2"/>
    <w:rsid w:val="00293253"/>
    <w:rsid w:val="00293E36"/>
    <w:rsid w:val="002941B6"/>
    <w:rsid w:val="002948C8"/>
    <w:rsid w:val="00294D04"/>
    <w:rsid w:val="002952C5"/>
    <w:rsid w:val="00295A2F"/>
    <w:rsid w:val="002967B0"/>
    <w:rsid w:val="002A01BA"/>
    <w:rsid w:val="002A0FEE"/>
    <w:rsid w:val="002A2821"/>
    <w:rsid w:val="002A3678"/>
    <w:rsid w:val="002A4D39"/>
    <w:rsid w:val="002A6288"/>
    <w:rsid w:val="002A665F"/>
    <w:rsid w:val="002A732E"/>
    <w:rsid w:val="002A75F4"/>
    <w:rsid w:val="002A7964"/>
    <w:rsid w:val="002B06EB"/>
    <w:rsid w:val="002B1285"/>
    <w:rsid w:val="002B1607"/>
    <w:rsid w:val="002B2D39"/>
    <w:rsid w:val="002B33C3"/>
    <w:rsid w:val="002B4E4B"/>
    <w:rsid w:val="002B5A21"/>
    <w:rsid w:val="002B5DEC"/>
    <w:rsid w:val="002B6449"/>
    <w:rsid w:val="002B676C"/>
    <w:rsid w:val="002B6DF1"/>
    <w:rsid w:val="002B75A1"/>
    <w:rsid w:val="002C007A"/>
    <w:rsid w:val="002C0490"/>
    <w:rsid w:val="002C0ADA"/>
    <w:rsid w:val="002C1651"/>
    <w:rsid w:val="002C1F66"/>
    <w:rsid w:val="002C22A3"/>
    <w:rsid w:val="002C29C4"/>
    <w:rsid w:val="002C353F"/>
    <w:rsid w:val="002C3743"/>
    <w:rsid w:val="002C4FE5"/>
    <w:rsid w:val="002C5352"/>
    <w:rsid w:val="002C5CC3"/>
    <w:rsid w:val="002C6088"/>
    <w:rsid w:val="002D0B80"/>
    <w:rsid w:val="002D128B"/>
    <w:rsid w:val="002D1360"/>
    <w:rsid w:val="002D1C14"/>
    <w:rsid w:val="002D2637"/>
    <w:rsid w:val="002D34D1"/>
    <w:rsid w:val="002D37E7"/>
    <w:rsid w:val="002D3CEC"/>
    <w:rsid w:val="002D49C9"/>
    <w:rsid w:val="002D5CB6"/>
    <w:rsid w:val="002D6002"/>
    <w:rsid w:val="002D6A1C"/>
    <w:rsid w:val="002D6C34"/>
    <w:rsid w:val="002D6E5B"/>
    <w:rsid w:val="002D6E84"/>
    <w:rsid w:val="002D7CD6"/>
    <w:rsid w:val="002E060B"/>
    <w:rsid w:val="002E0E5D"/>
    <w:rsid w:val="002E170D"/>
    <w:rsid w:val="002E2910"/>
    <w:rsid w:val="002E4E6C"/>
    <w:rsid w:val="002E5642"/>
    <w:rsid w:val="002E5E22"/>
    <w:rsid w:val="002E5F63"/>
    <w:rsid w:val="002E6249"/>
    <w:rsid w:val="002E7E94"/>
    <w:rsid w:val="002F022D"/>
    <w:rsid w:val="002F4489"/>
    <w:rsid w:val="002F472F"/>
    <w:rsid w:val="002F4769"/>
    <w:rsid w:val="002F59EE"/>
    <w:rsid w:val="002F7662"/>
    <w:rsid w:val="00301592"/>
    <w:rsid w:val="003023EC"/>
    <w:rsid w:val="00303EB7"/>
    <w:rsid w:val="003049FC"/>
    <w:rsid w:val="00307616"/>
    <w:rsid w:val="0031008C"/>
    <w:rsid w:val="00310C27"/>
    <w:rsid w:val="00310FA6"/>
    <w:rsid w:val="003116DA"/>
    <w:rsid w:val="0031192C"/>
    <w:rsid w:val="00312AAE"/>
    <w:rsid w:val="003141A0"/>
    <w:rsid w:val="003144A1"/>
    <w:rsid w:val="00317279"/>
    <w:rsid w:val="003201A9"/>
    <w:rsid w:val="00320A1D"/>
    <w:rsid w:val="00321C79"/>
    <w:rsid w:val="00321D1D"/>
    <w:rsid w:val="00322233"/>
    <w:rsid w:val="003226E9"/>
    <w:rsid w:val="00322F1A"/>
    <w:rsid w:val="00322FB1"/>
    <w:rsid w:val="003235B8"/>
    <w:rsid w:val="00323CB9"/>
    <w:rsid w:val="00324ACE"/>
    <w:rsid w:val="00324AE7"/>
    <w:rsid w:val="00324D3D"/>
    <w:rsid w:val="003255BE"/>
    <w:rsid w:val="003304CD"/>
    <w:rsid w:val="003305B5"/>
    <w:rsid w:val="00331E6F"/>
    <w:rsid w:val="0033211B"/>
    <w:rsid w:val="00332C85"/>
    <w:rsid w:val="00335BEE"/>
    <w:rsid w:val="00336826"/>
    <w:rsid w:val="0033723A"/>
    <w:rsid w:val="00337C10"/>
    <w:rsid w:val="00337C85"/>
    <w:rsid w:val="00340756"/>
    <w:rsid w:val="003424CE"/>
    <w:rsid w:val="00343198"/>
    <w:rsid w:val="00344DE8"/>
    <w:rsid w:val="003469BC"/>
    <w:rsid w:val="00347CD8"/>
    <w:rsid w:val="00351E73"/>
    <w:rsid w:val="003523B6"/>
    <w:rsid w:val="003524FE"/>
    <w:rsid w:val="00352AEF"/>
    <w:rsid w:val="00352BB6"/>
    <w:rsid w:val="003535DF"/>
    <w:rsid w:val="00353F55"/>
    <w:rsid w:val="00353F97"/>
    <w:rsid w:val="0035451F"/>
    <w:rsid w:val="00355016"/>
    <w:rsid w:val="00355E9E"/>
    <w:rsid w:val="00356D7E"/>
    <w:rsid w:val="00357D16"/>
    <w:rsid w:val="00360174"/>
    <w:rsid w:val="003602E6"/>
    <w:rsid w:val="003606B4"/>
    <w:rsid w:val="00360C87"/>
    <w:rsid w:val="0036185D"/>
    <w:rsid w:val="00362037"/>
    <w:rsid w:val="003630D3"/>
    <w:rsid w:val="0036458C"/>
    <w:rsid w:val="00366A4F"/>
    <w:rsid w:val="00366BDB"/>
    <w:rsid w:val="00370D21"/>
    <w:rsid w:val="00370F17"/>
    <w:rsid w:val="003733AF"/>
    <w:rsid w:val="00373A89"/>
    <w:rsid w:val="00373CFB"/>
    <w:rsid w:val="00374901"/>
    <w:rsid w:val="00375DF9"/>
    <w:rsid w:val="0037613E"/>
    <w:rsid w:val="00376C13"/>
    <w:rsid w:val="00377B0F"/>
    <w:rsid w:val="00380138"/>
    <w:rsid w:val="00381138"/>
    <w:rsid w:val="003824D6"/>
    <w:rsid w:val="003842D7"/>
    <w:rsid w:val="003846F0"/>
    <w:rsid w:val="0038477A"/>
    <w:rsid w:val="003856F5"/>
    <w:rsid w:val="00385D63"/>
    <w:rsid w:val="003870EC"/>
    <w:rsid w:val="00387869"/>
    <w:rsid w:val="003900BE"/>
    <w:rsid w:val="00391A2A"/>
    <w:rsid w:val="00392D95"/>
    <w:rsid w:val="00393097"/>
    <w:rsid w:val="0039394B"/>
    <w:rsid w:val="00394407"/>
    <w:rsid w:val="00394646"/>
    <w:rsid w:val="0039477C"/>
    <w:rsid w:val="00394D04"/>
    <w:rsid w:val="00394EA4"/>
    <w:rsid w:val="003950A8"/>
    <w:rsid w:val="00397C7D"/>
    <w:rsid w:val="003A022C"/>
    <w:rsid w:val="003A1453"/>
    <w:rsid w:val="003A2B4D"/>
    <w:rsid w:val="003A2D33"/>
    <w:rsid w:val="003A2E65"/>
    <w:rsid w:val="003A38EC"/>
    <w:rsid w:val="003A3F6C"/>
    <w:rsid w:val="003A425E"/>
    <w:rsid w:val="003A5B59"/>
    <w:rsid w:val="003A5C87"/>
    <w:rsid w:val="003A6721"/>
    <w:rsid w:val="003A7285"/>
    <w:rsid w:val="003A72AB"/>
    <w:rsid w:val="003A7D5E"/>
    <w:rsid w:val="003B0AB5"/>
    <w:rsid w:val="003B11A3"/>
    <w:rsid w:val="003B1B7F"/>
    <w:rsid w:val="003B2D14"/>
    <w:rsid w:val="003B3D06"/>
    <w:rsid w:val="003B4A78"/>
    <w:rsid w:val="003B4B90"/>
    <w:rsid w:val="003B4EF6"/>
    <w:rsid w:val="003B6634"/>
    <w:rsid w:val="003B68C6"/>
    <w:rsid w:val="003C06A6"/>
    <w:rsid w:val="003C1FE4"/>
    <w:rsid w:val="003C234C"/>
    <w:rsid w:val="003C2E77"/>
    <w:rsid w:val="003C4005"/>
    <w:rsid w:val="003C4580"/>
    <w:rsid w:val="003C45FA"/>
    <w:rsid w:val="003C55E1"/>
    <w:rsid w:val="003C5926"/>
    <w:rsid w:val="003C5D08"/>
    <w:rsid w:val="003C7260"/>
    <w:rsid w:val="003C7DDB"/>
    <w:rsid w:val="003D00CB"/>
    <w:rsid w:val="003D0262"/>
    <w:rsid w:val="003D0EFE"/>
    <w:rsid w:val="003D11BF"/>
    <w:rsid w:val="003D1819"/>
    <w:rsid w:val="003D1CF6"/>
    <w:rsid w:val="003D3446"/>
    <w:rsid w:val="003D34F4"/>
    <w:rsid w:val="003D39A3"/>
    <w:rsid w:val="003D39C6"/>
    <w:rsid w:val="003D5335"/>
    <w:rsid w:val="003D57A4"/>
    <w:rsid w:val="003D6140"/>
    <w:rsid w:val="003E0A02"/>
    <w:rsid w:val="003E194C"/>
    <w:rsid w:val="003E32C5"/>
    <w:rsid w:val="003E4518"/>
    <w:rsid w:val="003E4AA8"/>
    <w:rsid w:val="003E5E77"/>
    <w:rsid w:val="003E6D69"/>
    <w:rsid w:val="003F003E"/>
    <w:rsid w:val="003F0A12"/>
    <w:rsid w:val="003F0B43"/>
    <w:rsid w:val="003F21D1"/>
    <w:rsid w:val="003F3A50"/>
    <w:rsid w:val="003F3E35"/>
    <w:rsid w:val="003F4039"/>
    <w:rsid w:val="003F4426"/>
    <w:rsid w:val="003F495A"/>
    <w:rsid w:val="003F53D7"/>
    <w:rsid w:val="003F5408"/>
    <w:rsid w:val="003F584E"/>
    <w:rsid w:val="003F5FE7"/>
    <w:rsid w:val="00400040"/>
    <w:rsid w:val="004005EE"/>
    <w:rsid w:val="004016E2"/>
    <w:rsid w:val="00401E56"/>
    <w:rsid w:val="00402466"/>
    <w:rsid w:val="00402FA1"/>
    <w:rsid w:val="0040443A"/>
    <w:rsid w:val="004050AC"/>
    <w:rsid w:val="00405F94"/>
    <w:rsid w:val="004061F8"/>
    <w:rsid w:val="004063D1"/>
    <w:rsid w:val="004066B3"/>
    <w:rsid w:val="004127A9"/>
    <w:rsid w:val="004127D6"/>
    <w:rsid w:val="00412A96"/>
    <w:rsid w:val="00413848"/>
    <w:rsid w:val="0041527B"/>
    <w:rsid w:val="00415A5F"/>
    <w:rsid w:val="0041692B"/>
    <w:rsid w:val="00416DEC"/>
    <w:rsid w:val="00420A9F"/>
    <w:rsid w:val="00422247"/>
    <w:rsid w:val="00422894"/>
    <w:rsid w:val="00424B4F"/>
    <w:rsid w:val="004257A6"/>
    <w:rsid w:val="00430066"/>
    <w:rsid w:val="00430772"/>
    <w:rsid w:val="00430F12"/>
    <w:rsid w:val="00430F35"/>
    <w:rsid w:val="0043118B"/>
    <w:rsid w:val="00432290"/>
    <w:rsid w:val="00432C89"/>
    <w:rsid w:val="0043375C"/>
    <w:rsid w:val="0043378B"/>
    <w:rsid w:val="00434088"/>
    <w:rsid w:val="00435212"/>
    <w:rsid w:val="00435D39"/>
    <w:rsid w:val="0043710F"/>
    <w:rsid w:val="00437166"/>
    <w:rsid w:val="00440420"/>
    <w:rsid w:val="00441530"/>
    <w:rsid w:val="004415E0"/>
    <w:rsid w:val="00442A05"/>
    <w:rsid w:val="00443517"/>
    <w:rsid w:val="0044387C"/>
    <w:rsid w:val="004446B7"/>
    <w:rsid w:val="00444BCE"/>
    <w:rsid w:val="0044661F"/>
    <w:rsid w:val="0044772A"/>
    <w:rsid w:val="0044789B"/>
    <w:rsid w:val="00450D18"/>
    <w:rsid w:val="00450D23"/>
    <w:rsid w:val="004526EF"/>
    <w:rsid w:val="00452E7F"/>
    <w:rsid w:val="00454489"/>
    <w:rsid w:val="0045456E"/>
    <w:rsid w:val="00454C29"/>
    <w:rsid w:val="00455D05"/>
    <w:rsid w:val="004560AA"/>
    <w:rsid w:val="004562BC"/>
    <w:rsid w:val="0045637B"/>
    <w:rsid w:val="0045637E"/>
    <w:rsid w:val="004565F7"/>
    <w:rsid w:val="00457589"/>
    <w:rsid w:val="004578AD"/>
    <w:rsid w:val="00460061"/>
    <w:rsid w:val="0046018A"/>
    <w:rsid w:val="004610A6"/>
    <w:rsid w:val="00461D4A"/>
    <w:rsid w:val="00462A5F"/>
    <w:rsid w:val="00462B0B"/>
    <w:rsid w:val="004631C7"/>
    <w:rsid w:val="00463386"/>
    <w:rsid w:val="00463E83"/>
    <w:rsid w:val="004641D6"/>
    <w:rsid w:val="004649A4"/>
    <w:rsid w:val="00464BBE"/>
    <w:rsid w:val="00466A03"/>
    <w:rsid w:val="00466B28"/>
    <w:rsid w:val="00466BAB"/>
    <w:rsid w:val="00466F60"/>
    <w:rsid w:val="0047011A"/>
    <w:rsid w:val="00470404"/>
    <w:rsid w:val="00471380"/>
    <w:rsid w:val="004716F2"/>
    <w:rsid w:val="00472387"/>
    <w:rsid w:val="00472BE7"/>
    <w:rsid w:val="00473CA6"/>
    <w:rsid w:val="00473E17"/>
    <w:rsid w:val="00475197"/>
    <w:rsid w:val="00475A7D"/>
    <w:rsid w:val="00475B1E"/>
    <w:rsid w:val="00475B55"/>
    <w:rsid w:val="00476458"/>
    <w:rsid w:val="0047760B"/>
    <w:rsid w:val="00477F26"/>
    <w:rsid w:val="0048146A"/>
    <w:rsid w:val="00481F1F"/>
    <w:rsid w:val="00483AF7"/>
    <w:rsid w:val="00484250"/>
    <w:rsid w:val="00484FCA"/>
    <w:rsid w:val="00486201"/>
    <w:rsid w:val="004865F4"/>
    <w:rsid w:val="00486C2E"/>
    <w:rsid w:val="00486D50"/>
    <w:rsid w:val="00486F22"/>
    <w:rsid w:val="004874C3"/>
    <w:rsid w:val="0048766A"/>
    <w:rsid w:val="00487B06"/>
    <w:rsid w:val="004911D1"/>
    <w:rsid w:val="004916A7"/>
    <w:rsid w:val="00491BE2"/>
    <w:rsid w:val="0049202D"/>
    <w:rsid w:val="0049227A"/>
    <w:rsid w:val="004933A6"/>
    <w:rsid w:val="004936FF"/>
    <w:rsid w:val="00493B79"/>
    <w:rsid w:val="00494958"/>
    <w:rsid w:val="00495A53"/>
    <w:rsid w:val="00496117"/>
    <w:rsid w:val="00497605"/>
    <w:rsid w:val="004A0889"/>
    <w:rsid w:val="004A0E0F"/>
    <w:rsid w:val="004A1AE8"/>
    <w:rsid w:val="004A25A8"/>
    <w:rsid w:val="004A25B0"/>
    <w:rsid w:val="004A2C24"/>
    <w:rsid w:val="004A2D0E"/>
    <w:rsid w:val="004A48F3"/>
    <w:rsid w:val="004A4945"/>
    <w:rsid w:val="004A5458"/>
    <w:rsid w:val="004A5E1C"/>
    <w:rsid w:val="004A5EC1"/>
    <w:rsid w:val="004B0F73"/>
    <w:rsid w:val="004B1624"/>
    <w:rsid w:val="004B4305"/>
    <w:rsid w:val="004B477D"/>
    <w:rsid w:val="004B48E8"/>
    <w:rsid w:val="004B49AA"/>
    <w:rsid w:val="004B4BF3"/>
    <w:rsid w:val="004B51C2"/>
    <w:rsid w:val="004B6346"/>
    <w:rsid w:val="004B6D8B"/>
    <w:rsid w:val="004B6F15"/>
    <w:rsid w:val="004C12B1"/>
    <w:rsid w:val="004C2092"/>
    <w:rsid w:val="004C2CCB"/>
    <w:rsid w:val="004C3157"/>
    <w:rsid w:val="004C4508"/>
    <w:rsid w:val="004C4509"/>
    <w:rsid w:val="004C7753"/>
    <w:rsid w:val="004C7DAC"/>
    <w:rsid w:val="004D01C0"/>
    <w:rsid w:val="004D0315"/>
    <w:rsid w:val="004D07E2"/>
    <w:rsid w:val="004D1B9D"/>
    <w:rsid w:val="004D250D"/>
    <w:rsid w:val="004D2AC9"/>
    <w:rsid w:val="004D3C61"/>
    <w:rsid w:val="004D432D"/>
    <w:rsid w:val="004D4D95"/>
    <w:rsid w:val="004D5259"/>
    <w:rsid w:val="004D5347"/>
    <w:rsid w:val="004D5E6E"/>
    <w:rsid w:val="004D61F3"/>
    <w:rsid w:val="004E0FA2"/>
    <w:rsid w:val="004E1818"/>
    <w:rsid w:val="004E2F7B"/>
    <w:rsid w:val="004E5032"/>
    <w:rsid w:val="004E715E"/>
    <w:rsid w:val="004E7CA4"/>
    <w:rsid w:val="004E7F1E"/>
    <w:rsid w:val="004F14A3"/>
    <w:rsid w:val="004F32D1"/>
    <w:rsid w:val="004F33F9"/>
    <w:rsid w:val="004F5A9F"/>
    <w:rsid w:val="004F5E0E"/>
    <w:rsid w:val="004F7299"/>
    <w:rsid w:val="005015A2"/>
    <w:rsid w:val="005025AE"/>
    <w:rsid w:val="00502866"/>
    <w:rsid w:val="00503B25"/>
    <w:rsid w:val="00503D64"/>
    <w:rsid w:val="00505383"/>
    <w:rsid w:val="0050552B"/>
    <w:rsid w:val="0050571F"/>
    <w:rsid w:val="0050578D"/>
    <w:rsid w:val="00507B1F"/>
    <w:rsid w:val="00507F21"/>
    <w:rsid w:val="00510032"/>
    <w:rsid w:val="00510304"/>
    <w:rsid w:val="00510EC5"/>
    <w:rsid w:val="00511892"/>
    <w:rsid w:val="005118A2"/>
    <w:rsid w:val="005119AE"/>
    <w:rsid w:val="00511DE5"/>
    <w:rsid w:val="005127A3"/>
    <w:rsid w:val="005129E1"/>
    <w:rsid w:val="00513274"/>
    <w:rsid w:val="005144E3"/>
    <w:rsid w:val="00514F38"/>
    <w:rsid w:val="005152C2"/>
    <w:rsid w:val="005162D8"/>
    <w:rsid w:val="00516365"/>
    <w:rsid w:val="00516629"/>
    <w:rsid w:val="00516B1C"/>
    <w:rsid w:val="00516FC8"/>
    <w:rsid w:val="00520173"/>
    <w:rsid w:val="00520889"/>
    <w:rsid w:val="00520E78"/>
    <w:rsid w:val="00522343"/>
    <w:rsid w:val="00522AB9"/>
    <w:rsid w:val="00523DEE"/>
    <w:rsid w:val="0052421E"/>
    <w:rsid w:val="00526123"/>
    <w:rsid w:val="0052688C"/>
    <w:rsid w:val="00526919"/>
    <w:rsid w:val="00527465"/>
    <w:rsid w:val="005301CD"/>
    <w:rsid w:val="00530550"/>
    <w:rsid w:val="00532131"/>
    <w:rsid w:val="005323D8"/>
    <w:rsid w:val="005324C6"/>
    <w:rsid w:val="00532649"/>
    <w:rsid w:val="00533713"/>
    <w:rsid w:val="005337D0"/>
    <w:rsid w:val="00533B9C"/>
    <w:rsid w:val="005352D8"/>
    <w:rsid w:val="00536140"/>
    <w:rsid w:val="005372A8"/>
    <w:rsid w:val="0054096B"/>
    <w:rsid w:val="0054150C"/>
    <w:rsid w:val="00541D6D"/>
    <w:rsid w:val="005445C3"/>
    <w:rsid w:val="005455E9"/>
    <w:rsid w:val="00545DB4"/>
    <w:rsid w:val="00546448"/>
    <w:rsid w:val="005465CD"/>
    <w:rsid w:val="00547ABE"/>
    <w:rsid w:val="00550D5B"/>
    <w:rsid w:val="005513F9"/>
    <w:rsid w:val="00552A52"/>
    <w:rsid w:val="0055314C"/>
    <w:rsid w:val="00553675"/>
    <w:rsid w:val="00556CD6"/>
    <w:rsid w:val="005575F0"/>
    <w:rsid w:val="005602D8"/>
    <w:rsid w:val="005607E4"/>
    <w:rsid w:val="005607F1"/>
    <w:rsid w:val="005621D3"/>
    <w:rsid w:val="0056250D"/>
    <w:rsid w:val="00562EA6"/>
    <w:rsid w:val="00563FD4"/>
    <w:rsid w:val="0056413C"/>
    <w:rsid w:val="005643BC"/>
    <w:rsid w:val="00564EA2"/>
    <w:rsid w:val="0056640B"/>
    <w:rsid w:val="00567356"/>
    <w:rsid w:val="0056782B"/>
    <w:rsid w:val="00576B42"/>
    <w:rsid w:val="00580100"/>
    <w:rsid w:val="00581639"/>
    <w:rsid w:val="00581F16"/>
    <w:rsid w:val="00581FBC"/>
    <w:rsid w:val="0058260D"/>
    <w:rsid w:val="00583545"/>
    <w:rsid w:val="00583D24"/>
    <w:rsid w:val="005841A1"/>
    <w:rsid w:val="00584457"/>
    <w:rsid w:val="00584A83"/>
    <w:rsid w:val="0058582A"/>
    <w:rsid w:val="00585A38"/>
    <w:rsid w:val="005869C3"/>
    <w:rsid w:val="00587782"/>
    <w:rsid w:val="005912DE"/>
    <w:rsid w:val="005924E2"/>
    <w:rsid w:val="005925B7"/>
    <w:rsid w:val="00592F50"/>
    <w:rsid w:val="00593227"/>
    <w:rsid w:val="00594920"/>
    <w:rsid w:val="00595C25"/>
    <w:rsid w:val="00596B31"/>
    <w:rsid w:val="005A031E"/>
    <w:rsid w:val="005A1B6C"/>
    <w:rsid w:val="005A26A1"/>
    <w:rsid w:val="005A35DF"/>
    <w:rsid w:val="005A41C8"/>
    <w:rsid w:val="005A5839"/>
    <w:rsid w:val="005A5963"/>
    <w:rsid w:val="005A5A7A"/>
    <w:rsid w:val="005A6031"/>
    <w:rsid w:val="005A6631"/>
    <w:rsid w:val="005A6F42"/>
    <w:rsid w:val="005A703D"/>
    <w:rsid w:val="005A7CD7"/>
    <w:rsid w:val="005A7D87"/>
    <w:rsid w:val="005A7DCF"/>
    <w:rsid w:val="005B0963"/>
    <w:rsid w:val="005B0FD5"/>
    <w:rsid w:val="005B161B"/>
    <w:rsid w:val="005B1954"/>
    <w:rsid w:val="005B2F0F"/>
    <w:rsid w:val="005B536E"/>
    <w:rsid w:val="005B5E6A"/>
    <w:rsid w:val="005B7DCB"/>
    <w:rsid w:val="005C01B3"/>
    <w:rsid w:val="005C0929"/>
    <w:rsid w:val="005C1A7E"/>
    <w:rsid w:val="005C219A"/>
    <w:rsid w:val="005C2F56"/>
    <w:rsid w:val="005C3459"/>
    <w:rsid w:val="005C361D"/>
    <w:rsid w:val="005C656D"/>
    <w:rsid w:val="005C72B4"/>
    <w:rsid w:val="005C74A5"/>
    <w:rsid w:val="005D0180"/>
    <w:rsid w:val="005D09E6"/>
    <w:rsid w:val="005D3134"/>
    <w:rsid w:val="005D4BD8"/>
    <w:rsid w:val="005D6CD8"/>
    <w:rsid w:val="005D6D98"/>
    <w:rsid w:val="005D74D2"/>
    <w:rsid w:val="005D774F"/>
    <w:rsid w:val="005E1065"/>
    <w:rsid w:val="005E2506"/>
    <w:rsid w:val="005E30E3"/>
    <w:rsid w:val="005E38DB"/>
    <w:rsid w:val="005E585C"/>
    <w:rsid w:val="005E6959"/>
    <w:rsid w:val="005E779E"/>
    <w:rsid w:val="005F1933"/>
    <w:rsid w:val="005F1EC3"/>
    <w:rsid w:val="005F2F32"/>
    <w:rsid w:val="005F39DE"/>
    <w:rsid w:val="005F4428"/>
    <w:rsid w:val="005F458D"/>
    <w:rsid w:val="005F46F8"/>
    <w:rsid w:val="005F5B52"/>
    <w:rsid w:val="005F5C94"/>
    <w:rsid w:val="00600113"/>
    <w:rsid w:val="006003E5"/>
    <w:rsid w:val="0060110C"/>
    <w:rsid w:val="0060121F"/>
    <w:rsid w:val="00601696"/>
    <w:rsid w:val="006016FD"/>
    <w:rsid w:val="00604AB0"/>
    <w:rsid w:val="0060560B"/>
    <w:rsid w:val="00605744"/>
    <w:rsid w:val="00605B65"/>
    <w:rsid w:val="00606C4F"/>
    <w:rsid w:val="0060753B"/>
    <w:rsid w:val="00607667"/>
    <w:rsid w:val="0061003E"/>
    <w:rsid w:val="0061026C"/>
    <w:rsid w:val="006108FB"/>
    <w:rsid w:val="00610BE7"/>
    <w:rsid w:val="00612911"/>
    <w:rsid w:val="00615241"/>
    <w:rsid w:val="00616577"/>
    <w:rsid w:val="00616E84"/>
    <w:rsid w:val="00617303"/>
    <w:rsid w:val="00620490"/>
    <w:rsid w:val="0062196B"/>
    <w:rsid w:val="00621C9E"/>
    <w:rsid w:val="00621CD8"/>
    <w:rsid w:val="00621F87"/>
    <w:rsid w:val="006220DD"/>
    <w:rsid w:val="006222A6"/>
    <w:rsid w:val="0062244F"/>
    <w:rsid w:val="0062379D"/>
    <w:rsid w:val="00624E3E"/>
    <w:rsid w:val="00626CB8"/>
    <w:rsid w:val="00627E7E"/>
    <w:rsid w:val="0063006A"/>
    <w:rsid w:val="00632DCC"/>
    <w:rsid w:val="00633A56"/>
    <w:rsid w:val="00634398"/>
    <w:rsid w:val="00635E06"/>
    <w:rsid w:val="006362E5"/>
    <w:rsid w:val="00636798"/>
    <w:rsid w:val="006367F5"/>
    <w:rsid w:val="0064020F"/>
    <w:rsid w:val="00640956"/>
    <w:rsid w:val="00640BDF"/>
    <w:rsid w:val="006426EA"/>
    <w:rsid w:val="006429D6"/>
    <w:rsid w:val="006435BE"/>
    <w:rsid w:val="00643602"/>
    <w:rsid w:val="00644557"/>
    <w:rsid w:val="00644F76"/>
    <w:rsid w:val="0064683A"/>
    <w:rsid w:val="00646D34"/>
    <w:rsid w:val="00647E8D"/>
    <w:rsid w:val="00647EB8"/>
    <w:rsid w:val="006505D8"/>
    <w:rsid w:val="0065254F"/>
    <w:rsid w:val="00652E25"/>
    <w:rsid w:val="00653965"/>
    <w:rsid w:val="00654334"/>
    <w:rsid w:val="00654FFE"/>
    <w:rsid w:val="00655B37"/>
    <w:rsid w:val="00655C11"/>
    <w:rsid w:val="00655E4C"/>
    <w:rsid w:val="00656233"/>
    <w:rsid w:val="00657836"/>
    <w:rsid w:val="00661EA7"/>
    <w:rsid w:val="00663490"/>
    <w:rsid w:val="00663938"/>
    <w:rsid w:val="00665194"/>
    <w:rsid w:val="00665CA7"/>
    <w:rsid w:val="00666574"/>
    <w:rsid w:val="00667C59"/>
    <w:rsid w:val="0067086D"/>
    <w:rsid w:val="00671914"/>
    <w:rsid w:val="00671C83"/>
    <w:rsid w:val="006720FA"/>
    <w:rsid w:val="00672147"/>
    <w:rsid w:val="006731F7"/>
    <w:rsid w:val="00673241"/>
    <w:rsid w:val="0067432C"/>
    <w:rsid w:val="00675261"/>
    <w:rsid w:val="006755B7"/>
    <w:rsid w:val="00675A40"/>
    <w:rsid w:val="00675EDD"/>
    <w:rsid w:val="00675F64"/>
    <w:rsid w:val="00676E9B"/>
    <w:rsid w:val="00680A51"/>
    <w:rsid w:val="00680D7B"/>
    <w:rsid w:val="006815DE"/>
    <w:rsid w:val="00681CEE"/>
    <w:rsid w:val="00682072"/>
    <w:rsid w:val="00684F46"/>
    <w:rsid w:val="00685334"/>
    <w:rsid w:val="00685806"/>
    <w:rsid w:val="00685AC8"/>
    <w:rsid w:val="006900CF"/>
    <w:rsid w:val="00690295"/>
    <w:rsid w:val="00692FF8"/>
    <w:rsid w:val="00693A4F"/>
    <w:rsid w:val="00693B29"/>
    <w:rsid w:val="00694D11"/>
    <w:rsid w:val="00695E10"/>
    <w:rsid w:val="006965F6"/>
    <w:rsid w:val="0069676C"/>
    <w:rsid w:val="006A01FE"/>
    <w:rsid w:val="006A16C6"/>
    <w:rsid w:val="006A1C76"/>
    <w:rsid w:val="006A36BF"/>
    <w:rsid w:val="006A3D2F"/>
    <w:rsid w:val="006A5B71"/>
    <w:rsid w:val="006A6C06"/>
    <w:rsid w:val="006B139A"/>
    <w:rsid w:val="006B16C5"/>
    <w:rsid w:val="006B1BA6"/>
    <w:rsid w:val="006B249B"/>
    <w:rsid w:val="006B3A15"/>
    <w:rsid w:val="006B4455"/>
    <w:rsid w:val="006C021A"/>
    <w:rsid w:val="006C234A"/>
    <w:rsid w:val="006C2481"/>
    <w:rsid w:val="006C27AF"/>
    <w:rsid w:val="006C2DFD"/>
    <w:rsid w:val="006C30F4"/>
    <w:rsid w:val="006C34E7"/>
    <w:rsid w:val="006C57FB"/>
    <w:rsid w:val="006C7693"/>
    <w:rsid w:val="006C77CF"/>
    <w:rsid w:val="006D0227"/>
    <w:rsid w:val="006D0A36"/>
    <w:rsid w:val="006D6EF1"/>
    <w:rsid w:val="006D707D"/>
    <w:rsid w:val="006D7B88"/>
    <w:rsid w:val="006E18AD"/>
    <w:rsid w:val="006E1F97"/>
    <w:rsid w:val="006E200B"/>
    <w:rsid w:val="006E266B"/>
    <w:rsid w:val="006E3C16"/>
    <w:rsid w:val="006E4CE0"/>
    <w:rsid w:val="006E60DE"/>
    <w:rsid w:val="006E718A"/>
    <w:rsid w:val="006E79BC"/>
    <w:rsid w:val="006F1FFC"/>
    <w:rsid w:val="006F425E"/>
    <w:rsid w:val="006F565A"/>
    <w:rsid w:val="00700492"/>
    <w:rsid w:val="00702C22"/>
    <w:rsid w:val="00703E57"/>
    <w:rsid w:val="00704A81"/>
    <w:rsid w:val="00705192"/>
    <w:rsid w:val="00705911"/>
    <w:rsid w:val="00705DD0"/>
    <w:rsid w:val="00705F0F"/>
    <w:rsid w:val="00706434"/>
    <w:rsid w:val="00706664"/>
    <w:rsid w:val="00706CB4"/>
    <w:rsid w:val="00707647"/>
    <w:rsid w:val="00707D26"/>
    <w:rsid w:val="0071099D"/>
    <w:rsid w:val="00711A0B"/>
    <w:rsid w:val="00713BB2"/>
    <w:rsid w:val="007145EA"/>
    <w:rsid w:val="007157AF"/>
    <w:rsid w:val="007171FC"/>
    <w:rsid w:val="00720D5E"/>
    <w:rsid w:val="007220C7"/>
    <w:rsid w:val="00722369"/>
    <w:rsid w:val="0072320D"/>
    <w:rsid w:val="00723B83"/>
    <w:rsid w:val="0072553D"/>
    <w:rsid w:val="00725C32"/>
    <w:rsid w:val="007267F5"/>
    <w:rsid w:val="00730353"/>
    <w:rsid w:val="007312B3"/>
    <w:rsid w:val="00731FD9"/>
    <w:rsid w:val="007321F8"/>
    <w:rsid w:val="00733BB2"/>
    <w:rsid w:val="0073400A"/>
    <w:rsid w:val="00734020"/>
    <w:rsid w:val="00734557"/>
    <w:rsid w:val="007345D2"/>
    <w:rsid w:val="00734E7E"/>
    <w:rsid w:val="00734ED2"/>
    <w:rsid w:val="00735A8A"/>
    <w:rsid w:val="00735DDF"/>
    <w:rsid w:val="00736EC5"/>
    <w:rsid w:val="00736EF2"/>
    <w:rsid w:val="007374EA"/>
    <w:rsid w:val="00737E18"/>
    <w:rsid w:val="007415F5"/>
    <w:rsid w:val="007429A8"/>
    <w:rsid w:val="00742B45"/>
    <w:rsid w:val="007431A6"/>
    <w:rsid w:val="0074356C"/>
    <w:rsid w:val="00743AC8"/>
    <w:rsid w:val="00744526"/>
    <w:rsid w:val="00744B7A"/>
    <w:rsid w:val="00744EC8"/>
    <w:rsid w:val="00746C08"/>
    <w:rsid w:val="007473E3"/>
    <w:rsid w:val="0075052A"/>
    <w:rsid w:val="00751CEA"/>
    <w:rsid w:val="00752E81"/>
    <w:rsid w:val="00753191"/>
    <w:rsid w:val="007535C0"/>
    <w:rsid w:val="00753721"/>
    <w:rsid w:val="00753B3D"/>
    <w:rsid w:val="00754BE0"/>
    <w:rsid w:val="0075580F"/>
    <w:rsid w:val="00755DD8"/>
    <w:rsid w:val="00756191"/>
    <w:rsid w:val="00757E05"/>
    <w:rsid w:val="007612C1"/>
    <w:rsid w:val="007635B2"/>
    <w:rsid w:val="00763A8B"/>
    <w:rsid w:val="007653BB"/>
    <w:rsid w:val="0076645A"/>
    <w:rsid w:val="007664E2"/>
    <w:rsid w:val="007704ED"/>
    <w:rsid w:val="0077081C"/>
    <w:rsid w:val="00771522"/>
    <w:rsid w:val="007715EA"/>
    <w:rsid w:val="00771999"/>
    <w:rsid w:val="00772007"/>
    <w:rsid w:val="0077383E"/>
    <w:rsid w:val="00773D0C"/>
    <w:rsid w:val="00773DD8"/>
    <w:rsid w:val="007750D6"/>
    <w:rsid w:val="00775F49"/>
    <w:rsid w:val="007777AC"/>
    <w:rsid w:val="00777BC7"/>
    <w:rsid w:val="007808F2"/>
    <w:rsid w:val="0078140A"/>
    <w:rsid w:val="007817BE"/>
    <w:rsid w:val="0078183E"/>
    <w:rsid w:val="00781B43"/>
    <w:rsid w:val="0078278D"/>
    <w:rsid w:val="0078419A"/>
    <w:rsid w:val="007845B2"/>
    <w:rsid w:val="007849A3"/>
    <w:rsid w:val="00785DB9"/>
    <w:rsid w:val="00786113"/>
    <w:rsid w:val="007867D8"/>
    <w:rsid w:val="00787C82"/>
    <w:rsid w:val="00787CDE"/>
    <w:rsid w:val="00787E2E"/>
    <w:rsid w:val="00791789"/>
    <w:rsid w:val="007926E8"/>
    <w:rsid w:val="0079284F"/>
    <w:rsid w:val="007935BB"/>
    <w:rsid w:val="007940BA"/>
    <w:rsid w:val="00794E4F"/>
    <w:rsid w:val="00794F0D"/>
    <w:rsid w:val="007950C7"/>
    <w:rsid w:val="00795679"/>
    <w:rsid w:val="0079574C"/>
    <w:rsid w:val="00795D81"/>
    <w:rsid w:val="00796A05"/>
    <w:rsid w:val="00796EA1"/>
    <w:rsid w:val="007A0FFA"/>
    <w:rsid w:val="007A1BA5"/>
    <w:rsid w:val="007A3516"/>
    <w:rsid w:val="007A56D3"/>
    <w:rsid w:val="007A598A"/>
    <w:rsid w:val="007A5FFC"/>
    <w:rsid w:val="007A61FE"/>
    <w:rsid w:val="007A69B5"/>
    <w:rsid w:val="007B17BC"/>
    <w:rsid w:val="007B1C3D"/>
    <w:rsid w:val="007B1F57"/>
    <w:rsid w:val="007B2E93"/>
    <w:rsid w:val="007B36D1"/>
    <w:rsid w:val="007B449C"/>
    <w:rsid w:val="007B47F2"/>
    <w:rsid w:val="007B4A45"/>
    <w:rsid w:val="007B4A6C"/>
    <w:rsid w:val="007B5EF3"/>
    <w:rsid w:val="007B68C6"/>
    <w:rsid w:val="007B6A83"/>
    <w:rsid w:val="007B6D5D"/>
    <w:rsid w:val="007C0B65"/>
    <w:rsid w:val="007C1AF7"/>
    <w:rsid w:val="007C1D95"/>
    <w:rsid w:val="007C1FA5"/>
    <w:rsid w:val="007C3631"/>
    <w:rsid w:val="007C3A78"/>
    <w:rsid w:val="007C448A"/>
    <w:rsid w:val="007C4D61"/>
    <w:rsid w:val="007C5D8E"/>
    <w:rsid w:val="007C5F65"/>
    <w:rsid w:val="007C6A60"/>
    <w:rsid w:val="007C741A"/>
    <w:rsid w:val="007D03AC"/>
    <w:rsid w:val="007D1307"/>
    <w:rsid w:val="007D14C5"/>
    <w:rsid w:val="007D2FE7"/>
    <w:rsid w:val="007D32FE"/>
    <w:rsid w:val="007D355B"/>
    <w:rsid w:val="007D3658"/>
    <w:rsid w:val="007D55BF"/>
    <w:rsid w:val="007D5660"/>
    <w:rsid w:val="007D58C6"/>
    <w:rsid w:val="007D5B56"/>
    <w:rsid w:val="007D5DE6"/>
    <w:rsid w:val="007D71CA"/>
    <w:rsid w:val="007E01C6"/>
    <w:rsid w:val="007E097D"/>
    <w:rsid w:val="007E09B9"/>
    <w:rsid w:val="007E1333"/>
    <w:rsid w:val="007E1D34"/>
    <w:rsid w:val="007E31DF"/>
    <w:rsid w:val="007E3304"/>
    <w:rsid w:val="007E6953"/>
    <w:rsid w:val="007E72C2"/>
    <w:rsid w:val="007E7E81"/>
    <w:rsid w:val="007F0531"/>
    <w:rsid w:val="007F05BB"/>
    <w:rsid w:val="007F11AC"/>
    <w:rsid w:val="007F1929"/>
    <w:rsid w:val="007F1F9C"/>
    <w:rsid w:val="007F22CB"/>
    <w:rsid w:val="007F2824"/>
    <w:rsid w:val="007F30FF"/>
    <w:rsid w:val="007F4AEB"/>
    <w:rsid w:val="007F6B19"/>
    <w:rsid w:val="007F6F12"/>
    <w:rsid w:val="007F7479"/>
    <w:rsid w:val="00800181"/>
    <w:rsid w:val="00801330"/>
    <w:rsid w:val="00801E6B"/>
    <w:rsid w:val="008022ED"/>
    <w:rsid w:val="0080244F"/>
    <w:rsid w:val="00803C75"/>
    <w:rsid w:val="0080567B"/>
    <w:rsid w:val="00805D69"/>
    <w:rsid w:val="0080796F"/>
    <w:rsid w:val="00807F6B"/>
    <w:rsid w:val="008105C5"/>
    <w:rsid w:val="00810EA3"/>
    <w:rsid w:val="00813D4D"/>
    <w:rsid w:val="0081477C"/>
    <w:rsid w:val="00814F1E"/>
    <w:rsid w:val="008150B7"/>
    <w:rsid w:val="00815C8F"/>
    <w:rsid w:val="008161E6"/>
    <w:rsid w:val="00816573"/>
    <w:rsid w:val="0082010F"/>
    <w:rsid w:val="00820878"/>
    <w:rsid w:val="00820CDF"/>
    <w:rsid w:val="00820CEC"/>
    <w:rsid w:val="00821960"/>
    <w:rsid w:val="00821E6F"/>
    <w:rsid w:val="008226DA"/>
    <w:rsid w:val="008241AE"/>
    <w:rsid w:val="0082451D"/>
    <w:rsid w:val="008256BA"/>
    <w:rsid w:val="00826163"/>
    <w:rsid w:val="00827607"/>
    <w:rsid w:val="00827D7F"/>
    <w:rsid w:val="00830551"/>
    <w:rsid w:val="00830BB5"/>
    <w:rsid w:val="00832AC0"/>
    <w:rsid w:val="00834886"/>
    <w:rsid w:val="00835306"/>
    <w:rsid w:val="00835AF8"/>
    <w:rsid w:val="00835DD6"/>
    <w:rsid w:val="008411DD"/>
    <w:rsid w:val="00841689"/>
    <w:rsid w:val="00841DF3"/>
    <w:rsid w:val="00843473"/>
    <w:rsid w:val="00843BE6"/>
    <w:rsid w:val="00843CF6"/>
    <w:rsid w:val="00844838"/>
    <w:rsid w:val="00844B7E"/>
    <w:rsid w:val="00844DE2"/>
    <w:rsid w:val="00844E28"/>
    <w:rsid w:val="00844E5B"/>
    <w:rsid w:val="00844E74"/>
    <w:rsid w:val="0084679E"/>
    <w:rsid w:val="00846876"/>
    <w:rsid w:val="00846B38"/>
    <w:rsid w:val="008472BF"/>
    <w:rsid w:val="00847551"/>
    <w:rsid w:val="0085183C"/>
    <w:rsid w:val="008523FE"/>
    <w:rsid w:val="0085299F"/>
    <w:rsid w:val="00852A1E"/>
    <w:rsid w:val="00853F6E"/>
    <w:rsid w:val="00855638"/>
    <w:rsid w:val="008561EB"/>
    <w:rsid w:val="0085643F"/>
    <w:rsid w:val="00856ABC"/>
    <w:rsid w:val="0085718C"/>
    <w:rsid w:val="00857DB5"/>
    <w:rsid w:val="008601B0"/>
    <w:rsid w:val="00860A5A"/>
    <w:rsid w:val="00861D9E"/>
    <w:rsid w:val="00862E44"/>
    <w:rsid w:val="00863785"/>
    <w:rsid w:val="00864438"/>
    <w:rsid w:val="00867634"/>
    <w:rsid w:val="00867991"/>
    <w:rsid w:val="008707C2"/>
    <w:rsid w:val="00871EA0"/>
    <w:rsid w:val="00874214"/>
    <w:rsid w:val="00874680"/>
    <w:rsid w:val="00877185"/>
    <w:rsid w:val="008776BB"/>
    <w:rsid w:val="0088060D"/>
    <w:rsid w:val="00880848"/>
    <w:rsid w:val="00881BC6"/>
    <w:rsid w:val="00882807"/>
    <w:rsid w:val="00884DC4"/>
    <w:rsid w:val="00884F71"/>
    <w:rsid w:val="0088622A"/>
    <w:rsid w:val="00887702"/>
    <w:rsid w:val="00887FB3"/>
    <w:rsid w:val="00891414"/>
    <w:rsid w:val="00891570"/>
    <w:rsid w:val="008926F8"/>
    <w:rsid w:val="00893067"/>
    <w:rsid w:val="008954E0"/>
    <w:rsid w:val="00895836"/>
    <w:rsid w:val="00895980"/>
    <w:rsid w:val="0089789E"/>
    <w:rsid w:val="00897FAF"/>
    <w:rsid w:val="008A0105"/>
    <w:rsid w:val="008A2EA0"/>
    <w:rsid w:val="008A39AC"/>
    <w:rsid w:val="008A41BC"/>
    <w:rsid w:val="008A4255"/>
    <w:rsid w:val="008A52B8"/>
    <w:rsid w:val="008A6601"/>
    <w:rsid w:val="008A6681"/>
    <w:rsid w:val="008A763E"/>
    <w:rsid w:val="008A777D"/>
    <w:rsid w:val="008A78CF"/>
    <w:rsid w:val="008A78D1"/>
    <w:rsid w:val="008B0EB2"/>
    <w:rsid w:val="008B2BAD"/>
    <w:rsid w:val="008B3134"/>
    <w:rsid w:val="008B381A"/>
    <w:rsid w:val="008B3F61"/>
    <w:rsid w:val="008B43A7"/>
    <w:rsid w:val="008B5185"/>
    <w:rsid w:val="008B5327"/>
    <w:rsid w:val="008B6DDD"/>
    <w:rsid w:val="008B7548"/>
    <w:rsid w:val="008C027E"/>
    <w:rsid w:val="008C1FF9"/>
    <w:rsid w:val="008C2FAC"/>
    <w:rsid w:val="008C363C"/>
    <w:rsid w:val="008C3DF5"/>
    <w:rsid w:val="008C4A30"/>
    <w:rsid w:val="008C5255"/>
    <w:rsid w:val="008C5339"/>
    <w:rsid w:val="008C7740"/>
    <w:rsid w:val="008C7B4B"/>
    <w:rsid w:val="008D261E"/>
    <w:rsid w:val="008D3B94"/>
    <w:rsid w:val="008D3F31"/>
    <w:rsid w:val="008D4009"/>
    <w:rsid w:val="008D4C67"/>
    <w:rsid w:val="008D4D1D"/>
    <w:rsid w:val="008D5223"/>
    <w:rsid w:val="008D54C1"/>
    <w:rsid w:val="008D63C7"/>
    <w:rsid w:val="008D72EF"/>
    <w:rsid w:val="008D737F"/>
    <w:rsid w:val="008E02D1"/>
    <w:rsid w:val="008E10C6"/>
    <w:rsid w:val="008E208B"/>
    <w:rsid w:val="008E25CC"/>
    <w:rsid w:val="008E3432"/>
    <w:rsid w:val="008E402E"/>
    <w:rsid w:val="008E42B8"/>
    <w:rsid w:val="008E45DE"/>
    <w:rsid w:val="008E6C28"/>
    <w:rsid w:val="008E73A8"/>
    <w:rsid w:val="008F2711"/>
    <w:rsid w:val="008F286A"/>
    <w:rsid w:val="008F31FC"/>
    <w:rsid w:val="008F3A5E"/>
    <w:rsid w:val="008F4405"/>
    <w:rsid w:val="008F51D8"/>
    <w:rsid w:val="008F5267"/>
    <w:rsid w:val="008F7BDE"/>
    <w:rsid w:val="008F7F1A"/>
    <w:rsid w:val="009010B0"/>
    <w:rsid w:val="00901E57"/>
    <w:rsid w:val="0090311C"/>
    <w:rsid w:val="00903B9A"/>
    <w:rsid w:val="009107A5"/>
    <w:rsid w:val="00910A0F"/>
    <w:rsid w:val="00910E8B"/>
    <w:rsid w:val="009126AC"/>
    <w:rsid w:val="00913199"/>
    <w:rsid w:val="00913AED"/>
    <w:rsid w:val="0091441C"/>
    <w:rsid w:val="00914D0A"/>
    <w:rsid w:val="009152B0"/>
    <w:rsid w:val="00916FC7"/>
    <w:rsid w:val="00917EB9"/>
    <w:rsid w:val="0092075E"/>
    <w:rsid w:val="009209FB"/>
    <w:rsid w:val="00921AB6"/>
    <w:rsid w:val="00922D72"/>
    <w:rsid w:val="00923043"/>
    <w:rsid w:val="009231F0"/>
    <w:rsid w:val="00923E7E"/>
    <w:rsid w:val="00924894"/>
    <w:rsid w:val="009271D1"/>
    <w:rsid w:val="00927790"/>
    <w:rsid w:val="00930403"/>
    <w:rsid w:val="00931980"/>
    <w:rsid w:val="00931B07"/>
    <w:rsid w:val="00935A6E"/>
    <w:rsid w:val="009360EB"/>
    <w:rsid w:val="00936382"/>
    <w:rsid w:val="009365E2"/>
    <w:rsid w:val="00936FDA"/>
    <w:rsid w:val="00937215"/>
    <w:rsid w:val="00937BAB"/>
    <w:rsid w:val="00937D0B"/>
    <w:rsid w:val="00940714"/>
    <w:rsid w:val="00941E6B"/>
    <w:rsid w:val="00944564"/>
    <w:rsid w:val="00945447"/>
    <w:rsid w:val="009466AD"/>
    <w:rsid w:val="00946AD7"/>
    <w:rsid w:val="00947570"/>
    <w:rsid w:val="00947641"/>
    <w:rsid w:val="00947A69"/>
    <w:rsid w:val="00947FDE"/>
    <w:rsid w:val="0095081F"/>
    <w:rsid w:val="00951986"/>
    <w:rsid w:val="00952612"/>
    <w:rsid w:val="0095266D"/>
    <w:rsid w:val="00952B7C"/>
    <w:rsid w:val="00953E94"/>
    <w:rsid w:val="00956819"/>
    <w:rsid w:val="00961BF4"/>
    <w:rsid w:val="00962D48"/>
    <w:rsid w:val="00963179"/>
    <w:rsid w:val="0096335D"/>
    <w:rsid w:val="009658B0"/>
    <w:rsid w:val="00967078"/>
    <w:rsid w:val="00967711"/>
    <w:rsid w:val="00967A0A"/>
    <w:rsid w:val="00971584"/>
    <w:rsid w:val="009722AA"/>
    <w:rsid w:val="00973060"/>
    <w:rsid w:val="00973240"/>
    <w:rsid w:val="00973860"/>
    <w:rsid w:val="00973FF9"/>
    <w:rsid w:val="00974203"/>
    <w:rsid w:val="009748A2"/>
    <w:rsid w:val="00975673"/>
    <w:rsid w:val="00977E35"/>
    <w:rsid w:val="0098022D"/>
    <w:rsid w:val="00980DDB"/>
    <w:rsid w:val="00980E01"/>
    <w:rsid w:val="00980FF6"/>
    <w:rsid w:val="00982096"/>
    <w:rsid w:val="009822DA"/>
    <w:rsid w:val="00982923"/>
    <w:rsid w:val="00982F3D"/>
    <w:rsid w:val="00982FDC"/>
    <w:rsid w:val="0098327E"/>
    <w:rsid w:val="009834DD"/>
    <w:rsid w:val="00983841"/>
    <w:rsid w:val="0098522F"/>
    <w:rsid w:val="0098674A"/>
    <w:rsid w:val="00986E4B"/>
    <w:rsid w:val="0099129A"/>
    <w:rsid w:val="00991B0D"/>
    <w:rsid w:val="00991DA8"/>
    <w:rsid w:val="00993469"/>
    <w:rsid w:val="009934B0"/>
    <w:rsid w:val="0099372C"/>
    <w:rsid w:val="00993885"/>
    <w:rsid w:val="0099390B"/>
    <w:rsid w:val="00995635"/>
    <w:rsid w:val="0099606A"/>
    <w:rsid w:val="009961CE"/>
    <w:rsid w:val="0099627B"/>
    <w:rsid w:val="00996C17"/>
    <w:rsid w:val="0099744C"/>
    <w:rsid w:val="009A03E4"/>
    <w:rsid w:val="009A0808"/>
    <w:rsid w:val="009A0A40"/>
    <w:rsid w:val="009A12C3"/>
    <w:rsid w:val="009A2AA3"/>
    <w:rsid w:val="009A5D6B"/>
    <w:rsid w:val="009A6270"/>
    <w:rsid w:val="009A66A5"/>
    <w:rsid w:val="009A75B6"/>
    <w:rsid w:val="009A7CBB"/>
    <w:rsid w:val="009B026A"/>
    <w:rsid w:val="009B0694"/>
    <w:rsid w:val="009B2A07"/>
    <w:rsid w:val="009B3E21"/>
    <w:rsid w:val="009B498B"/>
    <w:rsid w:val="009B4EC9"/>
    <w:rsid w:val="009B587D"/>
    <w:rsid w:val="009B660B"/>
    <w:rsid w:val="009B7893"/>
    <w:rsid w:val="009C0179"/>
    <w:rsid w:val="009C04C4"/>
    <w:rsid w:val="009C1144"/>
    <w:rsid w:val="009C12EB"/>
    <w:rsid w:val="009C1BFB"/>
    <w:rsid w:val="009C50ED"/>
    <w:rsid w:val="009C53DA"/>
    <w:rsid w:val="009C57CE"/>
    <w:rsid w:val="009C5CBE"/>
    <w:rsid w:val="009C6E48"/>
    <w:rsid w:val="009C79EB"/>
    <w:rsid w:val="009D02DE"/>
    <w:rsid w:val="009D08DA"/>
    <w:rsid w:val="009D145D"/>
    <w:rsid w:val="009D2869"/>
    <w:rsid w:val="009D3301"/>
    <w:rsid w:val="009D36B9"/>
    <w:rsid w:val="009D3F31"/>
    <w:rsid w:val="009D6B3D"/>
    <w:rsid w:val="009D6C43"/>
    <w:rsid w:val="009D6D90"/>
    <w:rsid w:val="009D73CD"/>
    <w:rsid w:val="009D7C04"/>
    <w:rsid w:val="009D7D28"/>
    <w:rsid w:val="009E13C1"/>
    <w:rsid w:val="009E2BB2"/>
    <w:rsid w:val="009E410C"/>
    <w:rsid w:val="009E4C3D"/>
    <w:rsid w:val="009E7C59"/>
    <w:rsid w:val="009F03EB"/>
    <w:rsid w:val="009F12AA"/>
    <w:rsid w:val="009F1A5E"/>
    <w:rsid w:val="009F2439"/>
    <w:rsid w:val="009F2F2A"/>
    <w:rsid w:val="009F3746"/>
    <w:rsid w:val="009F3DCE"/>
    <w:rsid w:val="009F4291"/>
    <w:rsid w:val="009F6138"/>
    <w:rsid w:val="009F7B86"/>
    <w:rsid w:val="009F7C5E"/>
    <w:rsid w:val="009F7F0D"/>
    <w:rsid w:val="00A015E5"/>
    <w:rsid w:val="00A01983"/>
    <w:rsid w:val="00A020E6"/>
    <w:rsid w:val="00A02427"/>
    <w:rsid w:val="00A04EEA"/>
    <w:rsid w:val="00A04F4F"/>
    <w:rsid w:val="00A05BBC"/>
    <w:rsid w:val="00A0605C"/>
    <w:rsid w:val="00A063ED"/>
    <w:rsid w:val="00A065FF"/>
    <w:rsid w:val="00A07C80"/>
    <w:rsid w:val="00A07FEE"/>
    <w:rsid w:val="00A10B73"/>
    <w:rsid w:val="00A12107"/>
    <w:rsid w:val="00A12C87"/>
    <w:rsid w:val="00A13964"/>
    <w:rsid w:val="00A13C7A"/>
    <w:rsid w:val="00A14CAC"/>
    <w:rsid w:val="00A154DF"/>
    <w:rsid w:val="00A15756"/>
    <w:rsid w:val="00A16788"/>
    <w:rsid w:val="00A168FF"/>
    <w:rsid w:val="00A16DB1"/>
    <w:rsid w:val="00A17CAB"/>
    <w:rsid w:val="00A2094E"/>
    <w:rsid w:val="00A20CBB"/>
    <w:rsid w:val="00A22E89"/>
    <w:rsid w:val="00A249E0"/>
    <w:rsid w:val="00A24C41"/>
    <w:rsid w:val="00A24DC8"/>
    <w:rsid w:val="00A25B71"/>
    <w:rsid w:val="00A273E3"/>
    <w:rsid w:val="00A27B9D"/>
    <w:rsid w:val="00A30224"/>
    <w:rsid w:val="00A312EF"/>
    <w:rsid w:val="00A31A41"/>
    <w:rsid w:val="00A31CAD"/>
    <w:rsid w:val="00A323EA"/>
    <w:rsid w:val="00A32597"/>
    <w:rsid w:val="00A33EF7"/>
    <w:rsid w:val="00A346D5"/>
    <w:rsid w:val="00A34CF8"/>
    <w:rsid w:val="00A3503B"/>
    <w:rsid w:val="00A35F39"/>
    <w:rsid w:val="00A373C2"/>
    <w:rsid w:val="00A406FF"/>
    <w:rsid w:val="00A40D65"/>
    <w:rsid w:val="00A41BD2"/>
    <w:rsid w:val="00A41EF9"/>
    <w:rsid w:val="00A42CA7"/>
    <w:rsid w:val="00A43836"/>
    <w:rsid w:val="00A438BC"/>
    <w:rsid w:val="00A44B37"/>
    <w:rsid w:val="00A46D7B"/>
    <w:rsid w:val="00A50439"/>
    <w:rsid w:val="00A50F81"/>
    <w:rsid w:val="00A519D7"/>
    <w:rsid w:val="00A52A1E"/>
    <w:rsid w:val="00A53311"/>
    <w:rsid w:val="00A535D2"/>
    <w:rsid w:val="00A54099"/>
    <w:rsid w:val="00A540EA"/>
    <w:rsid w:val="00A5487D"/>
    <w:rsid w:val="00A56555"/>
    <w:rsid w:val="00A56FB0"/>
    <w:rsid w:val="00A57705"/>
    <w:rsid w:val="00A57CCD"/>
    <w:rsid w:val="00A603C1"/>
    <w:rsid w:val="00A60DA2"/>
    <w:rsid w:val="00A60E00"/>
    <w:rsid w:val="00A61066"/>
    <w:rsid w:val="00A61844"/>
    <w:rsid w:val="00A61DF2"/>
    <w:rsid w:val="00A61FBE"/>
    <w:rsid w:val="00A64764"/>
    <w:rsid w:val="00A65149"/>
    <w:rsid w:val="00A652AF"/>
    <w:rsid w:val="00A654C7"/>
    <w:rsid w:val="00A66A63"/>
    <w:rsid w:val="00A67C40"/>
    <w:rsid w:val="00A7027F"/>
    <w:rsid w:val="00A702DD"/>
    <w:rsid w:val="00A720E4"/>
    <w:rsid w:val="00A73104"/>
    <w:rsid w:val="00A755F4"/>
    <w:rsid w:val="00A7594E"/>
    <w:rsid w:val="00A76170"/>
    <w:rsid w:val="00A762FE"/>
    <w:rsid w:val="00A7750C"/>
    <w:rsid w:val="00A80CF1"/>
    <w:rsid w:val="00A83998"/>
    <w:rsid w:val="00A83D85"/>
    <w:rsid w:val="00A856A2"/>
    <w:rsid w:val="00A85A67"/>
    <w:rsid w:val="00A90632"/>
    <w:rsid w:val="00A9080B"/>
    <w:rsid w:val="00A91445"/>
    <w:rsid w:val="00A91CDA"/>
    <w:rsid w:val="00A929A3"/>
    <w:rsid w:val="00A933F0"/>
    <w:rsid w:val="00A93E42"/>
    <w:rsid w:val="00A95219"/>
    <w:rsid w:val="00A95652"/>
    <w:rsid w:val="00A957EA"/>
    <w:rsid w:val="00A95ABE"/>
    <w:rsid w:val="00A95F84"/>
    <w:rsid w:val="00A96252"/>
    <w:rsid w:val="00A963B7"/>
    <w:rsid w:val="00A96D6B"/>
    <w:rsid w:val="00AA09B3"/>
    <w:rsid w:val="00AA12A2"/>
    <w:rsid w:val="00AA182A"/>
    <w:rsid w:val="00AA23FA"/>
    <w:rsid w:val="00AA2B59"/>
    <w:rsid w:val="00AA6991"/>
    <w:rsid w:val="00AA6B7A"/>
    <w:rsid w:val="00AA7465"/>
    <w:rsid w:val="00AA759B"/>
    <w:rsid w:val="00AB14C8"/>
    <w:rsid w:val="00AB1F5E"/>
    <w:rsid w:val="00AB3111"/>
    <w:rsid w:val="00AB3993"/>
    <w:rsid w:val="00AB4A56"/>
    <w:rsid w:val="00AB4D78"/>
    <w:rsid w:val="00AB547D"/>
    <w:rsid w:val="00AB563E"/>
    <w:rsid w:val="00AB623B"/>
    <w:rsid w:val="00AB6551"/>
    <w:rsid w:val="00AB7871"/>
    <w:rsid w:val="00AC1A7F"/>
    <w:rsid w:val="00AC2C08"/>
    <w:rsid w:val="00AC4994"/>
    <w:rsid w:val="00AC53AB"/>
    <w:rsid w:val="00AC5EF5"/>
    <w:rsid w:val="00AC6411"/>
    <w:rsid w:val="00AC76B8"/>
    <w:rsid w:val="00AD06BE"/>
    <w:rsid w:val="00AD0ACE"/>
    <w:rsid w:val="00AD1169"/>
    <w:rsid w:val="00AD1EF9"/>
    <w:rsid w:val="00AD38E6"/>
    <w:rsid w:val="00AD4014"/>
    <w:rsid w:val="00AD401B"/>
    <w:rsid w:val="00AD45AD"/>
    <w:rsid w:val="00AD52F6"/>
    <w:rsid w:val="00AD5BDB"/>
    <w:rsid w:val="00AD6239"/>
    <w:rsid w:val="00AD6929"/>
    <w:rsid w:val="00AD6B00"/>
    <w:rsid w:val="00AE1020"/>
    <w:rsid w:val="00AE1248"/>
    <w:rsid w:val="00AE175C"/>
    <w:rsid w:val="00AE1B7B"/>
    <w:rsid w:val="00AE1FA7"/>
    <w:rsid w:val="00AE2876"/>
    <w:rsid w:val="00AE2DF3"/>
    <w:rsid w:val="00AE4253"/>
    <w:rsid w:val="00AE50FB"/>
    <w:rsid w:val="00AE55A9"/>
    <w:rsid w:val="00AE5880"/>
    <w:rsid w:val="00AE7860"/>
    <w:rsid w:val="00AE7954"/>
    <w:rsid w:val="00AF08B5"/>
    <w:rsid w:val="00AF1396"/>
    <w:rsid w:val="00AF2B84"/>
    <w:rsid w:val="00AF3291"/>
    <w:rsid w:val="00AF38E9"/>
    <w:rsid w:val="00AF503E"/>
    <w:rsid w:val="00AF5A6E"/>
    <w:rsid w:val="00AF6229"/>
    <w:rsid w:val="00B00487"/>
    <w:rsid w:val="00B007F5"/>
    <w:rsid w:val="00B00E44"/>
    <w:rsid w:val="00B0127B"/>
    <w:rsid w:val="00B01C14"/>
    <w:rsid w:val="00B01E15"/>
    <w:rsid w:val="00B02687"/>
    <w:rsid w:val="00B02956"/>
    <w:rsid w:val="00B0353E"/>
    <w:rsid w:val="00B03BF3"/>
    <w:rsid w:val="00B03EC1"/>
    <w:rsid w:val="00B04F2A"/>
    <w:rsid w:val="00B05337"/>
    <w:rsid w:val="00B058FD"/>
    <w:rsid w:val="00B059F3"/>
    <w:rsid w:val="00B05A9C"/>
    <w:rsid w:val="00B06A64"/>
    <w:rsid w:val="00B0701D"/>
    <w:rsid w:val="00B10C91"/>
    <w:rsid w:val="00B11B53"/>
    <w:rsid w:val="00B12C09"/>
    <w:rsid w:val="00B12D8C"/>
    <w:rsid w:val="00B1376B"/>
    <w:rsid w:val="00B1391A"/>
    <w:rsid w:val="00B14CFD"/>
    <w:rsid w:val="00B1513E"/>
    <w:rsid w:val="00B16811"/>
    <w:rsid w:val="00B17340"/>
    <w:rsid w:val="00B1760E"/>
    <w:rsid w:val="00B214A9"/>
    <w:rsid w:val="00B21DD1"/>
    <w:rsid w:val="00B23725"/>
    <w:rsid w:val="00B24780"/>
    <w:rsid w:val="00B24DDE"/>
    <w:rsid w:val="00B25666"/>
    <w:rsid w:val="00B25B16"/>
    <w:rsid w:val="00B260AF"/>
    <w:rsid w:val="00B26B70"/>
    <w:rsid w:val="00B26E1D"/>
    <w:rsid w:val="00B307C9"/>
    <w:rsid w:val="00B31AA0"/>
    <w:rsid w:val="00B31BD2"/>
    <w:rsid w:val="00B3215E"/>
    <w:rsid w:val="00B32B9D"/>
    <w:rsid w:val="00B33E64"/>
    <w:rsid w:val="00B35FAA"/>
    <w:rsid w:val="00B3617F"/>
    <w:rsid w:val="00B3635F"/>
    <w:rsid w:val="00B363B9"/>
    <w:rsid w:val="00B376CE"/>
    <w:rsid w:val="00B37F01"/>
    <w:rsid w:val="00B4100B"/>
    <w:rsid w:val="00B41262"/>
    <w:rsid w:val="00B4150B"/>
    <w:rsid w:val="00B424D0"/>
    <w:rsid w:val="00B43058"/>
    <w:rsid w:val="00B43840"/>
    <w:rsid w:val="00B43D4A"/>
    <w:rsid w:val="00B43FEC"/>
    <w:rsid w:val="00B46308"/>
    <w:rsid w:val="00B46552"/>
    <w:rsid w:val="00B4703A"/>
    <w:rsid w:val="00B52DD2"/>
    <w:rsid w:val="00B53541"/>
    <w:rsid w:val="00B5370F"/>
    <w:rsid w:val="00B549E4"/>
    <w:rsid w:val="00B551DD"/>
    <w:rsid w:val="00B56140"/>
    <w:rsid w:val="00B56299"/>
    <w:rsid w:val="00B57438"/>
    <w:rsid w:val="00B600FC"/>
    <w:rsid w:val="00B601BC"/>
    <w:rsid w:val="00B6215D"/>
    <w:rsid w:val="00B63BD8"/>
    <w:rsid w:val="00B63D68"/>
    <w:rsid w:val="00B64073"/>
    <w:rsid w:val="00B651BE"/>
    <w:rsid w:val="00B65BC1"/>
    <w:rsid w:val="00B66CC9"/>
    <w:rsid w:val="00B67385"/>
    <w:rsid w:val="00B67CB3"/>
    <w:rsid w:val="00B7038E"/>
    <w:rsid w:val="00B703B6"/>
    <w:rsid w:val="00B7078E"/>
    <w:rsid w:val="00B70F67"/>
    <w:rsid w:val="00B71565"/>
    <w:rsid w:val="00B72473"/>
    <w:rsid w:val="00B7254A"/>
    <w:rsid w:val="00B758D5"/>
    <w:rsid w:val="00B75943"/>
    <w:rsid w:val="00B7626E"/>
    <w:rsid w:val="00B76CA3"/>
    <w:rsid w:val="00B76EDE"/>
    <w:rsid w:val="00B77B61"/>
    <w:rsid w:val="00B77C83"/>
    <w:rsid w:val="00B80694"/>
    <w:rsid w:val="00B80850"/>
    <w:rsid w:val="00B81260"/>
    <w:rsid w:val="00B813CE"/>
    <w:rsid w:val="00B818F2"/>
    <w:rsid w:val="00B81CBC"/>
    <w:rsid w:val="00B838D7"/>
    <w:rsid w:val="00B83F0C"/>
    <w:rsid w:val="00B85396"/>
    <w:rsid w:val="00B85B14"/>
    <w:rsid w:val="00B85EC0"/>
    <w:rsid w:val="00B86137"/>
    <w:rsid w:val="00B86A6D"/>
    <w:rsid w:val="00B86A93"/>
    <w:rsid w:val="00B87A1B"/>
    <w:rsid w:val="00B87B83"/>
    <w:rsid w:val="00B90979"/>
    <w:rsid w:val="00B91262"/>
    <w:rsid w:val="00B93494"/>
    <w:rsid w:val="00B93725"/>
    <w:rsid w:val="00B93DCB"/>
    <w:rsid w:val="00B941CC"/>
    <w:rsid w:val="00B959CF"/>
    <w:rsid w:val="00B9629B"/>
    <w:rsid w:val="00B966C0"/>
    <w:rsid w:val="00B9735F"/>
    <w:rsid w:val="00BA0087"/>
    <w:rsid w:val="00BA01D4"/>
    <w:rsid w:val="00BA1490"/>
    <w:rsid w:val="00BA2010"/>
    <w:rsid w:val="00BA35E0"/>
    <w:rsid w:val="00BA3A6C"/>
    <w:rsid w:val="00BA464E"/>
    <w:rsid w:val="00BA47E2"/>
    <w:rsid w:val="00BA5246"/>
    <w:rsid w:val="00BA66D1"/>
    <w:rsid w:val="00BB0BE2"/>
    <w:rsid w:val="00BB0C48"/>
    <w:rsid w:val="00BB0CF3"/>
    <w:rsid w:val="00BB0E93"/>
    <w:rsid w:val="00BB185A"/>
    <w:rsid w:val="00BB4FD2"/>
    <w:rsid w:val="00BB5BE2"/>
    <w:rsid w:val="00BB7C3D"/>
    <w:rsid w:val="00BB7D58"/>
    <w:rsid w:val="00BC1CFA"/>
    <w:rsid w:val="00BC41BB"/>
    <w:rsid w:val="00BC445C"/>
    <w:rsid w:val="00BC4871"/>
    <w:rsid w:val="00BC5C5D"/>
    <w:rsid w:val="00BC5DFC"/>
    <w:rsid w:val="00BC691C"/>
    <w:rsid w:val="00BC7F71"/>
    <w:rsid w:val="00BD1187"/>
    <w:rsid w:val="00BD1C06"/>
    <w:rsid w:val="00BD31AA"/>
    <w:rsid w:val="00BD3EFC"/>
    <w:rsid w:val="00BD44C0"/>
    <w:rsid w:val="00BD5177"/>
    <w:rsid w:val="00BD5A9E"/>
    <w:rsid w:val="00BD7D0B"/>
    <w:rsid w:val="00BD7D4E"/>
    <w:rsid w:val="00BD7DC2"/>
    <w:rsid w:val="00BE0854"/>
    <w:rsid w:val="00BE2E50"/>
    <w:rsid w:val="00BE3080"/>
    <w:rsid w:val="00BE5587"/>
    <w:rsid w:val="00BE7DE5"/>
    <w:rsid w:val="00BF0D4D"/>
    <w:rsid w:val="00BF2EFF"/>
    <w:rsid w:val="00BF3D3B"/>
    <w:rsid w:val="00BF5E6A"/>
    <w:rsid w:val="00BF698E"/>
    <w:rsid w:val="00BF6A60"/>
    <w:rsid w:val="00C0044F"/>
    <w:rsid w:val="00C00BF6"/>
    <w:rsid w:val="00C00CF4"/>
    <w:rsid w:val="00C0284B"/>
    <w:rsid w:val="00C02ED4"/>
    <w:rsid w:val="00C0350B"/>
    <w:rsid w:val="00C03FE8"/>
    <w:rsid w:val="00C04F40"/>
    <w:rsid w:val="00C063A1"/>
    <w:rsid w:val="00C070A3"/>
    <w:rsid w:val="00C076FE"/>
    <w:rsid w:val="00C0774C"/>
    <w:rsid w:val="00C0787B"/>
    <w:rsid w:val="00C07AA1"/>
    <w:rsid w:val="00C10B96"/>
    <w:rsid w:val="00C10BAA"/>
    <w:rsid w:val="00C13766"/>
    <w:rsid w:val="00C1380F"/>
    <w:rsid w:val="00C14BF7"/>
    <w:rsid w:val="00C14DFA"/>
    <w:rsid w:val="00C154E1"/>
    <w:rsid w:val="00C15E88"/>
    <w:rsid w:val="00C161B1"/>
    <w:rsid w:val="00C16885"/>
    <w:rsid w:val="00C17570"/>
    <w:rsid w:val="00C17E36"/>
    <w:rsid w:val="00C210BB"/>
    <w:rsid w:val="00C219AE"/>
    <w:rsid w:val="00C222E0"/>
    <w:rsid w:val="00C25D52"/>
    <w:rsid w:val="00C26020"/>
    <w:rsid w:val="00C26044"/>
    <w:rsid w:val="00C2686A"/>
    <w:rsid w:val="00C26C9F"/>
    <w:rsid w:val="00C26CD1"/>
    <w:rsid w:val="00C35517"/>
    <w:rsid w:val="00C355EB"/>
    <w:rsid w:val="00C35C0B"/>
    <w:rsid w:val="00C36C00"/>
    <w:rsid w:val="00C37105"/>
    <w:rsid w:val="00C3738D"/>
    <w:rsid w:val="00C3773F"/>
    <w:rsid w:val="00C37F33"/>
    <w:rsid w:val="00C419FC"/>
    <w:rsid w:val="00C425EC"/>
    <w:rsid w:val="00C43082"/>
    <w:rsid w:val="00C43F42"/>
    <w:rsid w:val="00C43F59"/>
    <w:rsid w:val="00C443DA"/>
    <w:rsid w:val="00C4562E"/>
    <w:rsid w:val="00C45786"/>
    <w:rsid w:val="00C47E2E"/>
    <w:rsid w:val="00C51286"/>
    <w:rsid w:val="00C514CE"/>
    <w:rsid w:val="00C51E58"/>
    <w:rsid w:val="00C520E8"/>
    <w:rsid w:val="00C523E8"/>
    <w:rsid w:val="00C54D9B"/>
    <w:rsid w:val="00C55124"/>
    <w:rsid w:val="00C55363"/>
    <w:rsid w:val="00C55720"/>
    <w:rsid w:val="00C55C20"/>
    <w:rsid w:val="00C56753"/>
    <w:rsid w:val="00C57CE3"/>
    <w:rsid w:val="00C601B6"/>
    <w:rsid w:val="00C60BB7"/>
    <w:rsid w:val="00C610B2"/>
    <w:rsid w:val="00C62889"/>
    <w:rsid w:val="00C633DA"/>
    <w:rsid w:val="00C641BB"/>
    <w:rsid w:val="00C643BA"/>
    <w:rsid w:val="00C64706"/>
    <w:rsid w:val="00C648C6"/>
    <w:rsid w:val="00C64EF4"/>
    <w:rsid w:val="00C65606"/>
    <w:rsid w:val="00C658D0"/>
    <w:rsid w:val="00C65C2A"/>
    <w:rsid w:val="00C665CB"/>
    <w:rsid w:val="00C671C8"/>
    <w:rsid w:val="00C675AA"/>
    <w:rsid w:val="00C704C0"/>
    <w:rsid w:val="00C7129E"/>
    <w:rsid w:val="00C712E1"/>
    <w:rsid w:val="00C71B33"/>
    <w:rsid w:val="00C71C7D"/>
    <w:rsid w:val="00C730AC"/>
    <w:rsid w:val="00C736C0"/>
    <w:rsid w:val="00C737C9"/>
    <w:rsid w:val="00C73EE9"/>
    <w:rsid w:val="00C74BF3"/>
    <w:rsid w:val="00C75110"/>
    <w:rsid w:val="00C75F9E"/>
    <w:rsid w:val="00C769DD"/>
    <w:rsid w:val="00C76B6B"/>
    <w:rsid w:val="00C76EEF"/>
    <w:rsid w:val="00C8039F"/>
    <w:rsid w:val="00C80903"/>
    <w:rsid w:val="00C81074"/>
    <w:rsid w:val="00C813CA"/>
    <w:rsid w:val="00C8239D"/>
    <w:rsid w:val="00C82A6D"/>
    <w:rsid w:val="00C84C10"/>
    <w:rsid w:val="00C8504C"/>
    <w:rsid w:val="00C854C3"/>
    <w:rsid w:val="00C85DEB"/>
    <w:rsid w:val="00C861AB"/>
    <w:rsid w:val="00C866DE"/>
    <w:rsid w:val="00C86EF4"/>
    <w:rsid w:val="00C87355"/>
    <w:rsid w:val="00C906C6"/>
    <w:rsid w:val="00C91640"/>
    <w:rsid w:val="00C9191B"/>
    <w:rsid w:val="00C92A3B"/>
    <w:rsid w:val="00C92A6C"/>
    <w:rsid w:val="00C92FD6"/>
    <w:rsid w:val="00C93B62"/>
    <w:rsid w:val="00C948FD"/>
    <w:rsid w:val="00C9594A"/>
    <w:rsid w:val="00C95CA4"/>
    <w:rsid w:val="00C96D08"/>
    <w:rsid w:val="00C97121"/>
    <w:rsid w:val="00CA0219"/>
    <w:rsid w:val="00CA18C0"/>
    <w:rsid w:val="00CA1E51"/>
    <w:rsid w:val="00CA2035"/>
    <w:rsid w:val="00CA25E2"/>
    <w:rsid w:val="00CA2EF3"/>
    <w:rsid w:val="00CA3E2C"/>
    <w:rsid w:val="00CA5255"/>
    <w:rsid w:val="00CA5E1A"/>
    <w:rsid w:val="00CA6C9A"/>
    <w:rsid w:val="00CA70C0"/>
    <w:rsid w:val="00CA7BCF"/>
    <w:rsid w:val="00CB1336"/>
    <w:rsid w:val="00CB311B"/>
    <w:rsid w:val="00CB3316"/>
    <w:rsid w:val="00CB4351"/>
    <w:rsid w:val="00CB4990"/>
    <w:rsid w:val="00CB4E2A"/>
    <w:rsid w:val="00CB50FA"/>
    <w:rsid w:val="00CB5417"/>
    <w:rsid w:val="00CB5422"/>
    <w:rsid w:val="00CB5603"/>
    <w:rsid w:val="00CB60B0"/>
    <w:rsid w:val="00CB6D95"/>
    <w:rsid w:val="00CC00B0"/>
    <w:rsid w:val="00CC07A8"/>
    <w:rsid w:val="00CC086C"/>
    <w:rsid w:val="00CC0EAD"/>
    <w:rsid w:val="00CC1802"/>
    <w:rsid w:val="00CC217D"/>
    <w:rsid w:val="00CC2B1C"/>
    <w:rsid w:val="00CC2DBD"/>
    <w:rsid w:val="00CC3AC1"/>
    <w:rsid w:val="00CC3D70"/>
    <w:rsid w:val="00CC3DD4"/>
    <w:rsid w:val="00CC3FC6"/>
    <w:rsid w:val="00CC495E"/>
    <w:rsid w:val="00CC4E4E"/>
    <w:rsid w:val="00CC5355"/>
    <w:rsid w:val="00CC618F"/>
    <w:rsid w:val="00CC6A8C"/>
    <w:rsid w:val="00CC73E4"/>
    <w:rsid w:val="00CD2DAD"/>
    <w:rsid w:val="00CD312E"/>
    <w:rsid w:val="00CD342F"/>
    <w:rsid w:val="00CD412E"/>
    <w:rsid w:val="00CD46FB"/>
    <w:rsid w:val="00CD542D"/>
    <w:rsid w:val="00CD6792"/>
    <w:rsid w:val="00CE0334"/>
    <w:rsid w:val="00CE0C9F"/>
    <w:rsid w:val="00CE1B14"/>
    <w:rsid w:val="00CE24A3"/>
    <w:rsid w:val="00CE271C"/>
    <w:rsid w:val="00CE31CC"/>
    <w:rsid w:val="00CE3E16"/>
    <w:rsid w:val="00CE4F8C"/>
    <w:rsid w:val="00CE50BB"/>
    <w:rsid w:val="00CE6999"/>
    <w:rsid w:val="00CE777E"/>
    <w:rsid w:val="00CE7AEC"/>
    <w:rsid w:val="00CE7B22"/>
    <w:rsid w:val="00CE7D45"/>
    <w:rsid w:val="00CF29A6"/>
    <w:rsid w:val="00CF2D79"/>
    <w:rsid w:val="00CF2E80"/>
    <w:rsid w:val="00CF3599"/>
    <w:rsid w:val="00CF4881"/>
    <w:rsid w:val="00CF4E42"/>
    <w:rsid w:val="00CF567E"/>
    <w:rsid w:val="00CF5BEF"/>
    <w:rsid w:val="00CF69C8"/>
    <w:rsid w:val="00CF71DC"/>
    <w:rsid w:val="00CF7CD1"/>
    <w:rsid w:val="00D01E5E"/>
    <w:rsid w:val="00D02AB8"/>
    <w:rsid w:val="00D04110"/>
    <w:rsid w:val="00D0597E"/>
    <w:rsid w:val="00D05B2E"/>
    <w:rsid w:val="00D06B28"/>
    <w:rsid w:val="00D06DE9"/>
    <w:rsid w:val="00D074FE"/>
    <w:rsid w:val="00D07E72"/>
    <w:rsid w:val="00D10DCF"/>
    <w:rsid w:val="00D11350"/>
    <w:rsid w:val="00D11727"/>
    <w:rsid w:val="00D12B8A"/>
    <w:rsid w:val="00D146CF"/>
    <w:rsid w:val="00D15836"/>
    <w:rsid w:val="00D17581"/>
    <w:rsid w:val="00D17623"/>
    <w:rsid w:val="00D177E3"/>
    <w:rsid w:val="00D22ABC"/>
    <w:rsid w:val="00D230F0"/>
    <w:rsid w:val="00D23D82"/>
    <w:rsid w:val="00D23EE9"/>
    <w:rsid w:val="00D240E1"/>
    <w:rsid w:val="00D2505D"/>
    <w:rsid w:val="00D25262"/>
    <w:rsid w:val="00D260F8"/>
    <w:rsid w:val="00D2680B"/>
    <w:rsid w:val="00D26EF3"/>
    <w:rsid w:val="00D30CAE"/>
    <w:rsid w:val="00D320F4"/>
    <w:rsid w:val="00D33F49"/>
    <w:rsid w:val="00D34BD5"/>
    <w:rsid w:val="00D34C05"/>
    <w:rsid w:val="00D34F67"/>
    <w:rsid w:val="00D35585"/>
    <w:rsid w:val="00D35DD6"/>
    <w:rsid w:val="00D4096F"/>
    <w:rsid w:val="00D4169E"/>
    <w:rsid w:val="00D433C5"/>
    <w:rsid w:val="00D45C03"/>
    <w:rsid w:val="00D47AC1"/>
    <w:rsid w:val="00D50451"/>
    <w:rsid w:val="00D51E20"/>
    <w:rsid w:val="00D51F38"/>
    <w:rsid w:val="00D529EE"/>
    <w:rsid w:val="00D531AA"/>
    <w:rsid w:val="00D5357B"/>
    <w:rsid w:val="00D53BDF"/>
    <w:rsid w:val="00D54919"/>
    <w:rsid w:val="00D55C28"/>
    <w:rsid w:val="00D56206"/>
    <w:rsid w:val="00D572D4"/>
    <w:rsid w:val="00D5763D"/>
    <w:rsid w:val="00D601F5"/>
    <w:rsid w:val="00D602EB"/>
    <w:rsid w:val="00D60573"/>
    <w:rsid w:val="00D60F4B"/>
    <w:rsid w:val="00D62081"/>
    <w:rsid w:val="00D622A8"/>
    <w:rsid w:val="00D63530"/>
    <w:rsid w:val="00D63FD2"/>
    <w:rsid w:val="00D6486F"/>
    <w:rsid w:val="00D656EE"/>
    <w:rsid w:val="00D6647D"/>
    <w:rsid w:val="00D66A85"/>
    <w:rsid w:val="00D66D4A"/>
    <w:rsid w:val="00D67A70"/>
    <w:rsid w:val="00D70893"/>
    <w:rsid w:val="00D70A50"/>
    <w:rsid w:val="00D71B60"/>
    <w:rsid w:val="00D74440"/>
    <w:rsid w:val="00D74674"/>
    <w:rsid w:val="00D754E0"/>
    <w:rsid w:val="00D76BB4"/>
    <w:rsid w:val="00D80207"/>
    <w:rsid w:val="00D802BE"/>
    <w:rsid w:val="00D8172A"/>
    <w:rsid w:val="00D81D55"/>
    <w:rsid w:val="00D82073"/>
    <w:rsid w:val="00D82D29"/>
    <w:rsid w:val="00D8323E"/>
    <w:rsid w:val="00D83E13"/>
    <w:rsid w:val="00D8413F"/>
    <w:rsid w:val="00D8432D"/>
    <w:rsid w:val="00D84772"/>
    <w:rsid w:val="00D853EF"/>
    <w:rsid w:val="00D87CF9"/>
    <w:rsid w:val="00D87E24"/>
    <w:rsid w:val="00D909C4"/>
    <w:rsid w:val="00D91E25"/>
    <w:rsid w:val="00D94043"/>
    <w:rsid w:val="00D955F2"/>
    <w:rsid w:val="00D95BDC"/>
    <w:rsid w:val="00D96E65"/>
    <w:rsid w:val="00D97B72"/>
    <w:rsid w:val="00D97C13"/>
    <w:rsid w:val="00DA144E"/>
    <w:rsid w:val="00DA248C"/>
    <w:rsid w:val="00DA3193"/>
    <w:rsid w:val="00DA32D4"/>
    <w:rsid w:val="00DA3C0C"/>
    <w:rsid w:val="00DA434D"/>
    <w:rsid w:val="00DA45ED"/>
    <w:rsid w:val="00DA48D0"/>
    <w:rsid w:val="00DA560A"/>
    <w:rsid w:val="00DA6AB9"/>
    <w:rsid w:val="00DA7CD5"/>
    <w:rsid w:val="00DA7DA3"/>
    <w:rsid w:val="00DB0166"/>
    <w:rsid w:val="00DB28EA"/>
    <w:rsid w:val="00DB6120"/>
    <w:rsid w:val="00DC21D9"/>
    <w:rsid w:val="00DC3655"/>
    <w:rsid w:val="00DC3B3C"/>
    <w:rsid w:val="00DC5D04"/>
    <w:rsid w:val="00DC7B19"/>
    <w:rsid w:val="00DD12F5"/>
    <w:rsid w:val="00DD2087"/>
    <w:rsid w:val="00DD2549"/>
    <w:rsid w:val="00DD2CFB"/>
    <w:rsid w:val="00DD30B4"/>
    <w:rsid w:val="00DD49A2"/>
    <w:rsid w:val="00DD4AF1"/>
    <w:rsid w:val="00DD5157"/>
    <w:rsid w:val="00DD6017"/>
    <w:rsid w:val="00DD75EB"/>
    <w:rsid w:val="00DD7E20"/>
    <w:rsid w:val="00DE045E"/>
    <w:rsid w:val="00DE078D"/>
    <w:rsid w:val="00DE0838"/>
    <w:rsid w:val="00DE0839"/>
    <w:rsid w:val="00DE08A1"/>
    <w:rsid w:val="00DE0AEE"/>
    <w:rsid w:val="00DE0AF8"/>
    <w:rsid w:val="00DE21FE"/>
    <w:rsid w:val="00DE4CA8"/>
    <w:rsid w:val="00DE5074"/>
    <w:rsid w:val="00DE572A"/>
    <w:rsid w:val="00DE5E50"/>
    <w:rsid w:val="00DE5E57"/>
    <w:rsid w:val="00DE624E"/>
    <w:rsid w:val="00DE6737"/>
    <w:rsid w:val="00DE6BBC"/>
    <w:rsid w:val="00DE7FE7"/>
    <w:rsid w:val="00DF0080"/>
    <w:rsid w:val="00DF02A9"/>
    <w:rsid w:val="00DF0513"/>
    <w:rsid w:val="00DF0B25"/>
    <w:rsid w:val="00DF0BE2"/>
    <w:rsid w:val="00DF57B0"/>
    <w:rsid w:val="00DF5A42"/>
    <w:rsid w:val="00DF6067"/>
    <w:rsid w:val="00DF7264"/>
    <w:rsid w:val="00DF72DA"/>
    <w:rsid w:val="00DF7A20"/>
    <w:rsid w:val="00E00646"/>
    <w:rsid w:val="00E00D9A"/>
    <w:rsid w:val="00E01024"/>
    <w:rsid w:val="00E0236F"/>
    <w:rsid w:val="00E0274D"/>
    <w:rsid w:val="00E02821"/>
    <w:rsid w:val="00E039A5"/>
    <w:rsid w:val="00E03E6E"/>
    <w:rsid w:val="00E05F9F"/>
    <w:rsid w:val="00E06148"/>
    <w:rsid w:val="00E069A2"/>
    <w:rsid w:val="00E07E10"/>
    <w:rsid w:val="00E100D2"/>
    <w:rsid w:val="00E10EB9"/>
    <w:rsid w:val="00E11C16"/>
    <w:rsid w:val="00E11FEB"/>
    <w:rsid w:val="00E12023"/>
    <w:rsid w:val="00E12FAC"/>
    <w:rsid w:val="00E1363D"/>
    <w:rsid w:val="00E13B95"/>
    <w:rsid w:val="00E142D3"/>
    <w:rsid w:val="00E14378"/>
    <w:rsid w:val="00E1652A"/>
    <w:rsid w:val="00E16B8E"/>
    <w:rsid w:val="00E17327"/>
    <w:rsid w:val="00E213D0"/>
    <w:rsid w:val="00E21FA0"/>
    <w:rsid w:val="00E2365D"/>
    <w:rsid w:val="00E246EC"/>
    <w:rsid w:val="00E252A8"/>
    <w:rsid w:val="00E25525"/>
    <w:rsid w:val="00E25C0E"/>
    <w:rsid w:val="00E261B1"/>
    <w:rsid w:val="00E2728C"/>
    <w:rsid w:val="00E27BD0"/>
    <w:rsid w:val="00E308CC"/>
    <w:rsid w:val="00E30963"/>
    <w:rsid w:val="00E31304"/>
    <w:rsid w:val="00E31DB0"/>
    <w:rsid w:val="00E32C57"/>
    <w:rsid w:val="00E36985"/>
    <w:rsid w:val="00E37579"/>
    <w:rsid w:val="00E40928"/>
    <w:rsid w:val="00E4259A"/>
    <w:rsid w:val="00E4362B"/>
    <w:rsid w:val="00E43D9A"/>
    <w:rsid w:val="00E445F8"/>
    <w:rsid w:val="00E44607"/>
    <w:rsid w:val="00E45937"/>
    <w:rsid w:val="00E45A16"/>
    <w:rsid w:val="00E462B6"/>
    <w:rsid w:val="00E46C63"/>
    <w:rsid w:val="00E46FF1"/>
    <w:rsid w:val="00E47412"/>
    <w:rsid w:val="00E50154"/>
    <w:rsid w:val="00E504CA"/>
    <w:rsid w:val="00E50A87"/>
    <w:rsid w:val="00E50E1C"/>
    <w:rsid w:val="00E511DE"/>
    <w:rsid w:val="00E512CC"/>
    <w:rsid w:val="00E519B5"/>
    <w:rsid w:val="00E5268C"/>
    <w:rsid w:val="00E57738"/>
    <w:rsid w:val="00E61403"/>
    <w:rsid w:val="00E6276B"/>
    <w:rsid w:val="00E63BCC"/>
    <w:rsid w:val="00E64107"/>
    <w:rsid w:val="00E65987"/>
    <w:rsid w:val="00E65E09"/>
    <w:rsid w:val="00E663B1"/>
    <w:rsid w:val="00E66C35"/>
    <w:rsid w:val="00E66E57"/>
    <w:rsid w:val="00E70F0E"/>
    <w:rsid w:val="00E71031"/>
    <w:rsid w:val="00E713E5"/>
    <w:rsid w:val="00E71576"/>
    <w:rsid w:val="00E715CB"/>
    <w:rsid w:val="00E718B5"/>
    <w:rsid w:val="00E71BD7"/>
    <w:rsid w:val="00E73B3F"/>
    <w:rsid w:val="00E754E1"/>
    <w:rsid w:val="00E76A1F"/>
    <w:rsid w:val="00E76E1E"/>
    <w:rsid w:val="00E826B7"/>
    <w:rsid w:val="00E82D1A"/>
    <w:rsid w:val="00E841F9"/>
    <w:rsid w:val="00E846DD"/>
    <w:rsid w:val="00E8471A"/>
    <w:rsid w:val="00E84A6B"/>
    <w:rsid w:val="00E84A92"/>
    <w:rsid w:val="00E84EB6"/>
    <w:rsid w:val="00E8563F"/>
    <w:rsid w:val="00E865E2"/>
    <w:rsid w:val="00E86843"/>
    <w:rsid w:val="00E86CDF"/>
    <w:rsid w:val="00E86DA9"/>
    <w:rsid w:val="00E87AC5"/>
    <w:rsid w:val="00E87E4D"/>
    <w:rsid w:val="00E87EBA"/>
    <w:rsid w:val="00E903C0"/>
    <w:rsid w:val="00E908DC"/>
    <w:rsid w:val="00E912AB"/>
    <w:rsid w:val="00E91F06"/>
    <w:rsid w:val="00E92998"/>
    <w:rsid w:val="00E9305D"/>
    <w:rsid w:val="00E932E9"/>
    <w:rsid w:val="00E93A32"/>
    <w:rsid w:val="00E961D4"/>
    <w:rsid w:val="00E9637C"/>
    <w:rsid w:val="00E97A33"/>
    <w:rsid w:val="00E97CB5"/>
    <w:rsid w:val="00EA0C92"/>
    <w:rsid w:val="00EA13B8"/>
    <w:rsid w:val="00EA40F6"/>
    <w:rsid w:val="00EA4745"/>
    <w:rsid w:val="00EA4CBA"/>
    <w:rsid w:val="00EA4D97"/>
    <w:rsid w:val="00EA4E55"/>
    <w:rsid w:val="00EA6768"/>
    <w:rsid w:val="00EA7363"/>
    <w:rsid w:val="00EA75E5"/>
    <w:rsid w:val="00EB0165"/>
    <w:rsid w:val="00EB065D"/>
    <w:rsid w:val="00EB0FFA"/>
    <w:rsid w:val="00EB1486"/>
    <w:rsid w:val="00EB15DD"/>
    <w:rsid w:val="00EB21F1"/>
    <w:rsid w:val="00EB23A4"/>
    <w:rsid w:val="00EB24A1"/>
    <w:rsid w:val="00EB360D"/>
    <w:rsid w:val="00EB3A8B"/>
    <w:rsid w:val="00EB4277"/>
    <w:rsid w:val="00EB4992"/>
    <w:rsid w:val="00EB574A"/>
    <w:rsid w:val="00EB5A6F"/>
    <w:rsid w:val="00EB6229"/>
    <w:rsid w:val="00EB73B5"/>
    <w:rsid w:val="00EC3B1E"/>
    <w:rsid w:val="00EC4836"/>
    <w:rsid w:val="00EC6702"/>
    <w:rsid w:val="00EC7256"/>
    <w:rsid w:val="00EC7A3B"/>
    <w:rsid w:val="00ED1085"/>
    <w:rsid w:val="00ED176E"/>
    <w:rsid w:val="00ED17ED"/>
    <w:rsid w:val="00ED1FD1"/>
    <w:rsid w:val="00ED20AD"/>
    <w:rsid w:val="00ED24BD"/>
    <w:rsid w:val="00ED2A79"/>
    <w:rsid w:val="00ED62A6"/>
    <w:rsid w:val="00ED771D"/>
    <w:rsid w:val="00EE17E9"/>
    <w:rsid w:val="00EE1B44"/>
    <w:rsid w:val="00EE297A"/>
    <w:rsid w:val="00EE2C45"/>
    <w:rsid w:val="00EE328A"/>
    <w:rsid w:val="00EE54BE"/>
    <w:rsid w:val="00EE6E3A"/>
    <w:rsid w:val="00EE7324"/>
    <w:rsid w:val="00EF076E"/>
    <w:rsid w:val="00EF2490"/>
    <w:rsid w:val="00EF2847"/>
    <w:rsid w:val="00EF2FCC"/>
    <w:rsid w:val="00EF39B2"/>
    <w:rsid w:val="00EF3D5B"/>
    <w:rsid w:val="00EF4318"/>
    <w:rsid w:val="00EF6202"/>
    <w:rsid w:val="00EF6D6A"/>
    <w:rsid w:val="00F01096"/>
    <w:rsid w:val="00F01154"/>
    <w:rsid w:val="00F01CA3"/>
    <w:rsid w:val="00F02023"/>
    <w:rsid w:val="00F0223A"/>
    <w:rsid w:val="00F054CC"/>
    <w:rsid w:val="00F06B26"/>
    <w:rsid w:val="00F076EC"/>
    <w:rsid w:val="00F07F24"/>
    <w:rsid w:val="00F103E5"/>
    <w:rsid w:val="00F10D86"/>
    <w:rsid w:val="00F1107C"/>
    <w:rsid w:val="00F11FF7"/>
    <w:rsid w:val="00F127B6"/>
    <w:rsid w:val="00F130F9"/>
    <w:rsid w:val="00F135E8"/>
    <w:rsid w:val="00F139BB"/>
    <w:rsid w:val="00F14842"/>
    <w:rsid w:val="00F166B3"/>
    <w:rsid w:val="00F16AEA"/>
    <w:rsid w:val="00F177A8"/>
    <w:rsid w:val="00F17C76"/>
    <w:rsid w:val="00F17F2B"/>
    <w:rsid w:val="00F21F1F"/>
    <w:rsid w:val="00F22E63"/>
    <w:rsid w:val="00F236FE"/>
    <w:rsid w:val="00F24093"/>
    <w:rsid w:val="00F24DF5"/>
    <w:rsid w:val="00F25283"/>
    <w:rsid w:val="00F2586C"/>
    <w:rsid w:val="00F25B59"/>
    <w:rsid w:val="00F27479"/>
    <w:rsid w:val="00F278BA"/>
    <w:rsid w:val="00F33077"/>
    <w:rsid w:val="00F34C57"/>
    <w:rsid w:val="00F35649"/>
    <w:rsid w:val="00F3642A"/>
    <w:rsid w:val="00F3697F"/>
    <w:rsid w:val="00F36C01"/>
    <w:rsid w:val="00F36E92"/>
    <w:rsid w:val="00F36F04"/>
    <w:rsid w:val="00F37188"/>
    <w:rsid w:val="00F379D0"/>
    <w:rsid w:val="00F40830"/>
    <w:rsid w:val="00F40860"/>
    <w:rsid w:val="00F41A4E"/>
    <w:rsid w:val="00F41CF7"/>
    <w:rsid w:val="00F435B4"/>
    <w:rsid w:val="00F4628D"/>
    <w:rsid w:val="00F50947"/>
    <w:rsid w:val="00F513E7"/>
    <w:rsid w:val="00F5271B"/>
    <w:rsid w:val="00F531B3"/>
    <w:rsid w:val="00F53780"/>
    <w:rsid w:val="00F5490E"/>
    <w:rsid w:val="00F54C63"/>
    <w:rsid w:val="00F55175"/>
    <w:rsid w:val="00F56CB6"/>
    <w:rsid w:val="00F574BE"/>
    <w:rsid w:val="00F6012F"/>
    <w:rsid w:val="00F603AC"/>
    <w:rsid w:val="00F613B6"/>
    <w:rsid w:val="00F6159B"/>
    <w:rsid w:val="00F61AFD"/>
    <w:rsid w:val="00F61B4C"/>
    <w:rsid w:val="00F61E2E"/>
    <w:rsid w:val="00F620B0"/>
    <w:rsid w:val="00F62187"/>
    <w:rsid w:val="00F62942"/>
    <w:rsid w:val="00F6378D"/>
    <w:rsid w:val="00F63CD1"/>
    <w:rsid w:val="00F6524B"/>
    <w:rsid w:val="00F656FA"/>
    <w:rsid w:val="00F6597E"/>
    <w:rsid w:val="00F662F6"/>
    <w:rsid w:val="00F66475"/>
    <w:rsid w:val="00F677FA"/>
    <w:rsid w:val="00F67B4F"/>
    <w:rsid w:val="00F71039"/>
    <w:rsid w:val="00F712A9"/>
    <w:rsid w:val="00F72001"/>
    <w:rsid w:val="00F7205D"/>
    <w:rsid w:val="00F7273E"/>
    <w:rsid w:val="00F72F18"/>
    <w:rsid w:val="00F7327C"/>
    <w:rsid w:val="00F73449"/>
    <w:rsid w:val="00F73DD3"/>
    <w:rsid w:val="00F740F9"/>
    <w:rsid w:val="00F746A5"/>
    <w:rsid w:val="00F75993"/>
    <w:rsid w:val="00F759D0"/>
    <w:rsid w:val="00F77ECF"/>
    <w:rsid w:val="00F8084F"/>
    <w:rsid w:val="00F81786"/>
    <w:rsid w:val="00F81CB3"/>
    <w:rsid w:val="00F822E1"/>
    <w:rsid w:val="00F82E31"/>
    <w:rsid w:val="00F83B08"/>
    <w:rsid w:val="00F83E57"/>
    <w:rsid w:val="00F840AA"/>
    <w:rsid w:val="00F8432B"/>
    <w:rsid w:val="00F84BE4"/>
    <w:rsid w:val="00F862F8"/>
    <w:rsid w:val="00F86C1A"/>
    <w:rsid w:val="00F87211"/>
    <w:rsid w:val="00F87E9D"/>
    <w:rsid w:val="00F9110A"/>
    <w:rsid w:val="00F915C8"/>
    <w:rsid w:val="00F91C75"/>
    <w:rsid w:val="00F93DAE"/>
    <w:rsid w:val="00F955B8"/>
    <w:rsid w:val="00F95637"/>
    <w:rsid w:val="00F959E9"/>
    <w:rsid w:val="00F95D27"/>
    <w:rsid w:val="00F961A8"/>
    <w:rsid w:val="00F96FBE"/>
    <w:rsid w:val="00F97182"/>
    <w:rsid w:val="00F971D2"/>
    <w:rsid w:val="00FA1199"/>
    <w:rsid w:val="00FA2CAF"/>
    <w:rsid w:val="00FA32FA"/>
    <w:rsid w:val="00FA340D"/>
    <w:rsid w:val="00FA3737"/>
    <w:rsid w:val="00FA3CEE"/>
    <w:rsid w:val="00FA3CFC"/>
    <w:rsid w:val="00FA4BA7"/>
    <w:rsid w:val="00FA5190"/>
    <w:rsid w:val="00FA538C"/>
    <w:rsid w:val="00FA5C6B"/>
    <w:rsid w:val="00FA7811"/>
    <w:rsid w:val="00FA7E14"/>
    <w:rsid w:val="00FB02CC"/>
    <w:rsid w:val="00FB054E"/>
    <w:rsid w:val="00FB15C3"/>
    <w:rsid w:val="00FB1984"/>
    <w:rsid w:val="00FB1BF7"/>
    <w:rsid w:val="00FB47D3"/>
    <w:rsid w:val="00FB49DF"/>
    <w:rsid w:val="00FB588E"/>
    <w:rsid w:val="00FB6947"/>
    <w:rsid w:val="00FB77D8"/>
    <w:rsid w:val="00FC1919"/>
    <w:rsid w:val="00FC20DC"/>
    <w:rsid w:val="00FC30B5"/>
    <w:rsid w:val="00FC4B51"/>
    <w:rsid w:val="00FC5841"/>
    <w:rsid w:val="00FC5B54"/>
    <w:rsid w:val="00FC6522"/>
    <w:rsid w:val="00FD0ACE"/>
    <w:rsid w:val="00FD0DA8"/>
    <w:rsid w:val="00FD160A"/>
    <w:rsid w:val="00FD1994"/>
    <w:rsid w:val="00FD2B1E"/>
    <w:rsid w:val="00FD2F0B"/>
    <w:rsid w:val="00FD3D8F"/>
    <w:rsid w:val="00FD3E58"/>
    <w:rsid w:val="00FD48A3"/>
    <w:rsid w:val="00FD4D03"/>
    <w:rsid w:val="00FE01F2"/>
    <w:rsid w:val="00FE045E"/>
    <w:rsid w:val="00FE1535"/>
    <w:rsid w:val="00FE266E"/>
    <w:rsid w:val="00FE2F82"/>
    <w:rsid w:val="00FE479E"/>
    <w:rsid w:val="00FE6009"/>
    <w:rsid w:val="00FE60C4"/>
    <w:rsid w:val="00FE6AC7"/>
    <w:rsid w:val="00FE6AEE"/>
    <w:rsid w:val="00FE6D78"/>
    <w:rsid w:val="00FE6F9F"/>
    <w:rsid w:val="00FE757D"/>
    <w:rsid w:val="00FF05D1"/>
    <w:rsid w:val="00FF07CB"/>
    <w:rsid w:val="00FF0EF6"/>
    <w:rsid w:val="00FF119F"/>
    <w:rsid w:val="00FF3283"/>
    <w:rsid w:val="00FF4DC9"/>
    <w:rsid w:val="00FF5FB5"/>
    <w:rsid w:val="00FF76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82DEE"/>
  <w15:docId w15:val="{15C932E4-8496-4290-9DB5-34A25EB0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0"/>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94920"/>
    <w:pPr>
      <w:spacing w:after="200" w:line="276" w:lineRule="auto"/>
    </w:pPr>
    <w:rPr>
      <w:sz w:val="22"/>
      <w:szCs w:val="22"/>
    </w:rPr>
  </w:style>
  <w:style w:type="paragraph" w:styleId="Heading1">
    <w:name w:val="heading 1"/>
    <w:basedOn w:val="Normal"/>
    <w:next w:val="Normal"/>
    <w:link w:val="Heading1Char"/>
    <w:uiPriority w:val="9"/>
    <w:qFormat/>
    <w:rsid w:val="00F712A9"/>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F73DD3"/>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F36E92"/>
    <w:rPr>
      <w:rFonts w:eastAsia="MS Mincho"/>
      <w:sz w:val="22"/>
      <w:szCs w:val="22"/>
    </w:rPr>
  </w:style>
  <w:style w:type="character" w:customStyle="1" w:styleId="MediumGrid2Char">
    <w:name w:val="Medium Grid 2 Char"/>
    <w:link w:val="MediumGrid21"/>
    <w:uiPriority w:val="1"/>
    <w:rsid w:val="00F36E92"/>
    <w:rPr>
      <w:rFonts w:eastAsia="MS Mincho"/>
      <w:sz w:val="22"/>
      <w:szCs w:val="22"/>
      <w:lang w:val="en-US" w:eastAsia="en-US" w:bidi="ar-SA"/>
    </w:rPr>
  </w:style>
  <w:style w:type="paragraph" w:styleId="BalloonText">
    <w:name w:val="Balloon Text"/>
    <w:basedOn w:val="Normal"/>
    <w:link w:val="BalloonTextChar"/>
    <w:uiPriority w:val="99"/>
    <w:semiHidden/>
    <w:unhideWhenUsed/>
    <w:rsid w:val="00F36E9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6E92"/>
    <w:rPr>
      <w:rFonts w:ascii="Tahoma" w:hAnsi="Tahoma" w:cs="Tahoma"/>
      <w:sz w:val="16"/>
      <w:szCs w:val="16"/>
    </w:rPr>
  </w:style>
  <w:style w:type="character" w:customStyle="1" w:styleId="Heading1Char">
    <w:name w:val="Heading 1 Char"/>
    <w:link w:val="Heading1"/>
    <w:uiPriority w:val="9"/>
    <w:rsid w:val="00F712A9"/>
    <w:rPr>
      <w:rFonts w:ascii="Cambria" w:eastAsia="MS Gothic" w:hAnsi="Cambria" w:cs="Times New Roman"/>
      <w:b/>
      <w:bCs/>
      <w:color w:val="365F91"/>
      <w:sz w:val="28"/>
      <w:szCs w:val="28"/>
    </w:rPr>
  </w:style>
  <w:style w:type="paragraph" w:customStyle="1" w:styleId="TOCHeading1">
    <w:name w:val="TOC Heading1"/>
    <w:basedOn w:val="Heading1"/>
    <w:next w:val="Normal"/>
    <w:uiPriority w:val="39"/>
    <w:semiHidden/>
    <w:unhideWhenUsed/>
    <w:qFormat/>
    <w:rsid w:val="00F712A9"/>
    <w:pPr>
      <w:outlineLvl w:val="9"/>
    </w:pPr>
  </w:style>
  <w:style w:type="paragraph" w:customStyle="1" w:styleId="MediumGrid1-Accent21">
    <w:name w:val="Medium Grid 1 - Accent 21"/>
    <w:basedOn w:val="Normal"/>
    <w:uiPriority w:val="34"/>
    <w:qFormat/>
    <w:rsid w:val="00D531AA"/>
    <w:pPr>
      <w:ind w:left="720"/>
      <w:contextualSpacing/>
    </w:pPr>
  </w:style>
  <w:style w:type="paragraph" w:styleId="TOC1">
    <w:name w:val="toc 1"/>
    <w:basedOn w:val="Normal"/>
    <w:next w:val="Normal"/>
    <w:autoRedefine/>
    <w:uiPriority w:val="39"/>
    <w:unhideWhenUsed/>
    <w:rsid w:val="00884F71"/>
    <w:pPr>
      <w:spacing w:before="120" w:after="0"/>
    </w:pPr>
    <w:rPr>
      <w:rFonts w:ascii="Cambria" w:hAnsi="Cambria"/>
      <w:b/>
      <w:sz w:val="24"/>
      <w:szCs w:val="24"/>
    </w:rPr>
  </w:style>
  <w:style w:type="character" w:styleId="Hyperlink">
    <w:name w:val="Hyperlink"/>
    <w:uiPriority w:val="99"/>
    <w:unhideWhenUsed/>
    <w:rsid w:val="00884F71"/>
    <w:rPr>
      <w:color w:val="0000FF"/>
      <w:u w:val="single"/>
    </w:rPr>
  </w:style>
  <w:style w:type="paragraph" w:styleId="TOC2">
    <w:name w:val="toc 2"/>
    <w:basedOn w:val="Normal"/>
    <w:next w:val="Normal"/>
    <w:autoRedefine/>
    <w:uiPriority w:val="39"/>
    <w:unhideWhenUsed/>
    <w:rsid w:val="00E504CA"/>
    <w:pPr>
      <w:spacing w:after="0"/>
      <w:ind w:left="220"/>
    </w:pPr>
    <w:rPr>
      <w:rFonts w:ascii="Cambria" w:hAnsi="Cambria"/>
      <w:b/>
    </w:rPr>
  </w:style>
  <w:style w:type="paragraph" w:styleId="Subtitle">
    <w:name w:val="Subtitle"/>
    <w:basedOn w:val="Normal"/>
    <w:next w:val="Normal"/>
    <w:link w:val="SubtitleChar"/>
    <w:uiPriority w:val="11"/>
    <w:qFormat/>
    <w:rsid w:val="00D15836"/>
    <w:pPr>
      <w:numPr>
        <w:ilvl w:val="1"/>
      </w:numPr>
    </w:pPr>
    <w:rPr>
      <w:rFonts w:ascii="Cambria" w:eastAsia="MS Gothic" w:hAnsi="Cambria"/>
      <w:i/>
      <w:iCs/>
      <w:color w:val="4F81BD"/>
      <w:spacing w:val="15"/>
      <w:sz w:val="24"/>
      <w:szCs w:val="24"/>
    </w:rPr>
  </w:style>
  <w:style w:type="character" w:customStyle="1" w:styleId="SubtitleChar">
    <w:name w:val="Subtitle Char"/>
    <w:link w:val="Subtitle"/>
    <w:uiPriority w:val="11"/>
    <w:rsid w:val="00D15836"/>
    <w:rPr>
      <w:rFonts w:ascii="Cambria" w:eastAsia="MS Gothic" w:hAnsi="Cambria" w:cs="Times New Roman"/>
      <w:i/>
      <w:iCs/>
      <w:color w:val="4F81BD"/>
      <w:spacing w:val="15"/>
      <w:sz w:val="24"/>
      <w:szCs w:val="24"/>
    </w:rPr>
  </w:style>
  <w:style w:type="paragraph" w:styleId="FootnoteText">
    <w:name w:val="footnote text"/>
    <w:aliases w:val="Footnote Text Char1,Footnote Text Char Char,FOOTNOTES,fn,single space,ft Char Char,ft,(NECG) Footnote Text,ft1,ADB,Footnote,ALTS FOOTNOTE,Geneva 9,Font: Geneva 9,Boston 10,f,Footnote Text Quote,Footnote text,footnote text Char,Fußnote,Char"/>
    <w:basedOn w:val="Normal"/>
    <w:link w:val="FootnoteTextChar"/>
    <w:uiPriority w:val="99"/>
    <w:unhideWhenUsed/>
    <w:qFormat/>
    <w:rsid w:val="00D15836"/>
    <w:pPr>
      <w:spacing w:after="0" w:line="240" w:lineRule="auto"/>
    </w:pPr>
    <w:rPr>
      <w:sz w:val="24"/>
      <w:szCs w:val="24"/>
    </w:rPr>
  </w:style>
  <w:style w:type="character" w:customStyle="1" w:styleId="FootnoteTextChar">
    <w:name w:val="Footnote Text Char"/>
    <w:aliases w:val="Footnote Text Char1 Char,Footnote Text Char Char Char,FOOTNOTES Char,fn Char,single space Char,ft Char Char Char,ft Char,(NECG) Footnote Text Char,ft1 Char,ADB Char,Footnote Char,ALTS FOOTNOTE Char,Geneva 9 Char,Font: Geneva 9 Char"/>
    <w:link w:val="FootnoteText"/>
    <w:uiPriority w:val="99"/>
    <w:rsid w:val="00D15836"/>
    <w:rPr>
      <w:sz w:val="24"/>
      <w:szCs w:val="24"/>
    </w:rPr>
  </w:style>
  <w:style w:type="character" w:styleId="FootnoteReference">
    <w:name w:val="footnote reference"/>
    <w:aliases w:val="BVI fnr Char Char Char Char Char Char Char Zchn Char Char Char Char Char Char Char,ftref Char Char,Footnote Reference Char Char,ftref Char Char Char Char Char,ftref,BVI fnr,16 Point,Superscript 6 Point,BVI fnr Car Car,BVI fnr Car,fr"/>
    <w:link w:val="BVIfnrCharCharCharCharCharCharCharZchnCharCharCharCharCharChar"/>
    <w:uiPriority w:val="99"/>
    <w:unhideWhenUsed/>
    <w:qFormat/>
    <w:rsid w:val="00D15836"/>
    <w:rPr>
      <w:vertAlign w:val="superscript"/>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F87E9D"/>
    <w:pPr>
      <w:spacing w:after="160" w:line="240" w:lineRule="exact"/>
    </w:pPr>
    <w:rPr>
      <w:sz w:val="20"/>
      <w:szCs w:val="20"/>
      <w:vertAlign w:val="superscript"/>
    </w:rPr>
  </w:style>
  <w:style w:type="character" w:styleId="CommentReference">
    <w:name w:val="annotation reference"/>
    <w:uiPriority w:val="99"/>
    <w:semiHidden/>
    <w:unhideWhenUsed/>
    <w:rsid w:val="00F87E9D"/>
    <w:rPr>
      <w:sz w:val="16"/>
      <w:szCs w:val="16"/>
    </w:rPr>
  </w:style>
  <w:style w:type="table" w:styleId="TableGrid">
    <w:name w:val="Table Grid"/>
    <w:basedOn w:val="TableNormal"/>
    <w:uiPriority w:val="59"/>
    <w:rsid w:val="0095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2001"/>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uiPriority w:val="9"/>
    <w:rsid w:val="00F73DD3"/>
    <w:rPr>
      <w:rFonts w:ascii="Cambria" w:eastAsia="MS Gothic" w:hAnsi="Cambria" w:cs="Times New Roman"/>
      <w:b/>
      <w:bCs/>
      <w:color w:val="4F81BD"/>
      <w:sz w:val="26"/>
      <w:szCs w:val="26"/>
    </w:rPr>
  </w:style>
  <w:style w:type="paragraph" w:styleId="CommentText">
    <w:name w:val="annotation text"/>
    <w:basedOn w:val="Normal"/>
    <w:link w:val="CommentTextChar"/>
    <w:uiPriority w:val="99"/>
    <w:unhideWhenUsed/>
    <w:rsid w:val="0027658E"/>
    <w:pPr>
      <w:spacing w:after="0" w:line="240" w:lineRule="auto"/>
    </w:pPr>
    <w:rPr>
      <w:rFonts w:eastAsia="MS Mincho"/>
      <w:sz w:val="24"/>
      <w:szCs w:val="24"/>
    </w:rPr>
  </w:style>
  <w:style w:type="character" w:customStyle="1" w:styleId="CommentTextChar">
    <w:name w:val="Comment Text Char"/>
    <w:link w:val="CommentText"/>
    <w:uiPriority w:val="99"/>
    <w:rsid w:val="0027658E"/>
    <w:rPr>
      <w:rFonts w:eastAsia="MS Mincho"/>
      <w:sz w:val="24"/>
      <w:szCs w:val="24"/>
    </w:rPr>
  </w:style>
  <w:style w:type="paragraph" w:customStyle="1" w:styleId="ColorfulList-Accent11">
    <w:name w:val="Colorful List - Accent 11"/>
    <w:basedOn w:val="Normal"/>
    <w:uiPriority w:val="34"/>
    <w:qFormat/>
    <w:rsid w:val="00B56140"/>
    <w:pPr>
      <w:spacing w:after="0" w:line="240" w:lineRule="auto"/>
      <w:ind w:left="720"/>
      <w:contextualSpacing/>
    </w:pPr>
    <w:rPr>
      <w:rFonts w:ascii="Cambria" w:eastAsia="MS Mincho" w:hAnsi="Cambria"/>
      <w:sz w:val="24"/>
      <w:szCs w:val="24"/>
    </w:rPr>
  </w:style>
  <w:style w:type="paragraph" w:styleId="CommentSubject">
    <w:name w:val="annotation subject"/>
    <w:basedOn w:val="CommentText"/>
    <w:next w:val="CommentText"/>
    <w:link w:val="CommentSubjectChar"/>
    <w:uiPriority w:val="99"/>
    <w:semiHidden/>
    <w:unhideWhenUsed/>
    <w:rsid w:val="00B56140"/>
    <w:rPr>
      <w:rFonts w:ascii="Cambria" w:hAnsi="Cambria"/>
      <w:b/>
      <w:bCs/>
      <w:sz w:val="20"/>
      <w:szCs w:val="20"/>
    </w:rPr>
  </w:style>
  <w:style w:type="character" w:customStyle="1" w:styleId="CommentSubjectChar">
    <w:name w:val="Comment Subject Char"/>
    <w:link w:val="CommentSubject"/>
    <w:uiPriority w:val="99"/>
    <w:semiHidden/>
    <w:rsid w:val="00B56140"/>
    <w:rPr>
      <w:rFonts w:ascii="Cambria" w:eastAsia="MS Mincho" w:hAnsi="Cambria" w:cs="Times New Roman"/>
      <w:b/>
      <w:bCs/>
      <w:sz w:val="20"/>
      <w:szCs w:val="20"/>
    </w:rPr>
  </w:style>
  <w:style w:type="paragraph" w:styleId="Header">
    <w:name w:val="header"/>
    <w:basedOn w:val="Normal"/>
    <w:link w:val="HeaderChar"/>
    <w:uiPriority w:val="99"/>
    <w:unhideWhenUsed/>
    <w:rsid w:val="00024AF5"/>
    <w:pPr>
      <w:tabs>
        <w:tab w:val="center" w:pos="4680"/>
        <w:tab w:val="right" w:pos="9360"/>
      </w:tabs>
    </w:pPr>
  </w:style>
  <w:style w:type="character" w:customStyle="1" w:styleId="HeaderChar">
    <w:name w:val="Header Char"/>
    <w:link w:val="Header"/>
    <w:uiPriority w:val="99"/>
    <w:rsid w:val="00024AF5"/>
    <w:rPr>
      <w:sz w:val="22"/>
      <w:szCs w:val="22"/>
    </w:rPr>
  </w:style>
  <w:style w:type="paragraph" w:styleId="Footer">
    <w:name w:val="footer"/>
    <w:basedOn w:val="Normal"/>
    <w:link w:val="FooterChar"/>
    <w:uiPriority w:val="99"/>
    <w:unhideWhenUsed/>
    <w:rsid w:val="00024AF5"/>
    <w:pPr>
      <w:tabs>
        <w:tab w:val="center" w:pos="4680"/>
        <w:tab w:val="right" w:pos="9360"/>
      </w:tabs>
    </w:pPr>
  </w:style>
  <w:style w:type="character" w:customStyle="1" w:styleId="FooterChar">
    <w:name w:val="Footer Char"/>
    <w:link w:val="Footer"/>
    <w:uiPriority w:val="99"/>
    <w:rsid w:val="00024AF5"/>
    <w:rPr>
      <w:sz w:val="22"/>
      <w:szCs w:val="22"/>
    </w:rPr>
  </w:style>
  <w:style w:type="paragraph" w:customStyle="1" w:styleId="MediumList2-Accent21">
    <w:name w:val="Medium List 2 - Accent 21"/>
    <w:hidden/>
    <w:uiPriority w:val="99"/>
    <w:semiHidden/>
    <w:rsid w:val="00E663B1"/>
    <w:rPr>
      <w:sz w:val="22"/>
      <w:szCs w:val="22"/>
    </w:rPr>
  </w:style>
  <w:style w:type="paragraph" w:customStyle="1" w:styleId="ColorfulShading-Accent11">
    <w:name w:val="Colorful Shading - Accent 11"/>
    <w:hidden/>
    <w:uiPriority w:val="71"/>
    <w:rsid w:val="00B1760E"/>
    <w:rPr>
      <w:sz w:val="22"/>
      <w:szCs w:val="22"/>
    </w:rPr>
  </w:style>
  <w:style w:type="paragraph" w:customStyle="1" w:styleId="ColorfulShading-Accent12">
    <w:name w:val="Colorful Shading - Accent 12"/>
    <w:hidden/>
    <w:uiPriority w:val="62"/>
    <w:rsid w:val="00284880"/>
    <w:rPr>
      <w:sz w:val="22"/>
      <w:szCs w:val="22"/>
    </w:rPr>
  </w:style>
  <w:style w:type="paragraph" w:customStyle="1" w:styleId="ColorfulList-Accent12">
    <w:name w:val="Colorful List - Accent 12"/>
    <w:basedOn w:val="Normal"/>
    <w:uiPriority w:val="34"/>
    <w:qFormat/>
    <w:rsid w:val="00857DB5"/>
    <w:pPr>
      <w:ind w:left="720"/>
      <w:contextualSpacing/>
    </w:pPr>
  </w:style>
  <w:style w:type="paragraph" w:customStyle="1" w:styleId="m-6915561061101893509gmail-mediumgrid1-accent21">
    <w:name w:val="m_-6915561061101893509gmail-mediumgrid1-accent21"/>
    <w:basedOn w:val="Normal"/>
    <w:rsid w:val="00DF5A4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F5A42"/>
  </w:style>
  <w:style w:type="table" w:styleId="MediumShading2-Accent6">
    <w:name w:val="Medium Shading 2 Accent 6"/>
    <w:basedOn w:val="TableNormal"/>
    <w:uiPriority w:val="60"/>
    <w:rsid w:val="00F840A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ListParagraph">
    <w:name w:val="List Paragraph"/>
    <w:basedOn w:val="Normal"/>
    <w:uiPriority w:val="34"/>
    <w:qFormat/>
    <w:rsid w:val="008241AE"/>
    <w:pPr>
      <w:ind w:left="720"/>
      <w:contextualSpacing/>
    </w:pPr>
  </w:style>
  <w:style w:type="paragraph" w:styleId="TOCHeading">
    <w:name w:val="TOC Heading"/>
    <w:basedOn w:val="Heading1"/>
    <w:next w:val="Normal"/>
    <w:uiPriority w:val="39"/>
    <w:unhideWhenUsed/>
    <w:qFormat/>
    <w:rsid w:val="00DF0513"/>
    <w:pPr>
      <w:outlineLvl w:val="9"/>
    </w:pPr>
  </w:style>
  <w:style w:type="paragraph" w:styleId="TOC3">
    <w:name w:val="toc 3"/>
    <w:basedOn w:val="Normal"/>
    <w:next w:val="Normal"/>
    <w:autoRedefine/>
    <w:uiPriority w:val="39"/>
    <w:semiHidden/>
    <w:unhideWhenUsed/>
    <w:rsid w:val="00796A05"/>
    <w:pPr>
      <w:spacing w:after="0"/>
      <w:ind w:left="440"/>
    </w:pPr>
    <w:rPr>
      <w:rFonts w:ascii="Cambria" w:hAnsi="Cambria"/>
    </w:rPr>
  </w:style>
  <w:style w:type="paragraph" w:styleId="TOC4">
    <w:name w:val="toc 4"/>
    <w:basedOn w:val="Normal"/>
    <w:next w:val="Normal"/>
    <w:autoRedefine/>
    <w:uiPriority w:val="39"/>
    <w:semiHidden/>
    <w:unhideWhenUsed/>
    <w:rsid w:val="00796A05"/>
    <w:pPr>
      <w:spacing w:after="0"/>
      <w:ind w:left="660"/>
    </w:pPr>
    <w:rPr>
      <w:rFonts w:ascii="Cambria" w:hAnsi="Cambria"/>
      <w:sz w:val="20"/>
      <w:szCs w:val="20"/>
    </w:rPr>
  </w:style>
  <w:style w:type="paragraph" w:styleId="TOC5">
    <w:name w:val="toc 5"/>
    <w:basedOn w:val="Normal"/>
    <w:next w:val="Normal"/>
    <w:autoRedefine/>
    <w:uiPriority w:val="39"/>
    <w:semiHidden/>
    <w:unhideWhenUsed/>
    <w:rsid w:val="00796A05"/>
    <w:pPr>
      <w:spacing w:after="0"/>
      <w:ind w:left="880"/>
    </w:pPr>
    <w:rPr>
      <w:rFonts w:ascii="Cambria" w:hAnsi="Cambria"/>
      <w:sz w:val="20"/>
      <w:szCs w:val="20"/>
    </w:rPr>
  </w:style>
  <w:style w:type="paragraph" w:styleId="TOC6">
    <w:name w:val="toc 6"/>
    <w:basedOn w:val="Normal"/>
    <w:next w:val="Normal"/>
    <w:autoRedefine/>
    <w:uiPriority w:val="39"/>
    <w:semiHidden/>
    <w:unhideWhenUsed/>
    <w:rsid w:val="00796A05"/>
    <w:pPr>
      <w:spacing w:after="0"/>
      <w:ind w:left="1100"/>
    </w:pPr>
    <w:rPr>
      <w:rFonts w:ascii="Cambria" w:hAnsi="Cambria"/>
      <w:sz w:val="20"/>
      <w:szCs w:val="20"/>
    </w:rPr>
  </w:style>
  <w:style w:type="paragraph" w:styleId="TOC7">
    <w:name w:val="toc 7"/>
    <w:basedOn w:val="Normal"/>
    <w:next w:val="Normal"/>
    <w:autoRedefine/>
    <w:uiPriority w:val="39"/>
    <w:semiHidden/>
    <w:unhideWhenUsed/>
    <w:rsid w:val="00796A05"/>
    <w:pPr>
      <w:spacing w:after="0"/>
      <w:ind w:left="1320"/>
    </w:pPr>
    <w:rPr>
      <w:rFonts w:ascii="Cambria" w:hAnsi="Cambria"/>
      <w:sz w:val="20"/>
      <w:szCs w:val="20"/>
    </w:rPr>
  </w:style>
  <w:style w:type="paragraph" w:styleId="TOC8">
    <w:name w:val="toc 8"/>
    <w:basedOn w:val="Normal"/>
    <w:next w:val="Normal"/>
    <w:autoRedefine/>
    <w:uiPriority w:val="39"/>
    <w:semiHidden/>
    <w:unhideWhenUsed/>
    <w:rsid w:val="00796A05"/>
    <w:pPr>
      <w:spacing w:after="0"/>
      <w:ind w:left="1540"/>
    </w:pPr>
    <w:rPr>
      <w:rFonts w:ascii="Cambria" w:hAnsi="Cambria"/>
      <w:sz w:val="20"/>
      <w:szCs w:val="20"/>
    </w:rPr>
  </w:style>
  <w:style w:type="paragraph" w:styleId="TOC9">
    <w:name w:val="toc 9"/>
    <w:basedOn w:val="Normal"/>
    <w:next w:val="Normal"/>
    <w:autoRedefine/>
    <w:uiPriority w:val="39"/>
    <w:semiHidden/>
    <w:unhideWhenUsed/>
    <w:rsid w:val="00796A05"/>
    <w:pPr>
      <w:spacing w:after="0"/>
      <w:ind w:left="1760"/>
    </w:pPr>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6985">
      <w:bodyDiv w:val="1"/>
      <w:marLeft w:val="0"/>
      <w:marRight w:val="0"/>
      <w:marTop w:val="0"/>
      <w:marBottom w:val="0"/>
      <w:divBdr>
        <w:top w:val="none" w:sz="0" w:space="0" w:color="auto"/>
        <w:left w:val="none" w:sz="0" w:space="0" w:color="auto"/>
        <w:bottom w:val="none" w:sz="0" w:space="0" w:color="auto"/>
        <w:right w:val="none" w:sz="0" w:space="0" w:color="auto"/>
      </w:divBdr>
    </w:div>
    <w:div w:id="315375533">
      <w:bodyDiv w:val="1"/>
      <w:marLeft w:val="0"/>
      <w:marRight w:val="0"/>
      <w:marTop w:val="0"/>
      <w:marBottom w:val="0"/>
      <w:divBdr>
        <w:top w:val="none" w:sz="0" w:space="0" w:color="auto"/>
        <w:left w:val="none" w:sz="0" w:space="0" w:color="auto"/>
        <w:bottom w:val="none" w:sz="0" w:space="0" w:color="auto"/>
        <w:right w:val="none" w:sz="0" w:space="0" w:color="auto"/>
      </w:divBdr>
    </w:div>
    <w:div w:id="566501607">
      <w:bodyDiv w:val="1"/>
      <w:marLeft w:val="0"/>
      <w:marRight w:val="0"/>
      <w:marTop w:val="0"/>
      <w:marBottom w:val="0"/>
      <w:divBdr>
        <w:top w:val="none" w:sz="0" w:space="0" w:color="auto"/>
        <w:left w:val="none" w:sz="0" w:space="0" w:color="auto"/>
        <w:bottom w:val="none" w:sz="0" w:space="0" w:color="auto"/>
        <w:right w:val="none" w:sz="0" w:space="0" w:color="auto"/>
      </w:divBdr>
      <w:divsChild>
        <w:div w:id="871842915">
          <w:marLeft w:val="547"/>
          <w:marRight w:val="0"/>
          <w:marTop w:val="0"/>
          <w:marBottom w:val="0"/>
          <w:divBdr>
            <w:top w:val="none" w:sz="0" w:space="0" w:color="auto"/>
            <w:left w:val="none" w:sz="0" w:space="0" w:color="auto"/>
            <w:bottom w:val="none" w:sz="0" w:space="0" w:color="auto"/>
            <w:right w:val="none" w:sz="0" w:space="0" w:color="auto"/>
          </w:divBdr>
        </w:div>
      </w:divsChild>
    </w:div>
    <w:div w:id="652224958">
      <w:bodyDiv w:val="1"/>
      <w:marLeft w:val="0"/>
      <w:marRight w:val="0"/>
      <w:marTop w:val="0"/>
      <w:marBottom w:val="0"/>
      <w:divBdr>
        <w:top w:val="none" w:sz="0" w:space="0" w:color="auto"/>
        <w:left w:val="none" w:sz="0" w:space="0" w:color="auto"/>
        <w:bottom w:val="none" w:sz="0" w:space="0" w:color="auto"/>
        <w:right w:val="none" w:sz="0" w:space="0" w:color="auto"/>
      </w:divBdr>
    </w:div>
    <w:div w:id="674500224">
      <w:bodyDiv w:val="1"/>
      <w:marLeft w:val="0"/>
      <w:marRight w:val="0"/>
      <w:marTop w:val="0"/>
      <w:marBottom w:val="0"/>
      <w:divBdr>
        <w:top w:val="none" w:sz="0" w:space="0" w:color="auto"/>
        <w:left w:val="none" w:sz="0" w:space="0" w:color="auto"/>
        <w:bottom w:val="none" w:sz="0" w:space="0" w:color="auto"/>
        <w:right w:val="none" w:sz="0" w:space="0" w:color="auto"/>
      </w:divBdr>
    </w:div>
    <w:div w:id="693270884">
      <w:bodyDiv w:val="1"/>
      <w:marLeft w:val="0"/>
      <w:marRight w:val="0"/>
      <w:marTop w:val="0"/>
      <w:marBottom w:val="0"/>
      <w:divBdr>
        <w:top w:val="none" w:sz="0" w:space="0" w:color="auto"/>
        <w:left w:val="none" w:sz="0" w:space="0" w:color="auto"/>
        <w:bottom w:val="none" w:sz="0" w:space="0" w:color="auto"/>
        <w:right w:val="none" w:sz="0" w:space="0" w:color="auto"/>
      </w:divBdr>
    </w:div>
    <w:div w:id="819076341">
      <w:bodyDiv w:val="1"/>
      <w:marLeft w:val="0"/>
      <w:marRight w:val="0"/>
      <w:marTop w:val="0"/>
      <w:marBottom w:val="0"/>
      <w:divBdr>
        <w:top w:val="none" w:sz="0" w:space="0" w:color="auto"/>
        <w:left w:val="none" w:sz="0" w:space="0" w:color="auto"/>
        <w:bottom w:val="none" w:sz="0" w:space="0" w:color="auto"/>
        <w:right w:val="none" w:sz="0" w:space="0" w:color="auto"/>
      </w:divBdr>
    </w:div>
    <w:div w:id="839540592">
      <w:bodyDiv w:val="1"/>
      <w:marLeft w:val="0"/>
      <w:marRight w:val="0"/>
      <w:marTop w:val="0"/>
      <w:marBottom w:val="0"/>
      <w:divBdr>
        <w:top w:val="none" w:sz="0" w:space="0" w:color="auto"/>
        <w:left w:val="none" w:sz="0" w:space="0" w:color="auto"/>
        <w:bottom w:val="none" w:sz="0" w:space="0" w:color="auto"/>
        <w:right w:val="none" w:sz="0" w:space="0" w:color="auto"/>
      </w:divBdr>
    </w:div>
    <w:div w:id="900481949">
      <w:bodyDiv w:val="1"/>
      <w:marLeft w:val="0"/>
      <w:marRight w:val="0"/>
      <w:marTop w:val="0"/>
      <w:marBottom w:val="0"/>
      <w:divBdr>
        <w:top w:val="none" w:sz="0" w:space="0" w:color="auto"/>
        <w:left w:val="none" w:sz="0" w:space="0" w:color="auto"/>
        <w:bottom w:val="none" w:sz="0" w:space="0" w:color="auto"/>
        <w:right w:val="none" w:sz="0" w:space="0" w:color="auto"/>
      </w:divBdr>
    </w:div>
    <w:div w:id="949313100">
      <w:bodyDiv w:val="1"/>
      <w:marLeft w:val="0"/>
      <w:marRight w:val="0"/>
      <w:marTop w:val="0"/>
      <w:marBottom w:val="0"/>
      <w:divBdr>
        <w:top w:val="none" w:sz="0" w:space="0" w:color="auto"/>
        <w:left w:val="none" w:sz="0" w:space="0" w:color="auto"/>
        <w:bottom w:val="none" w:sz="0" w:space="0" w:color="auto"/>
        <w:right w:val="none" w:sz="0" w:space="0" w:color="auto"/>
      </w:divBdr>
    </w:div>
    <w:div w:id="1006978179">
      <w:bodyDiv w:val="1"/>
      <w:marLeft w:val="0"/>
      <w:marRight w:val="0"/>
      <w:marTop w:val="0"/>
      <w:marBottom w:val="0"/>
      <w:divBdr>
        <w:top w:val="none" w:sz="0" w:space="0" w:color="auto"/>
        <w:left w:val="none" w:sz="0" w:space="0" w:color="auto"/>
        <w:bottom w:val="none" w:sz="0" w:space="0" w:color="auto"/>
        <w:right w:val="none" w:sz="0" w:space="0" w:color="auto"/>
      </w:divBdr>
    </w:div>
    <w:div w:id="1150633041">
      <w:bodyDiv w:val="1"/>
      <w:marLeft w:val="0"/>
      <w:marRight w:val="0"/>
      <w:marTop w:val="0"/>
      <w:marBottom w:val="0"/>
      <w:divBdr>
        <w:top w:val="none" w:sz="0" w:space="0" w:color="auto"/>
        <w:left w:val="none" w:sz="0" w:space="0" w:color="auto"/>
        <w:bottom w:val="none" w:sz="0" w:space="0" w:color="auto"/>
        <w:right w:val="none" w:sz="0" w:space="0" w:color="auto"/>
      </w:divBdr>
      <w:divsChild>
        <w:div w:id="1238055658">
          <w:marLeft w:val="547"/>
          <w:marRight w:val="0"/>
          <w:marTop w:val="0"/>
          <w:marBottom w:val="0"/>
          <w:divBdr>
            <w:top w:val="none" w:sz="0" w:space="0" w:color="auto"/>
            <w:left w:val="none" w:sz="0" w:space="0" w:color="auto"/>
            <w:bottom w:val="none" w:sz="0" w:space="0" w:color="auto"/>
            <w:right w:val="none" w:sz="0" w:space="0" w:color="auto"/>
          </w:divBdr>
        </w:div>
      </w:divsChild>
    </w:div>
    <w:div w:id="1164932850">
      <w:bodyDiv w:val="1"/>
      <w:marLeft w:val="0"/>
      <w:marRight w:val="0"/>
      <w:marTop w:val="0"/>
      <w:marBottom w:val="0"/>
      <w:divBdr>
        <w:top w:val="none" w:sz="0" w:space="0" w:color="auto"/>
        <w:left w:val="none" w:sz="0" w:space="0" w:color="auto"/>
        <w:bottom w:val="none" w:sz="0" w:space="0" w:color="auto"/>
        <w:right w:val="none" w:sz="0" w:space="0" w:color="auto"/>
      </w:divBdr>
    </w:div>
    <w:div w:id="1341347052">
      <w:bodyDiv w:val="1"/>
      <w:marLeft w:val="0"/>
      <w:marRight w:val="0"/>
      <w:marTop w:val="0"/>
      <w:marBottom w:val="0"/>
      <w:divBdr>
        <w:top w:val="none" w:sz="0" w:space="0" w:color="auto"/>
        <w:left w:val="none" w:sz="0" w:space="0" w:color="auto"/>
        <w:bottom w:val="none" w:sz="0" w:space="0" w:color="auto"/>
        <w:right w:val="none" w:sz="0" w:space="0" w:color="auto"/>
      </w:divBdr>
    </w:div>
    <w:div w:id="1344631898">
      <w:bodyDiv w:val="1"/>
      <w:marLeft w:val="0"/>
      <w:marRight w:val="0"/>
      <w:marTop w:val="0"/>
      <w:marBottom w:val="0"/>
      <w:divBdr>
        <w:top w:val="none" w:sz="0" w:space="0" w:color="auto"/>
        <w:left w:val="none" w:sz="0" w:space="0" w:color="auto"/>
        <w:bottom w:val="none" w:sz="0" w:space="0" w:color="auto"/>
        <w:right w:val="none" w:sz="0" w:space="0" w:color="auto"/>
      </w:divBdr>
    </w:div>
    <w:div w:id="1414934853">
      <w:bodyDiv w:val="1"/>
      <w:marLeft w:val="0"/>
      <w:marRight w:val="0"/>
      <w:marTop w:val="0"/>
      <w:marBottom w:val="0"/>
      <w:divBdr>
        <w:top w:val="none" w:sz="0" w:space="0" w:color="auto"/>
        <w:left w:val="none" w:sz="0" w:space="0" w:color="auto"/>
        <w:bottom w:val="none" w:sz="0" w:space="0" w:color="auto"/>
        <w:right w:val="none" w:sz="0" w:space="0" w:color="auto"/>
      </w:divBdr>
    </w:div>
    <w:div w:id="1431050198">
      <w:bodyDiv w:val="1"/>
      <w:marLeft w:val="0"/>
      <w:marRight w:val="0"/>
      <w:marTop w:val="0"/>
      <w:marBottom w:val="0"/>
      <w:divBdr>
        <w:top w:val="none" w:sz="0" w:space="0" w:color="auto"/>
        <w:left w:val="none" w:sz="0" w:space="0" w:color="auto"/>
        <w:bottom w:val="none" w:sz="0" w:space="0" w:color="auto"/>
        <w:right w:val="none" w:sz="0" w:space="0" w:color="auto"/>
      </w:divBdr>
    </w:div>
    <w:div w:id="1461462468">
      <w:bodyDiv w:val="1"/>
      <w:marLeft w:val="0"/>
      <w:marRight w:val="0"/>
      <w:marTop w:val="0"/>
      <w:marBottom w:val="0"/>
      <w:divBdr>
        <w:top w:val="none" w:sz="0" w:space="0" w:color="auto"/>
        <w:left w:val="none" w:sz="0" w:space="0" w:color="auto"/>
        <w:bottom w:val="none" w:sz="0" w:space="0" w:color="auto"/>
        <w:right w:val="none" w:sz="0" w:space="0" w:color="auto"/>
      </w:divBdr>
    </w:div>
    <w:div w:id="1489519628">
      <w:bodyDiv w:val="1"/>
      <w:marLeft w:val="0"/>
      <w:marRight w:val="0"/>
      <w:marTop w:val="0"/>
      <w:marBottom w:val="0"/>
      <w:divBdr>
        <w:top w:val="none" w:sz="0" w:space="0" w:color="auto"/>
        <w:left w:val="none" w:sz="0" w:space="0" w:color="auto"/>
        <w:bottom w:val="none" w:sz="0" w:space="0" w:color="auto"/>
        <w:right w:val="none" w:sz="0" w:space="0" w:color="auto"/>
      </w:divBdr>
    </w:div>
    <w:div w:id="1588808650">
      <w:bodyDiv w:val="1"/>
      <w:marLeft w:val="0"/>
      <w:marRight w:val="0"/>
      <w:marTop w:val="0"/>
      <w:marBottom w:val="0"/>
      <w:divBdr>
        <w:top w:val="none" w:sz="0" w:space="0" w:color="auto"/>
        <w:left w:val="none" w:sz="0" w:space="0" w:color="auto"/>
        <w:bottom w:val="none" w:sz="0" w:space="0" w:color="auto"/>
        <w:right w:val="none" w:sz="0" w:space="0" w:color="auto"/>
      </w:divBdr>
      <w:divsChild>
        <w:div w:id="1138841595">
          <w:marLeft w:val="547"/>
          <w:marRight w:val="0"/>
          <w:marTop w:val="0"/>
          <w:marBottom w:val="0"/>
          <w:divBdr>
            <w:top w:val="none" w:sz="0" w:space="0" w:color="auto"/>
            <w:left w:val="none" w:sz="0" w:space="0" w:color="auto"/>
            <w:bottom w:val="none" w:sz="0" w:space="0" w:color="auto"/>
            <w:right w:val="none" w:sz="0" w:space="0" w:color="auto"/>
          </w:divBdr>
        </w:div>
      </w:divsChild>
    </w:div>
    <w:div w:id="1769275755">
      <w:bodyDiv w:val="1"/>
      <w:marLeft w:val="0"/>
      <w:marRight w:val="0"/>
      <w:marTop w:val="0"/>
      <w:marBottom w:val="0"/>
      <w:divBdr>
        <w:top w:val="none" w:sz="0" w:space="0" w:color="auto"/>
        <w:left w:val="none" w:sz="0" w:space="0" w:color="auto"/>
        <w:bottom w:val="none" w:sz="0" w:space="0" w:color="auto"/>
        <w:right w:val="none" w:sz="0" w:space="0" w:color="auto"/>
      </w:divBdr>
      <w:divsChild>
        <w:div w:id="1822430562">
          <w:marLeft w:val="547"/>
          <w:marRight w:val="0"/>
          <w:marTop w:val="0"/>
          <w:marBottom w:val="0"/>
          <w:divBdr>
            <w:top w:val="none" w:sz="0" w:space="0" w:color="auto"/>
            <w:left w:val="none" w:sz="0" w:space="0" w:color="auto"/>
            <w:bottom w:val="none" w:sz="0" w:space="0" w:color="auto"/>
            <w:right w:val="none" w:sz="0" w:space="0" w:color="auto"/>
          </w:divBdr>
        </w:div>
      </w:divsChild>
    </w:div>
    <w:div w:id="1814104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0.png"/><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oleObject" Target="embeddings/Microsoft_Visio_2003-2010_Drawing12222222222222222222222.vsd"/><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Microsoft_Visio_2003-2010_Drawing1111111111111111111111.vsd"/><Relationship Id="rId22" Type="http://schemas.openxmlformats.org/officeDocument/2006/relationships/theme" Target="theme/theme1.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iteresources.worldbank.org/ECAEXT/Resources/TAJ_winter_energy_27112012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2018-03-19T09:00:00+00:00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TJK</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1111</Value>
      <Value>227</Value>
      <Value>1</Value>
      <Value>1666</Value>
    </TaxCatchAll>
    <c4e2ab2cc9354bbf9064eeb465a566ea xmlns="1ed4137b-41b2-488b-8250-6d369ec27664">
      <Terms xmlns="http://schemas.microsoft.com/office/infopath/2007/PartnerControls"/>
    </c4e2ab2cc9354bbf9064eeb465a566ea>
    <UndpProjectNo xmlns="1ed4137b-41b2-488b-8250-6d369ec27664">00087621</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TJK</TermName>
          <TermId xmlns="http://schemas.microsoft.com/office/infopath/2007/PartnerControls">06c2ff49-3c91-47a3-b3b4-10923cede9d2</TermId>
        </TermInfo>
      </Terms>
    </gc6531b704974d528487414686b72f6f>
    <_dlc_DocId xmlns="f1161f5b-24a3-4c2d-bc81-44cb9325e8ee">ATLASPDC-4-83723</_dlc_DocId>
    <_dlc_DocIdUrl xmlns="f1161f5b-24a3-4c2d-bc81-44cb9325e8ee">
      <Url>https://info.undp.org/docs/pdc/_layouts/DocIdRedir.aspx?ID=ATLASPDC-4-83723</Url>
      <Description>ATLASPDC-4-83723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B096C8F-2AE3-4B28-BA39-A626D0532060}"/>
</file>

<file path=customXml/itemProps2.xml><?xml version="1.0" encoding="utf-8"?>
<ds:datastoreItem xmlns:ds="http://schemas.openxmlformats.org/officeDocument/2006/customXml" ds:itemID="{D62E6BA6-B18F-4C5A-9A6D-37A33DD74FBD}"/>
</file>

<file path=customXml/itemProps3.xml><?xml version="1.0" encoding="utf-8"?>
<ds:datastoreItem xmlns:ds="http://schemas.openxmlformats.org/officeDocument/2006/customXml" ds:itemID="{07175D71-F101-49EA-8D33-9504FC0348C2}"/>
</file>

<file path=customXml/itemProps4.xml><?xml version="1.0" encoding="utf-8"?>
<ds:datastoreItem xmlns:ds="http://schemas.openxmlformats.org/officeDocument/2006/customXml" ds:itemID="{B8F4D808-6979-46A8-AC63-1FC9F51BC369}"/>
</file>

<file path=customXml/itemProps5.xml><?xml version="1.0" encoding="utf-8"?>
<ds:datastoreItem xmlns:ds="http://schemas.openxmlformats.org/officeDocument/2006/customXml" ds:itemID="{DF30987C-C50A-4D9B-930B-B156C3936EF7}"/>
</file>

<file path=docProps/app.xml><?xml version="1.0" encoding="utf-8"?>
<Properties xmlns="http://schemas.openxmlformats.org/officeDocument/2006/extended-properties" xmlns:vt="http://schemas.openxmlformats.org/officeDocument/2006/docPropsVTypes">
  <Template>Normal</Template>
  <TotalTime>42</TotalTime>
  <Pages>86</Pages>
  <Words>29165</Words>
  <Characters>166244</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195019</CharactersWithSpaces>
  <SharedDoc>false</SharedDoc>
  <HLinks>
    <vt:vector size="174" baseType="variant">
      <vt:variant>
        <vt:i4>1769521</vt:i4>
      </vt:variant>
      <vt:variant>
        <vt:i4>164</vt:i4>
      </vt:variant>
      <vt:variant>
        <vt:i4>0</vt:i4>
      </vt:variant>
      <vt:variant>
        <vt:i4>5</vt:i4>
      </vt:variant>
      <vt:variant>
        <vt:lpwstr/>
      </vt:variant>
      <vt:variant>
        <vt:lpwstr>_Toc465804062</vt:lpwstr>
      </vt:variant>
      <vt:variant>
        <vt:i4>1769521</vt:i4>
      </vt:variant>
      <vt:variant>
        <vt:i4>158</vt:i4>
      </vt:variant>
      <vt:variant>
        <vt:i4>0</vt:i4>
      </vt:variant>
      <vt:variant>
        <vt:i4>5</vt:i4>
      </vt:variant>
      <vt:variant>
        <vt:lpwstr/>
      </vt:variant>
      <vt:variant>
        <vt:lpwstr>_Toc465804061</vt:lpwstr>
      </vt:variant>
      <vt:variant>
        <vt:i4>1769521</vt:i4>
      </vt:variant>
      <vt:variant>
        <vt:i4>152</vt:i4>
      </vt:variant>
      <vt:variant>
        <vt:i4>0</vt:i4>
      </vt:variant>
      <vt:variant>
        <vt:i4>5</vt:i4>
      </vt:variant>
      <vt:variant>
        <vt:lpwstr/>
      </vt:variant>
      <vt:variant>
        <vt:lpwstr>_Toc465804060</vt:lpwstr>
      </vt:variant>
      <vt:variant>
        <vt:i4>1572913</vt:i4>
      </vt:variant>
      <vt:variant>
        <vt:i4>146</vt:i4>
      </vt:variant>
      <vt:variant>
        <vt:i4>0</vt:i4>
      </vt:variant>
      <vt:variant>
        <vt:i4>5</vt:i4>
      </vt:variant>
      <vt:variant>
        <vt:lpwstr/>
      </vt:variant>
      <vt:variant>
        <vt:lpwstr>_Toc465804059</vt:lpwstr>
      </vt:variant>
      <vt:variant>
        <vt:i4>1572913</vt:i4>
      </vt:variant>
      <vt:variant>
        <vt:i4>140</vt:i4>
      </vt:variant>
      <vt:variant>
        <vt:i4>0</vt:i4>
      </vt:variant>
      <vt:variant>
        <vt:i4>5</vt:i4>
      </vt:variant>
      <vt:variant>
        <vt:lpwstr/>
      </vt:variant>
      <vt:variant>
        <vt:lpwstr>_Toc465804058</vt:lpwstr>
      </vt:variant>
      <vt:variant>
        <vt:i4>1572913</vt:i4>
      </vt:variant>
      <vt:variant>
        <vt:i4>134</vt:i4>
      </vt:variant>
      <vt:variant>
        <vt:i4>0</vt:i4>
      </vt:variant>
      <vt:variant>
        <vt:i4>5</vt:i4>
      </vt:variant>
      <vt:variant>
        <vt:lpwstr/>
      </vt:variant>
      <vt:variant>
        <vt:lpwstr>_Toc465804057</vt:lpwstr>
      </vt:variant>
      <vt:variant>
        <vt:i4>1572913</vt:i4>
      </vt:variant>
      <vt:variant>
        <vt:i4>128</vt:i4>
      </vt:variant>
      <vt:variant>
        <vt:i4>0</vt:i4>
      </vt:variant>
      <vt:variant>
        <vt:i4>5</vt:i4>
      </vt:variant>
      <vt:variant>
        <vt:lpwstr/>
      </vt:variant>
      <vt:variant>
        <vt:lpwstr>_Toc465804056</vt:lpwstr>
      </vt:variant>
      <vt:variant>
        <vt:i4>1572913</vt:i4>
      </vt:variant>
      <vt:variant>
        <vt:i4>122</vt:i4>
      </vt:variant>
      <vt:variant>
        <vt:i4>0</vt:i4>
      </vt:variant>
      <vt:variant>
        <vt:i4>5</vt:i4>
      </vt:variant>
      <vt:variant>
        <vt:lpwstr/>
      </vt:variant>
      <vt:variant>
        <vt:lpwstr>_Toc465804055</vt:lpwstr>
      </vt:variant>
      <vt:variant>
        <vt:i4>1572913</vt:i4>
      </vt:variant>
      <vt:variant>
        <vt:i4>116</vt:i4>
      </vt:variant>
      <vt:variant>
        <vt:i4>0</vt:i4>
      </vt:variant>
      <vt:variant>
        <vt:i4>5</vt:i4>
      </vt:variant>
      <vt:variant>
        <vt:lpwstr/>
      </vt:variant>
      <vt:variant>
        <vt:lpwstr>_Toc465804054</vt:lpwstr>
      </vt:variant>
      <vt:variant>
        <vt:i4>1572913</vt:i4>
      </vt:variant>
      <vt:variant>
        <vt:i4>110</vt:i4>
      </vt:variant>
      <vt:variant>
        <vt:i4>0</vt:i4>
      </vt:variant>
      <vt:variant>
        <vt:i4>5</vt:i4>
      </vt:variant>
      <vt:variant>
        <vt:lpwstr/>
      </vt:variant>
      <vt:variant>
        <vt:lpwstr>_Toc465804053</vt:lpwstr>
      </vt:variant>
      <vt:variant>
        <vt:i4>1572913</vt:i4>
      </vt:variant>
      <vt:variant>
        <vt:i4>104</vt:i4>
      </vt:variant>
      <vt:variant>
        <vt:i4>0</vt:i4>
      </vt:variant>
      <vt:variant>
        <vt:i4>5</vt:i4>
      </vt:variant>
      <vt:variant>
        <vt:lpwstr/>
      </vt:variant>
      <vt:variant>
        <vt:lpwstr>_Toc465804052</vt:lpwstr>
      </vt:variant>
      <vt:variant>
        <vt:i4>1572913</vt:i4>
      </vt:variant>
      <vt:variant>
        <vt:i4>98</vt:i4>
      </vt:variant>
      <vt:variant>
        <vt:i4>0</vt:i4>
      </vt:variant>
      <vt:variant>
        <vt:i4>5</vt:i4>
      </vt:variant>
      <vt:variant>
        <vt:lpwstr/>
      </vt:variant>
      <vt:variant>
        <vt:lpwstr>_Toc465804051</vt:lpwstr>
      </vt:variant>
      <vt:variant>
        <vt:i4>1572913</vt:i4>
      </vt:variant>
      <vt:variant>
        <vt:i4>92</vt:i4>
      </vt:variant>
      <vt:variant>
        <vt:i4>0</vt:i4>
      </vt:variant>
      <vt:variant>
        <vt:i4>5</vt:i4>
      </vt:variant>
      <vt:variant>
        <vt:lpwstr/>
      </vt:variant>
      <vt:variant>
        <vt:lpwstr>_Toc465804050</vt:lpwstr>
      </vt:variant>
      <vt:variant>
        <vt:i4>1638449</vt:i4>
      </vt:variant>
      <vt:variant>
        <vt:i4>86</vt:i4>
      </vt:variant>
      <vt:variant>
        <vt:i4>0</vt:i4>
      </vt:variant>
      <vt:variant>
        <vt:i4>5</vt:i4>
      </vt:variant>
      <vt:variant>
        <vt:lpwstr/>
      </vt:variant>
      <vt:variant>
        <vt:lpwstr>_Toc465804049</vt:lpwstr>
      </vt:variant>
      <vt:variant>
        <vt:i4>1638449</vt:i4>
      </vt:variant>
      <vt:variant>
        <vt:i4>80</vt:i4>
      </vt:variant>
      <vt:variant>
        <vt:i4>0</vt:i4>
      </vt:variant>
      <vt:variant>
        <vt:i4>5</vt:i4>
      </vt:variant>
      <vt:variant>
        <vt:lpwstr/>
      </vt:variant>
      <vt:variant>
        <vt:lpwstr>_Toc465804048</vt:lpwstr>
      </vt:variant>
      <vt:variant>
        <vt:i4>1638449</vt:i4>
      </vt:variant>
      <vt:variant>
        <vt:i4>74</vt:i4>
      </vt:variant>
      <vt:variant>
        <vt:i4>0</vt:i4>
      </vt:variant>
      <vt:variant>
        <vt:i4>5</vt:i4>
      </vt:variant>
      <vt:variant>
        <vt:lpwstr/>
      </vt:variant>
      <vt:variant>
        <vt:lpwstr>_Toc465804047</vt:lpwstr>
      </vt:variant>
      <vt:variant>
        <vt:i4>1638449</vt:i4>
      </vt:variant>
      <vt:variant>
        <vt:i4>68</vt:i4>
      </vt:variant>
      <vt:variant>
        <vt:i4>0</vt:i4>
      </vt:variant>
      <vt:variant>
        <vt:i4>5</vt:i4>
      </vt:variant>
      <vt:variant>
        <vt:lpwstr/>
      </vt:variant>
      <vt:variant>
        <vt:lpwstr>_Toc465804046</vt:lpwstr>
      </vt:variant>
      <vt:variant>
        <vt:i4>1638449</vt:i4>
      </vt:variant>
      <vt:variant>
        <vt:i4>62</vt:i4>
      </vt:variant>
      <vt:variant>
        <vt:i4>0</vt:i4>
      </vt:variant>
      <vt:variant>
        <vt:i4>5</vt:i4>
      </vt:variant>
      <vt:variant>
        <vt:lpwstr/>
      </vt:variant>
      <vt:variant>
        <vt:lpwstr>_Toc465804045</vt:lpwstr>
      </vt:variant>
      <vt:variant>
        <vt:i4>1638449</vt:i4>
      </vt:variant>
      <vt:variant>
        <vt:i4>56</vt:i4>
      </vt:variant>
      <vt:variant>
        <vt:i4>0</vt:i4>
      </vt:variant>
      <vt:variant>
        <vt:i4>5</vt:i4>
      </vt:variant>
      <vt:variant>
        <vt:lpwstr/>
      </vt:variant>
      <vt:variant>
        <vt:lpwstr>_Toc465804044</vt:lpwstr>
      </vt:variant>
      <vt:variant>
        <vt:i4>1638449</vt:i4>
      </vt:variant>
      <vt:variant>
        <vt:i4>50</vt:i4>
      </vt:variant>
      <vt:variant>
        <vt:i4>0</vt:i4>
      </vt:variant>
      <vt:variant>
        <vt:i4>5</vt:i4>
      </vt:variant>
      <vt:variant>
        <vt:lpwstr/>
      </vt:variant>
      <vt:variant>
        <vt:lpwstr>_Toc465804043</vt:lpwstr>
      </vt:variant>
      <vt:variant>
        <vt:i4>1638449</vt:i4>
      </vt:variant>
      <vt:variant>
        <vt:i4>44</vt:i4>
      </vt:variant>
      <vt:variant>
        <vt:i4>0</vt:i4>
      </vt:variant>
      <vt:variant>
        <vt:i4>5</vt:i4>
      </vt:variant>
      <vt:variant>
        <vt:lpwstr/>
      </vt:variant>
      <vt:variant>
        <vt:lpwstr>_Toc465804042</vt:lpwstr>
      </vt:variant>
      <vt:variant>
        <vt:i4>1638449</vt:i4>
      </vt:variant>
      <vt:variant>
        <vt:i4>38</vt:i4>
      </vt:variant>
      <vt:variant>
        <vt:i4>0</vt:i4>
      </vt:variant>
      <vt:variant>
        <vt:i4>5</vt:i4>
      </vt:variant>
      <vt:variant>
        <vt:lpwstr/>
      </vt:variant>
      <vt:variant>
        <vt:lpwstr>_Toc465804041</vt:lpwstr>
      </vt:variant>
      <vt:variant>
        <vt:i4>1638449</vt:i4>
      </vt:variant>
      <vt:variant>
        <vt:i4>32</vt:i4>
      </vt:variant>
      <vt:variant>
        <vt:i4>0</vt:i4>
      </vt:variant>
      <vt:variant>
        <vt:i4>5</vt:i4>
      </vt:variant>
      <vt:variant>
        <vt:lpwstr/>
      </vt:variant>
      <vt:variant>
        <vt:lpwstr>_Toc465804040</vt:lpwstr>
      </vt:variant>
      <vt:variant>
        <vt:i4>1966129</vt:i4>
      </vt:variant>
      <vt:variant>
        <vt:i4>26</vt:i4>
      </vt:variant>
      <vt:variant>
        <vt:i4>0</vt:i4>
      </vt:variant>
      <vt:variant>
        <vt:i4>5</vt:i4>
      </vt:variant>
      <vt:variant>
        <vt:lpwstr/>
      </vt:variant>
      <vt:variant>
        <vt:lpwstr>_Toc465804039</vt:lpwstr>
      </vt:variant>
      <vt:variant>
        <vt:i4>1966129</vt:i4>
      </vt:variant>
      <vt:variant>
        <vt:i4>20</vt:i4>
      </vt:variant>
      <vt:variant>
        <vt:i4>0</vt:i4>
      </vt:variant>
      <vt:variant>
        <vt:i4>5</vt:i4>
      </vt:variant>
      <vt:variant>
        <vt:lpwstr/>
      </vt:variant>
      <vt:variant>
        <vt:lpwstr>_Toc465804038</vt:lpwstr>
      </vt:variant>
      <vt:variant>
        <vt:i4>1966129</vt:i4>
      </vt:variant>
      <vt:variant>
        <vt:i4>14</vt:i4>
      </vt:variant>
      <vt:variant>
        <vt:i4>0</vt:i4>
      </vt:variant>
      <vt:variant>
        <vt:i4>5</vt:i4>
      </vt:variant>
      <vt:variant>
        <vt:lpwstr/>
      </vt:variant>
      <vt:variant>
        <vt:lpwstr>_Toc465804037</vt:lpwstr>
      </vt:variant>
      <vt:variant>
        <vt:i4>1966129</vt:i4>
      </vt:variant>
      <vt:variant>
        <vt:i4>8</vt:i4>
      </vt:variant>
      <vt:variant>
        <vt:i4>0</vt:i4>
      </vt:variant>
      <vt:variant>
        <vt:i4>5</vt:i4>
      </vt:variant>
      <vt:variant>
        <vt:lpwstr/>
      </vt:variant>
      <vt:variant>
        <vt:lpwstr>_Toc465804036</vt:lpwstr>
      </vt:variant>
      <vt:variant>
        <vt:i4>1966129</vt:i4>
      </vt:variant>
      <vt:variant>
        <vt:i4>2</vt:i4>
      </vt:variant>
      <vt:variant>
        <vt:i4>0</vt:i4>
      </vt:variant>
      <vt:variant>
        <vt:i4>5</vt:i4>
      </vt:variant>
      <vt:variant>
        <vt:lpwstr/>
      </vt:variant>
      <vt:variant>
        <vt:lpwstr>_Toc465804035</vt:lpwstr>
      </vt:variant>
      <vt:variant>
        <vt:i4>3342463</vt:i4>
      </vt:variant>
      <vt:variant>
        <vt:i4>0</vt:i4>
      </vt:variant>
      <vt:variant>
        <vt:i4>0</vt:i4>
      </vt:variant>
      <vt:variant>
        <vt:i4>5</vt:i4>
      </vt:variant>
      <vt:variant>
        <vt:lpwstr>http://siteresources.worldbank.org/ECAEXT/Resources/TAJ_winter_energy_27112012_Eng.pdf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1.1</dc:title>
  <dc:subject>Study 1.1</dc:subject>
  <dc:creator>Mariam Chumburidze</dc:creator>
  <cp:keywords/>
  <cp:lastModifiedBy>Lola Latypova</cp:lastModifiedBy>
  <cp:revision>19</cp:revision>
  <cp:lastPrinted>2016-10-13T14:45:00Z</cp:lastPrinted>
  <dcterms:created xsi:type="dcterms:W3CDTF">2016-11-25T07:12:00Z</dcterms:created>
  <dcterms:modified xsi:type="dcterms:W3CDTF">2016-11-29T11:13:00Z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1666;#TJK|06c2ff49-3c91-47a3-b3b4-10923cede9d2</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227;#Democratic Governance|62461a33-f823-4f1a-904d-8e902184b1d7</vt:lpwstr>
  </property>
  <property fmtid="{D5CDD505-2E9C-101B-9397-08002B2CF9AE}" pid="13" name="_dlc_DocIdItemGuid">
    <vt:lpwstr>2ff03774-6c7a-4fb2-966c-1d49212eea17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